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9997EF" w14:textId="77777777" w:rsidR="0043669D" w:rsidRDefault="0043669D">
      <w:pPr>
        <w:pBdr>
          <w:top w:val="nil"/>
          <w:left w:val="nil"/>
          <w:bottom w:val="nil"/>
          <w:right w:val="nil"/>
          <w:between w:val="nil"/>
        </w:pBdr>
        <w:rPr>
          <w:rFonts w:ascii="Arial Black" w:eastAsia="Arial Black" w:hAnsi="Arial Black" w:cs="Arial Black"/>
          <w:sz w:val="60"/>
          <w:szCs w:val="60"/>
        </w:rPr>
      </w:pPr>
      <w:bookmarkStart w:id="0" w:name="_gjdgxs" w:colFirst="0" w:colLast="0"/>
      <w:bookmarkEnd w:id="0"/>
    </w:p>
    <w:p w14:paraId="579997F0" w14:textId="77777777" w:rsidR="0043669D" w:rsidRDefault="0043669D">
      <w:pPr>
        <w:pBdr>
          <w:top w:val="nil"/>
          <w:left w:val="nil"/>
          <w:bottom w:val="nil"/>
          <w:right w:val="nil"/>
          <w:between w:val="nil"/>
        </w:pBdr>
        <w:rPr>
          <w:rFonts w:ascii="Arial Black" w:eastAsia="Arial Black" w:hAnsi="Arial Black" w:cs="Arial Black"/>
          <w:sz w:val="60"/>
          <w:szCs w:val="60"/>
        </w:rPr>
      </w:pPr>
    </w:p>
    <w:p w14:paraId="579997F1" w14:textId="77777777" w:rsidR="0043669D" w:rsidRDefault="009A045E">
      <w:pPr>
        <w:pBdr>
          <w:top w:val="nil"/>
          <w:left w:val="nil"/>
          <w:bottom w:val="nil"/>
          <w:right w:val="nil"/>
          <w:between w:val="nil"/>
        </w:pBdr>
        <w:ind w:left="851"/>
        <w:rPr>
          <w:rFonts w:ascii="Arial Black" w:eastAsia="Arial Black" w:hAnsi="Arial Black" w:cs="Arial Black"/>
          <w:sz w:val="60"/>
          <w:szCs w:val="60"/>
        </w:rPr>
      </w:pPr>
      <w:r>
        <w:rPr>
          <w:rFonts w:ascii="Arial Black" w:eastAsia="Arial Black" w:hAnsi="Arial Black" w:cs="Arial Black"/>
          <w:sz w:val="60"/>
          <w:szCs w:val="60"/>
        </w:rPr>
        <w:t>Gids</w:t>
      </w:r>
    </w:p>
    <w:p w14:paraId="579997F2" w14:textId="77777777" w:rsidR="0043669D" w:rsidRDefault="009A045E">
      <w:pPr>
        <w:pBdr>
          <w:top w:val="nil"/>
          <w:left w:val="nil"/>
          <w:bottom w:val="nil"/>
          <w:right w:val="nil"/>
          <w:between w:val="nil"/>
        </w:pBdr>
        <w:ind w:left="851"/>
        <w:rPr>
          <w:rFonts w:ascii="Arial Black" w:eastAsia="Arial Black" w:hAnsi="Arial Black" w:cs="Arial Black"/>
          <w:sz w:val="60"/>
          <w:szCs w:val="60"/>
        </w:rPr>
      </w:pPr>
      <w:r>
        <w:rPr>
          <w:rFonts w:ascii="Arial Black" w:eastAsia="Arial Black" w:hAnsi="Arial Black" w:cs="Arial Black"/>
          <w:sz w:val="60"/>
          <w:szCs w:val="60"/>
        </w:rPr>
        <w:t>Arbeidsvoorwaarden</w:t>
      </w:r>
    </w:p>
    <w:p w14:paraId="579997F3" w14:textId="77777777" w:rsidR="0043669D" w:rsidRDefault="0043669D">
      <w:pPr>
        <w:pBdr>
          <w:top w:val="nil"/>
          <w:left w:val="nil"/>
          <w:bottom w:val="nil"/>
          <w:right w:val="nil"/>
          <w:between w:val="nil"/>
        </w:pBdr>
        <w:ind w:left="851"/>
        <w:rPr>
          <w:rFonts w:ascii="Arial Black" w:eastAsia="Arial Black" w:hAnsi="Arial Black" w:cs="Arial Black"/>
          <w:sz w:val="34"/>
          <w:szCs w:val="34"/>
        </w:rPr>
      </w:pPr>
    </w:p>
    <w:p w14:paraId="579997F4" w14:textId="77777777" w:rsidR="0043669D" w:rsidRDefault="009A045E">
      <w:pPr>
        <w:pBdr>
          <w:top w:val="nil"/>
          <w:left w:val="nil"/>
          <w:bottom w:val="nil"/>
          <w:right w:val="nil"/>
          <w:between w:val="nil"/>
        </w:pBdr>
        <w:ind w:left="851"/>
        <w:rPr>
          <w:rFonts w:ascii="Arial Black" w:eastAsia="Arial Black" w:hAnsi="Arial Black" w:cs="Arial Black"/>
          <w:sz w:val="22"/>
          <w:szCs w:val="22"/>
        </w:rPr>
      </w:pPr>
      <w:r>
        <w:rPr>
          <w:rFonts w:ascii="Arial Black" w:eastAsia="Arial Black" w:hAnsi="Arial Black" w:cs="Arial Black"/>
          <w:sz w:val="22"/>
          <w:szCs w:val="22"/>
        </w:rPr>
        <w:t>van de predikanten voor gewone werkzaamheden</w:t>
      </w:r>
    </w:p>
    <w:p w14:paraId="579997F5" w14:textId="77777777" w:rsidR="0043669D" w:rsidRDefault="009A045E">
      <w:pPr>
        <w:pBdr>
          <w:top w:val="nil"/>
          <w:left w:val="nil"/>
          <w:bottom w:val="nil"/>
          <w:right w:val="nil"/>
          <w:between w:val="nil"/>
        </w:pBdr>
        <w:ind w:left="851"/>
        <w:rPr>
          <w:rFonts w:ascii="Arial Black" w:eastAsia="Arial Black" w:hAnsi="Arial Black" w:cs="Arial Black"/>
          <w:sz w:val="22"/>
          <w:szCs w:val="22"/>
        </w:rPr>
      </w:pPr>
      <w:r>
        <w:rPr>
          <w:rFonts w:ascii="Arial Black" w:eastAsia="Arial Black" w:hAnsi="Arial Black" w:cs="Arial Black"/>
          <w:sz w:val="22"/>
          <w:szCs w:val="22"/>
        </w:rPr>
        <w:t>in de Protestantse Kerk in Nederland</w:t>
      </w:r>
    </w:p>
    <w:p w14:paraId="579997F6" w14:textId="77777777" w:rsidR="0043669D" w:rsidRDefault="0043669D">
      <w:pPr>
        <w:pBdr>
          <w:top w:val="nil"/>
          <w:left w:val="nil"/>
          <w:bottom w:val="nil"/>
          <w:right w:val="nil"/>
          <w:between w:val="nil"/>
        </w:pBdr>
        <w:ind w:left="851"/>
        <w:jc w:val="center"/>
        <w:rPr>
          <w:rFonts w:ascii="Arial Black" w:eastAsia="Arial Black" w:hAnsi="Arial Black" w:cs="Arial Black"/>
          <w:sz w:val="28"/>
          <w:szCs w:val="28"/>
        </w:rPr>
      </w:pPr>
    </w:p>
    <w:p w14:paraId="579997F7"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8"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9"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A"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B"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C"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D"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E"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7FF"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800" w14:textId="77777777" w:rsidR="0043669D" w:rsidRDefault="0043669D">
      <w:pPr>
        <w:pBdr>
          <w:top w:val="nil"/>
          <w:left w:val="nil"/>
          <w:bottom w:val="nil"/>
          <w:right w:val="nil"/>
          <w:between w:val="nil"/>
        </w:pBdr>
        <w:ind w:left="851"/>
        <w:rPr>
          <w:rFonts w:ascii="Arial Black" w:eastAsia="Arial Black" w:hAnsi="Arial Black" w:cs="Arial Black"/>
          <w:sz w:val="28"/>
          <w:szCs w:val="28"/>
        </w:rPr>
      </w:pPr>
    </w:p>
    <w:p w14:paraId="57999801"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2"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3"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4"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6"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7"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8"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9"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A" w14:textId="77777777" w:rsidR="0043669D" w:rsidRDefault="0043669D">
      <w:pPr>
        <w:pBdr>
          <w:top w:val="nil"/>
          <w:left w:val="nil"/>
          <w:bottom w:val="nil"/>
          <w:right w:val="nil"/>
          <w:between w:val="nil"/>
        </w:pBdr>
        <w:ind w:left="851"/>
        <w:rPr>
          <w:rFonts w:ascii="Arial Black" w:eastAsia="Arial Black" w:hAnsi="Arial Black" w:cs="Arial Black"/>
          <w:sz w:val="24"/>
          <w:szCs w:val="24"/>
        </w:rPr>
      </w:pPr>
    </w:p>
    <w:p w14:paraId="5799980B" w14:textId="77777777" w:rsidR="0043669D" w:rsidRDefault="0043669D">
      <w:pPr>
        <w:pBdr>
          <w:top w:val="nil"/>
          <w:left w:val="nil"/>
          <w:bottom w:val="nil"/>
          <w:right w:val="nil"/>
          <w:between w:val="nil"/>
        </w:pBdr>
        <w:ind w:left="851"/>
        <w:rPr>
          <w:rFonts w:ascii="Arial Black" w:eastAsia="Arial Black" w:hAnsi="Arial Black" w:cs="Arial Black"/>
          <w:sz w:val="22"/>
          <w:szCs w:val="22"/>
        </w:rPr>
      </w:pPr>
    </w:p>
    <w:p w14:paraId="5799980C" w14:textId="77777777" w:rsidR="0043669D" w:rsidRDefault="0043669D">
      <w:pPr>
        <w:pBdr>
          <w:top w:val="nil"/>
          <w:left w:val="nil"/>
          <w:bottom w:val="nil"/>
          <w:right w:val="nil"/>
          <w:between w:val="nil"/>
        </w:pBdr>
        <w:ind w:left="851"/>
        <w:rPr>
          <w:rFonts w:ascii="Arial Black" w:eastAsia="Arial Black" w:hAnsi="Arial Black" w:cs="Arial Black"/>
          <w:sz w:val="22"/>
          <w:szCs w:val="22"/>
        </w:rPr>
      </w:pPr>
    </w:p>
    <w:p w14:paraId="5799980D" w14:textId="77777777" w:rsidR="0043669D" w:rsidRDefault="0043669D">
      <w:pPr>
        <w:pBdr>
          <w:top w:val="nil"/>
          <w:left w:val="nil"/>
          <w:bottom w:val="nil"/>
          <w:right w:val="nil"/>
          <w:between w:val="nil"/>
        </w:pBdr>
        <w:ind w:left="851"/>
        <w:rPr>
          <w:rFonts w:ascii="Arial Black" w:eastAsia="Arial Black" w:hAnsi="Arial Black" w:cs="Arial Black"/>
          <w:sz w:val="22"/>
          <w:szCs w:val="22"/>
        </w:rPr>
      </w:pPr>
    </w:p>
    <w:p w14:paraId="5799980E" w14:textId="77777777" w:rsidR="0043669D" w:rsidRDefault="009A045E">
      <w:pPr>
        <w:pBdr>
          <w:top w:val="nil"/>
          <w:left w:val="nil"/>
          <w:bottom w:val="nil"/>
          <w:right w:val="nil"/>
          <w:between w:val="nil"/>
        </w:pBdr>
        <w:ind w:left="851"/>
        <w:rPr>
          <w:rFonts w:ascii="Arial Black" w:eastAsia="Arial Black" w:hAnsi="Arial Black" w:cs="Arial Black"/>
          <w:sz w:val="22"/>
          <w:szCs w:val="22"/>
        </w:rPr>
      </w:pPr>
      <w:r>
        <w:rPr>
          <w:rFonts w:ascii="Arial Black" w:eastAsia="Arial Black" w:hAnsi="Arial Black" w:cs="Arial Black"/>
          <w:sz w:val="22"/>
          <w:szCs w:val="22"/>
        </w:rPr>
        <w:t xml:space="preserve">uitgave: </w:t>
      </w:r>
      <w:r>
        <w:rPr>
          <w:rFonts w:ascii="Arial Black" w:eastAsia="Arial Black" w:hAnsi="Arial Black" w:cs="Arial Black"/>
          <w:sz w:val="22"/>
          <w:szCs w:val="22"/>
        </w:rPr>
        <w:tab/>
        <w:t>Dienstenorganisatie Protestantse Kerk in Nederland</w:t>
      </w:r>
    </w:p>
    <w:p w14:paraId="5799980F" w14:textId="77777777" w:rsidR="0043669D" w:rsidRDefault="0043669D">
      <w:pPr>
        <w:pBdr>
          <w:top w:val="nil"/>
          <w:left w:val="nil"/>
          <w:bottom w:val="nil"/>
          <w:right w:val="nil"/>
          <w:between w:val="nil"/>
        </w:pBdr>
        <w:ind w:left="1428" w:firstLine="696"/>
        <w:rPr>
          <w:rFonts w:ascii="Arial Black" w:eastAsia="Arial Black" w:hAnsi="Arial Black" w:cs="Arial Black"/>
          <w:sz w:val="22"/>
          <w:szCs w:val="22"/>
        </w:rPr>
      </w:pPr>
    </w:p>
    <w:p w14:paraId="57999810" w14:textId="63489DBA" w:rsidR="0043669D" w:rsidRDefault="009A045E">
      <w:pPr>
        <w:pBdr>
          <w:top w:val="nil"/>
          <w:left w:val="nil"/>
          <w:bottom w:val="nil"/>
          <w:right w:val="nil"/>
          <w:between w:val="nil"/>
        </w:pBdr>
        <w:ind w:left="851"/>
        <w:rPr>
          <w:rFonts w:ascii="Arial Black" w:eastAsia="Arial Black" w:hAnsi="Arial Black" w:cs="Arial Black"/>
          <w:sz w:val="22"/>
          <w:szCs w:val="22"/>
        </w:rPr>
      </w:pPr>
      <w:r>
        <w:rPr>
          <w:rFonts w:ascii="Arial Black" w:eastAsia="Arial Black" w:hAnsi="Arial Black" w:cs="Arial Black"/>
          <w:sz w:val="22"/>
          <w:szCs w:val="22"/>
        </w:rPr>
        <w:t xml:space="preserve">versie: </w:t>
      </w:r>
      <w:r>
        <w:rPr>
          <w:rFonts w:ascii="Arial Black" w:eastAsia="Arial Black" w:hAnsi="Arial Black" w:cs="Arial Black"/>
          <w:sz w:val="22"/>
          <w:szCs w:val="22"/>
        </w:rPr>
        <w:tab/>
        <w:t>1 j</w:t>
      </w:r>
      <w:r w:rsidR="00814D62">
        <w:rPr>
          <w:rFonts w:ascii="Arial Black" w:eastAsia="Arial Black" w:hAnsi="Arial Black" w:cs="Arial Black"/>
          <w:sz w:val="22"/>
          <w:szCs w:val="22"/>
        </w:rPr>
        <w:t>anuar</w:t>
      </w:r>
      <w:r>
        <w:rPr>
          <w:rFonts w:ascii="Arial Black" w:eastAsia="Arial Black" w:hAnsi="Arial Black" w:cs="Arial Black"/>
          <w:sz w:val="22"/>
          <w:szCs w:val="22"/>
        </w:rPr>
        <w:t>i 202</w:t>
      </w:r>
      <w:r w:rsidR="00814D62">
        <w:rPr>
          <w:rFonts w:ascii="Arial Black" w:eastAsia="Arial Black" w:hAnsi="Arial Black" w:cs="Arial Black"/>
          <w:sz w:val="22"/>
          <w:szCs w:val="22"/>
        </w:rPr>
        <w:t>5</w:t>
      </w:r>
    </w:p>
    <w:p w14:paraId="57999812" w14:textId="77777777" w:rsidR="0043669D" w:rsidRDefault="0043669D">
      <w:pPr>
        <w:pBdr>
          <w:top w:val="nil"/>
          <w:left w:val="nil"/>
          <w:bottom w:val="nil"/>
          <w:right w:val="nil"/>
          <w:between w:val="nil"/>
        </w:pBdr>
      </w:pPr>
    </w:p>
    <w:p w14:paraId="57999816" w14:textId="77777777" w:rsidR="0043669D" w:rsidRDefault="009A045E">
      <w:pPr>
        <w:pStyle w:val="Kop1"/>
        <w:pBdr>
          <w:top w:val="nil"/>
          <w:left w:val="nil"/>
          <w:bottom w:val="nil"/>
          <w:right w:val="nil"/>
          <w:between w:val="nil"/>
        </w:pBdr>
        <w:spacing w:line="220" w:lineRule="auto"/>
      </w:pPr>
      <w:bookmarkStart w:id="1" w:name="_Toc185855281"/>
      <w:r>
        <w:lastRenderedPageBreak/>
        <w:t>INHOUDSOPGAVE</w:t>
      </w:r>
      <w:bookmarkEnd w:id="1"/>
    </w:p>
    <w:p w14:paraId="57999817" w14:textId="77777777" w:rsidR="0043669D" w:rsidRDefault="0043669D">
      <w:pPr>
        <w:pBdr>
          <w:top w:val="nil"/>
          <w:left w:val="nil"/>
          <w:bottom w:val="nil"/>
          <w:right w:val="nil"/>
          <w:between w:val="nil"/>
        </w:pBdr>
      </w:pPr>
    </w:p>
    <w:p w14:paraId="57999818" w14:textId="77777777" w:rsidR="0043669D" w:rsidRDefault="0043669D">
      <w:pPr>
        <w:pBdr>
          <w:top w:val="nil"/>
          <w:left w:val="nil"/>
          <w:bottom w:val="nil"/>
          <w:right w:val="nil"/>
          <w:between w:val="nil"/>
        </w:pBdr>
      </w:pPr>
    </w:p>
    <w:sdt>
      <w:sdtPr>
        <w:rPr>
          <w:rFonts w:ascii="Arial" w:eastAsia="Arial" w:hAnsi="Arial" w:cs="Arial"/>
          <w:color w:val="auto"/>
          <w:sz w:val="20"/>
          <w:szCs w:val="20"/>
        </w:rPr>
        <w:id w:val="115493842"/>
        <w:docPartObj>
          <w:docPartGallery w:val="Table of Contents"/>
          <w:docPartUnique/>
        </w:docPartObj>
      </w:sdtPr>
      <w:sdtEndPr>
        <w:rPr>
          <w:b/>
          <w:bCs/>
        </w:rPr>
      </w:sdtEndPr>
      <w:sdtContent>
        <w:p w14:paraId="4F3BE241" w14:textId="493DED82" w:rsidR="00814D62" w:rsidRDefault="00814D62">
          <w:pPr>
            <w:pStyle w:val="Kopvaninhoudsopgave"/>
          </w:pPr>
        </w:p>
        <w:p w14:paraId="2EF5F8A6" w14:textId="5796B457" w:rsidR="00814D62" w:rsidRPr="00574322" w:rsidRDefault="00814D62">
          <w:pPr>
            <w:pStyle w:val="Inhopg1"/>
            <w:tabs>
              <w:tab w:val="right" w:leader="dot" w:pos="9060"/>
            </w:tabs>
            <w:rPr>
              <w:noProof/>
              <w:sz w:val="17"/>
              <w:szCs w:val="17"/>
            </w:rPr>
          </w:pPr>
          <w:r>
            <w:fldChar w:fldCharType="begin"/>
          </w:r>
          <w:r>
            <w:instrText xml:space="preserve"> TOC \o "1-3" \h \z \u </w:instrText>
          </w:r>
          <w:r>
            <w:fldChar w:fldCharType="separate"/>
          </w:r>
          <w:hyperlink w:anchor="_Toc185855281" w:history="1">
            <w:r w:rsidRPr="00574322">
              <w:rPr>
                <w:rStyle w:val="Hyperlink"/>
                <w:noProof/>
                <w:sz w:val="17"/>
                <w:szCs w:val="17"/>
              </w:rPr>
              <w:t>INHOUDSOPGAVE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_Toc185855281 \h </w:instrText>
            </w:r>
            <w:r w:rsidRPr="00574322">
              <w:rPr>
                <w:noProof/>
                <w:webHidden/>
                <w:sz w:val="17"/>
                <w:szCs w:val="17"/>
              </w:rPr>
            </w:r>
            <w:r w:rsidRPr="00574322">
              <w:rPr>
                <w:noProof/>
                <w:webHidden/>
                <w:sz w:val="17"/>
                <w:szCs w:val="17"/>
              </w:rPr>
              <w:fldChar w:fldCharType="separate"/>
            </w:r>
            <w:r w:rsidR="000864D6">
              <w:rPr>
                <w:noProof/>
                <w:webHidden/>
                <w:sz w:val="17"/>
                <w:szCs w:val="17"/>
              </w:rPr>
              <w:t>2</w:t>
            </w:r>
            <w:r w:rsidRPr="00574322">
              <w:rPr>
                <w:noProof/>
                <w:webHidden/>
                <w:sz w:val="17"/>
                <w:szCs w:val="17"/>
              </w:rPr>
              <w:fldChar w:fldCharType="end"/>
            </w:r>
          </w:hyperlink>
        </w:p>
        <w:p w14:paraId="2D50BF6A" w14:textId="3A16A2A8" w:rsidR="00814D62" w:rsidRPr="00574322" w:rsidRDefault="00814D62">
          <w:pPr>
            <w:pStyle w:val="Inhopg1"/>
            <w:tabs>
              <w:tab w:val="right" w:leader="dot" w:pos="9060"/>
            </w:tabs>
            <w:rPr>
              <w:noProof/>
              <w:sz w:val="17"/>
              <w:szCs w:val="17"/>
            </w:rPr>
          </w:pPr>
          <w:hyperlink w:anchor="_Toc185855282" w:history="1">
            <w:r w:rsidRPr="00574322">
              <w:rPr>
                <w:rStyle w:val="Hyperlink"/>
                <w:noProof/>
                <w:sz w:val="17"/>
                <w:szCs w:val="17"/>
              </w:rPr>
              <w:t>VOORAF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_Toc185855282 \h </w:instrText>
            </w:r>
            <w:r w:rsidRPr="00574322">
              <w:rPr>
                <w:noProof/>
                <w:webHidden/>
                <w:sz w:val="17"/>
                <w:szCs w:val="17"/>
              </w:rPr>
            </w:r>
            <w:r w:rsidRPr="00574322">
              <w:rPr>
                <w:noProof/>
                <w:webHidden/>
                <w:sz w:val="17"/>
                <w:szCs w:val="17"/>
              </w:rPr>
              <w:fldChar w:fldCharType="separate"/>
            </w:r>
            <w:r w:rsidR="000864D6">
              <w:rPr>
                <w:noProof/>
                <w:webHidden/>
                <w:sz w:val="17"/>
                <w:szCs w:val="17"/>
              </w:rPr>
              <w:t>6</w:t>
            </w:r>
            <w:r w:rsidRPr="00574322">
              <w:rPr>
                <w:noProof/>
                <w:webHidden/>
                <w:sz w:val="17"/>
                <w:szCs w:val="17"/>
              </w:rPr>
              <w:fldChar w:fldCharType="end"/>
            </w:r>
          </w:hyperlink>
        </w:p>
        <w:p w14:paraId="0DCC0773" w14:textId="49D1D8BF" w:rsidR="00814D62" w:rsidRPr="00574322" w:rsidRDefault="00814D62">
          <w:pPr>
            <w:pStyle w:val="Inhopg1"/>
            <w:tabs>
              <w:tab w:val="right" w:leader="dot" w:pos="9060"/>
            </w:tabs>
            <w:rPr>
              <w:noProof/>
              <w:sz w:val="17"/>
              <w:szCs w:val="17"/>
            </w:rPr>
          </w:pPr>
          <w:hyperlink w:anchor="_Toc185855283" w:history="1">
            <w:r w:rsidRPr="00574322">
              <w:rPr>
                <w:rStyle w:val="Hyperlink"/>
                <w:noProof/>
                <w:sz w:val="17"/>
                <w:szCs w:val="17"/>
              </w:rPr>
              <w:t>1. DE RECHTSPOSITIE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_Toc185855283 \h </w:instrText>
            </w:r>
            <w:r w:rsidRPr="00574322">
              <w:rPr>
                <w:noProof/>
                <w:webHidden/>
                <w:sz w:val="17"/>
                <w:szCs w:val="17"/>
              </w:rPr>
            </w:r>
            <w:r w:rsidRPr="00574322">
              <w:rPr>
                <w:noProof/>
                <w:webHidden/>
                <w:sz w:val="17"/>
                <w:szCs w:val="17"/>
              </w:rPr>
              <w:fldChar w:fldCharType="separate"/>
            </w:r>
            <w:r w:rsidR="000864D6">
              <w:rPr>
                <w:noProof/>
                <w:webHidden/>
                <w:sz w:val="17"/>
                <w:szCs w:val="17"/>
              </w:rPr>
              <w:t>7</w:t>
            </w:r>
            <w:r w:rsidRPr="00574322">
              <w:rPr>
                <w:noProof/>
                <w:webHidden/>
                <w:sz w:val="17"/>
                <w:szCs w:val="17"/>
              </w:rPr>
              <w:fldChar w:fldCharType="end"/>
            </w:r>
          </w:hyperlink>
        </w:p>
        <w:p w14:paraId="67467442" w14:textId="2D0EDBF5" w:rsidR="00814D62" w:rsidRPr="00574322" w:rsidRDefault="00814D62">
          <w:pPr>
            <w:pStyle w:val="Inhopg2"/>
            <w:tabs>
              <w:tab w:val="right" w:leader="dot" w:pos="9060"/>
            </w:tabs>
            <w:rPr>
              <w:noProof/>
              <w:sz w:val="17"/>
              <w:szCs w:val="17"/>
            </w:rPr>
          </w:pPr>
          <w:hyperlink w:anchor="_Toc185855284" w:history="1">
            <w:r w:rsidRPr="00574322">
              <w:rPr>
                <w:rStyle w:val="Hyperlink"/>
                <w:noProof/>
                <w:sz w:val="17"/>
                <w:szCs w:val="17"/>
              </w:rPr>
              <w:t>1.1 Eigen kerkelijke rechtspositie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_Toc185855284 \h </w:instrText>
            </w:r>
            <w:r w:rsidRPr="00574322">
              <w:rPr>
                <w:noProof/>
                <w:webHidden/>
                <w:sz w:val="17"/>
                <w:szCs w:val="17"/>
              </w:rPr>
            </w:r>
            <w:r w:rsidRPr="00574322">
              <w:rPr>
                <w:noProof/>
                <w:webHidden/>
                <w:sz w:val="17"/>
                <w:szCs w:val="17"/>
              </w:rPr>
              <w:fldChar w:fldCharType="separate"/>
            </w:r>
            <w:r w:rsidR="000864D6">
              <w:rPr>
                <w:noProof/>
                <w:webHidden/>
                <w:sz w:val="17"/>
                <w:szCs w:val="17"/>
              </w:rPr>
              <w:t>7</w:t>
            </w:r>
            <w:r w:rsidRPr="00574322">
              <w:rPr>
                <w:noProof/>
                <w:webHidden/>
                <w:sz w:val="17"/>
                <w:szCs w:val="17"/>
              </w:rPr>
              <w:fldChar w:fldCharType="end"/>
            </w:r>
          </w:hyperlink>
        </w:p>
        <w:p w14:paraId="14E6EBA2" w14:textId="125530C2" w:rsidR="00814D62" w:rsidRPr="00574322" w:rsidRDefault="00814D62">
          <w:pPr>
            <w:pStyle w:val="Inhopg2"/>
            <w:tabs>
              <w:tab w:val="right" w:leader="dot" w:pos="9060"/>
            </w:tabs>
            <w:rPr>
              <w:noProof/>
              <w:sz w:val="17"/>
              <w:szCs w:val="17"/>
            </w:rPr>
          </w:pPr>
          <w:hyperlink w:anchor="_Toc185855285" w:history="1">
            <w:r w:rsidRPr="00574322">
              <w:rPr>
                <w:rStyle w:val="Hyperlink"/>
                <w:noProof/>
                <w:sz w:val="17"/>
                <w:szCs w:val="17"/>
              </w:rPr>
              <w:t>1.2 Karakter van de rechtspositie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_Toc185855285 \h </w:instrText>
            </w:r>
            <w:r w:rsidRPr="00574322">
              <w:rPr>
                <w:noProof/>
                <w:webHidden/>
                <w:sz w:val="17"/>
                <w:szCs w:val="17"/>
              </w:rPr>
            </w:r>
            <w:r w:rsidRPr="00574322">
              <w:rPr>
                <w:noProof/>
                <w:webHidden/>
                <w:sz w:val="17"/>
                <w:szCs w:val="17"/>
              </w:rPr>
              <w:fldChar w:fldCharType="separate"/>
            </w:r>
            <w:r w:rsidR="000864D6">
              <w:rPr>
                <w:noProof/>
                <w:webHidden/>
                <w:sz w:val="17"/>
                <w:szCs w:val="17"/>
              </w:rPr>
              <w:t>7</w:t>
            </w:r>
            <w:r w:rsidRPr="00574322">
              <w:rPr>
                <w:noProof/>
                <w:webHidden/>
                <w:sz w:val="17"/>
                <w:szCs w:val="17"/>
              </w:rPr>
              <w:fldChar w:fldCharType="end"/>
            </w:r>
          </w:hyperlink>
        </w:p>
        <w:p w14:paraId="79EA6FA7" w14:textId="494FDC63" w:rsidR="00814D62" w:rsidRPr="00574322" w:rsidRDefault="00814D62">
          <w:pPr>
            <w:pStyle w:val="Inhopg3"/>
            <w:tabs>
              <w:tab w:val="right" w:leader="dot" w:pos="9060"/>
            </w:tabs>
            <w:rPr>
              <w:noProof/>
              <w:sz w:val="17"/>
              <w:szCs w:val="17"/>
            </w:rPr>
          </w:pPr>
          <w:hyperlink w:anchor="_Toc185855286" w:history="1">
            <w:r w:rsidRPr="00574322">
              <w:rPr>
                <w:rStyle w:val="Hyperlink"/>
                <w:noProof/>
                <w:sz w:val="17"/>
                <w:szCs w:val="17"/>
              </w:rPr>
              <w:t>1.2.1 Aanstelling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_Toc185855286 \h </w:instrText>
            </w:r>
            <w:r w:rsidRPr="00574322">
              <w:rPr>
                <w:noProof/>
                <w:webHidden/>
                <w:sz w:val="17"/>
                <w:szCs w:val="17"/>
              </w:rPr>
            </w:r>
            <w:r w:rsidRPr="00574322">
              <w:rPr>
                <w:noProof/>
                <w:webHidden/>
                <w:sz w:val="17"/>
                <w:szCs w:val="17"/>
              </w:rPr>
              <w:fldChar w:fldCharType="separate"/>
            </w:r>
            <w:r w:rsidR="000864D6">
              <w:rPr>
                <w:noProof/>
                <w:webHidden/>
                <w:sz w:val="17"/>
                <w:szCs w:val="17"/>
              </w:rPr>
              <w:t>7</w:t>
            </w:r>
            <w:r w:rsidRPr="00574322">
              <w:rPr>
                <w:noProof/>
                <w:webHidden/>
                <w:sz w:val="17"/>
                <w:szCs w:val="17"/>
              </w:rPr>
              <w:fldChar w:fldCharType="end"/>
            </w:r>
          </w:hyperlink>
        </w:p>
        <w:p w14:paraId="31CA56A6" w14:textId="37573666" w:rsidR="00814D62" w:rsidRPr="00574322" w:rsidRDefault="00814D62">
          <w:pPr>
            <w:pStyle w:val="Inhopg3"/>
            <w:tabs>
              <w:tab w:val="right" w:leader="dot" w:pos="9060"/>
            </w:tabs>
            <w:rPr>
              <w:noProof/>
              <w:sz w:val="17"/>
              <w:szCs w:val="17"/>
            </w:rPr>
          </w:pPr>
          <w:hyperlink w:anchor="_Toc185855287" w:history="1">
            <w:r w:rsidRPr="00574322">
              <w:rPr>
                <w:rStyle w:val="Hyperlink"/>
                <w:noProof/>
                <w:sz w:val="17"/>
                <w:szCs w:val="17"/>
              </w:rPr>
              <w:t>1.2.2. Gelijkheidsbeginsel en vrijheid van het ambt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_Toc185855287 \h </w:instrText>
            </w:r>
            <w:r w:rsidRPr="00574322">
              <w:rPr>
                <w:noProof/>
                <w:webHidden/>
                <w:sz w:val="17"/>
                <w:szCs w:val="17"/>
              </w:rPr>
            </w:r>
            <w:r w:rsidRPr="00574322">
              <w:rPr>
                <w:noProof/>
                <w:webHidden/>
                <w:sz w:val="17"/>
                <w:szCs w:val="17"/>
              </w:rPr>
              <w:fldChar w:fldCharType="separate"/>
            </w:r>
            <w:r w:rsidR="000864D6">
              <w:rPr>
                <w:noProof/>
                <w:webHidden/>
                <w:sz w:val="17"/>
                <w:szCs w:val="17"/>
              </w:rPr>
              <w:t>7</w:t>
            </w:r>
            <w:r w:rsidRPr="00574322">
              <w:rPr>
                <w:noProof/>
                <w:webHidden/>
                <w:sz w:val="17"/>
                <w:szCs w:val="17"/>
              </w:rPr>
              <w:fldChar w:fldCharType="end"/>
            </w:r>
          </w:hyperlink>
        </w:p>
        <w:p w14:paraId="3A6AF73F" w14:textId="41CDC2BC" w:rsidR="00814D62" w:rsidRPr="00574322" w:rsidRDefault="00814D62">
          <w:pPr>
            <w:pStyle w:val="Inhopg3"/>
            <w:tabs>
              <w:tab w:val="right" w:leader="dot" w:pos="9060"/>
            </w:tabs>
            <w:rPr>
              <w:noProof/>
              <w:sz w:val="17"/>
              <w:szCs w:val="17"/>
            </w:rPr>
          </w:pPr>
          <w:hyperlink w:anchor="_Toc185855288" w:history="1">
            <w:r w:rsidRPr="00574322">
              <w:rPr>
                <w:rStyle w:val="Hyperlink"/>
                <w:noProof/>
                <w:sz w:val="17"/>
                <w:szCs w:val="17"/>
              </w:rPr>
              <w:t>1.2.3 Inhoud van het werk</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_Toc185855288 \h </w:instrText>
            </w:r>
            <w:r w:rsidRPr="00574322">
              <w:rPr>
                <w:noProof/>
                <w:webHidden/>
                <w:sz w:val="17"/>
                <w:szCs w:val="17"/>
              </w:rPr>
            </w:r>
            <w:r w:rsidRPr="00574322">
              <w:rPr>
                <w:noProof/>
                <w:webHidden/>
                <w:sz w:val="17"/>
                <w:szCs w:val="17"/>
              </w:rPr>
              <w:fldChar w:fldCharType="separate"/>
            </w:r>
            <w:r w:rsidR="000864D6">
              <w:rPr>
                <w:noProof/>
                <w:webHidden/>
                <w:sz w:val="17"/>
                <w:szCs w:val="17"/>
              </w:rPr>
              <w:t>7</w:t>
            </w:r>
            <w:r w:rsidRPr="00574322">
              <w:rPr>
                <w:noProof/>
                <w:webHidden/>
                <w:sz w:val="17"/>
                <w:szCs w:val="17"/>
              </w:rPr>
              <w:fldChar w:fldCharType="end"/>
            </w:r>
          </w:hyperlink>
        </w:p>
        <w:p w14:paraId="349BF6AB" w14:textId="5FF53846" w:rsidR="00814D62" w:rsidRPr="00574322" w:rsidRDefault="00814D62">
          <w:pPr>
            <w:pStyle w:val="Inhopg3"/>
            <w:tabs>
              <w:tab w:val="right" w:leader="dot" w:pos="9060"/>
            </w:tabs>
            <w:rPr>
              <w:noProof/>
              <w:sz w:val="17"/>
              <w:szCs w:val="17"/>
            </w:rPr>
          </w:pPr>
          <w:hyperlink w:anchor="_Toc185855289" w:history="1">
            <w:r w:rsidRPr="00574322">
              <w:rPr>
                <w:rStyle w:val="Hyperlink"/>
                <w:noProof/>
                <w:sz w:val="17"/>
                <w:szCs w:val="17"/>
              </w:rPr>
              <w:t>1.2.4 Beleidsplan gemeente en jaargesprek</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_Toc185855289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5E52BC3C" w14:textId="1678F7EB" w:rsidR="00814D62" w:rsidRPr="00574322" w:rsidRDefault="00814D62">
          <w:pPr>
            <w:pStyle w:val="Inhopg3"/>
            <w:tabs>
              <w:tab w:val="right" w:leader="dot" w:pos="9060"/>
            </w:tabs>
            <w:rPr>
              <w:noProof/>
              <w:sz w:val="17"/>
              <w:szCs w:val="17"/>
            </w:rPr>
          </w:pPr>
          <w:hyperlink w:anchor="_Toc185855290" w:history="1">
            <w:r w:rsidRPr="00574322">
              <w:rPr>
                <w:rStyle w:val="Hyperlink"/>
                <w:noProof/>
                <w:sz w:val="17"/>
                <w:szCs w:val="17"/>
              </w:rPr>
              <w:t>1.2.5 Bezoldiging en sociale voorzieningen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_Toc185855290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270C39E4" w14:textId="55FC581D" w:rsidR="00814D62" w:rsidRPr="00574322" w:rsidRDefault="00814D62">
          <w:pPr>
            <w:pStyle w:val="Inhopg3"/>
            <w:tabs>
              <w:tab w:val="right" w:leader="dot" w:pos="9060"/>
            </w:tabs>
            <w:rPr>
              <w:noProof/>
              <w:sz w:val="17"/>
              <w:szCs w:val="17"/>
            </w:rPr>
          </w:pPr>
          <w:hyperlink w:anchor="_Toc185855291" w:history="1">
            <w:r w:rsidRPr="00574322">
              <w:rPr>
                <w:rStyle w:val="Hyperlink"/>
                <w:noProof/>
                <w:sz w:val="17"/>
                <w:szCs w:val="17"/>
              </w:rPr>
              <w:t>1.2.6 Rechtsbescherming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_Toc185855291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1B15AF7B" w14:textId="770D48F7" w:rsidR="00814D62" w:rsidRPr="00574322" w:rsidRDefault="00814D62">
          <w:pPr>
            <w:pStyle w:val="Inhopg3"/>
            <w:tabs>
              <w:tab w:val="right" w:leader="dot" w:pos="9060"/>
            </w:tabs>
            <w:rPr>
              <w:noProof/>
              <w:sz w:val="17"/>
              <w:szCs w:val="17"/>
            </w:rPr>
          </w:pPr>
          <w:hyperlink w:anchor="_Toc185855292" w:history="1">
            <w:r w:rsidRPr="00574322">
              <w:rPr>
                <w:rStyle w:val="Hyperlink"/>
                <w:noProof/>
                <w:sz w:val="17"/>
                <w:szCs w:val="17"/>
              </w:rPr>
              <w:t>1.2.7 Fiscale positie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_Toc185855292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29F9B862" w14:textId="66B6F4EA" w:rsidR="00814D62" w:rsidRPr="00574322" w:rsidRDefault="00814D62">
          <w:pPr>
            <w:pStyle w:val="Inhopg2"/>
            <w:tabs>
              <w:tab w:val="right" w:leader="dot" w:pos="9060"/>
            </w:tabs>
            <w:rPr>
              <w:noProof/>
              <w:sz w:val="17"/>
              <w:szCs w:val="17"/>
            </w:rPr>
          </w:pPr>
          <w:hyperlink w:anchor="_Toc185855293" w:history="1">
            <w:r w:rsidRPr="00574322">
              <w:rPr>
                <w:rStyle w:val="Hyperlink"/>
                <w:noProof/>
                <w:sz w:val="17"/>
                <w:szCs w:val="17"/>
              </w:rPr>
              <w:t>1.3 Vastlegging van de kerkelijke rechtspositie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_Toc185855293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6C235201" w14:textId="5E28F4D6" w:rsidR="00814D62" w:rsidRPr="00574322" w:rsidRDefault="00814D62">
          <w:pPr>
            <w:pStyle w:val="Inhopg3"/>
            <w:tabs>
              <w:tab w:val="right" w:leader="dot" w:pos="9060"/>
            </w:tabs>
            <w:rPr>
              <w:noProof/>
              <w:sz w:val="17"/>
              <w:szCs w:val="17"/>
            </w:rPr>
          </w:pPr>
          <w:hyperlink w:anchor="_Toc185855294" w:history="1">
            <w:r w:rsidRPr="00574322">
              <w:rPr>
                <w:rStyle w:val="Hyperlink"/>
                <w:noProof/>
                <w:sz w:val="17"/>
                <w:szCs w:val="17"/>
              </w:rPr>
              <w:t>1.3.1 Kerkorde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_Toc185855294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220DD85E" w14:textId="5D87E2F1" w:rsidR="00814D62" w:rsidRPr="00574322" w:rsidRDefault="00814D62">
          <w:pPr>
            <w:pStyle w:val="Inhopg3"/>
            <w:tabs>
              <w:tab w:val="right" w:leader="dot" w:pos="9060"/>
            </w:tabs>
            <w:rPr>
              <w:noProof/>
              <w:sz w:val="17"/>
              <w:szCs w:val="17"/>
            </w:rPr>
          </w:pPr>
          <w:hyperlink w:anchor="_Toc185855295" w:history="1">
            <w:r w:rsidRPr="00574322">
              <w:rPr>
                <w:rStyle w:val="Hyperlink"/>
                <w:noProof/>
                <w:sz w:val="17"/>
                <w:szCs w:val="17"/>
              </w:rPr>
              <w:t>1.3.2 Ordinanties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_Toc185855295 \h </w:instrText>
            </w:r>
            <w:r w:rsidRPr="00574322">
              <w:rPr>
                <w:noProof/>
                <w:webHidden/>
                <w:sz w:val="17"/>
                <w:szCs w:val="17"/>
              </w:rPr>
            </w:r>
            <w:r w:rsidRPr="00574322">
              <w:rPr>
                <w:noProof/>
                <w:webHidden/>
                <w:sz w:val="17"/>
                <w:szCs w:val="17"/>
              </w:rPr>
              <w:fldChar w:fldCharType="separate"/>
            </w:r>
            <w:r w:rsidR="000864D6">
              <w:rPr>
                <w:noProof/>
                <w:webHidden/>
                <w:sz w:val="17"/>
                <w:szCs w:val="17"/>
              </w:rPr>
              <w:t>8</w:t>
            </w:r>
            <w:r w:rsidRPr="00574322">
              <w:rPr>
                <w:noProof/>
                <w:webHidden/>
                <w:sz w:val="17"/>
                <w:szCs w:val="17"/>
              </w:rPr>
              <w:fldChar w:fldCharType="end"/>
            </w:r>
          </w:hyperlink>
        </w:p>
        <w:p w14:paraId="08324620" w14:textId="24E563C8" w:rsidR="00814D62" w:rsidRPr="00574322" w:rsidRDefault="00814D62">
          <w:pPr>
            <w:pStyle w:val="Inhopg3"/>
            <w:tabs>
              <w:tab w:val="right" w:leader="dot" w:pos="9060"/>
            </w:tabs>
            <w:rPr>
              <w:noProof/>
              <w:sz w:val="17"/>
              <w:szCs w:val="17"/>
            </w:rPr>
          </w:pPr>
          <w:hyperlink w:anchor="_Toc185855296" w:history="1">
            <w:r w:rsidRPr="00574322">
              <w:rPr>
                <w:rStyle w:val="Hyperlink"/>
                <w:noProof/>
                <w:sz w:val="17"/>
                <w:szCs w:val="17"/>
              </w:rPr>
              <w:t>1.3.3. Generale regeling rechtspositie predikanten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_Toc185855296 \h </w:instrText>
            </w:r>
            <w:r w:rsidRPr="00574322">
              <w:rPr>
                <w:noProof/>
                <w:webHidden/>
                <w:sz w:val="17"/>
                <w:szCs w:val="17"/>
              </w:rPr>
            </w:r>
            <w:r w:rsidRPr="00574322">
              <w:rPr>
                <w:noProof/>
                <w:webHidden/>
                <w:sz w:val="17"/>
                <w:szCs w:val="17"/>
              </w:rPr>
              <w:fldChar w:fldCharType="separate"/>
            </w:r>
            <w:r w:rsidR="000864D6">
              <w:rPr>
                <w:noProof/>
                <w:webHidden/>
                <w:sz w:val="17"/>
                <w:szCs w:val="17"/>
              </w:rPr>
              <w:t>9</w:t>
            </w:r>
            <w:r w:rsidRPr="00574322">
              <w:rPr>
                <w:noProof/>
                <w:webHidden/>
                <w:sz w:val="17"/>
                <w:szCs w:val="17"/>
              </w:rPr>
              <w:fldChar w:fldCharType="end"/>
            </w:r>
          </w:hyperlink>
        </w:p>
        <w:p w14:paraId="0BB8E10A" w14:textId="7EFB7922" w:rsidR="00814D62" w:rsidRPr="00574322" w:rsidRDefault="00814D62">
          <w:pPr>
            <w:pStyle w:val="Inhopg3"/>
            <w:tabs>
              <w:tab w:val="right" w:leader="dot" w:pos="9060"/>
            </w:tabs>
            <w:rPr>
              <w:noProof/>
              <w:sz w:val="17"/>
              <w:szCs w:val="17"/>
            </w:rPr>
          </w:pPr>
          <w:hyperlink w:anchor="_Toc185855297" w:history="1">
            <w:r w:rsidRPr="00574322">
              <w:rPr>
                <w:rStyle w:val="Hyperlink"/>
                <w:noProof/>
                <w:sz w:val="17"/>
                <w:szCs w:val="17"/>
              </w:rPr>
              <w:t>1.3.5 Uitvoeringsbepalingen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_Toc185855297 \h </w:instrText>
            </w:r>
            <w:r w:rsidRPr="00574322">
              <w:rPr>
                <w:noProof/>
                <w:webHidden/>
                <w:sz w:val="17"/>
                <w:szCs w:val="17"/>
              </w:rPr>
            </w:r>
            <w:r w:rsidRPr="00574322">
              <w:rPr>
                <w:noProof/>
                <w:webHidden/>
                <w:sz w:val="17"/>
                <w:szCs w:val="17"/>
              </w:rPr>
              <w:fldChar w:fldCharType="separate"/>
            </w:r>
            <w:r w:rsidR="000864D6">
              <w:rPr>
                <w:noProof/>
                <w:webHidden/>
                <w:sz w:val="17"/>
                <w:szCs w:val="17"/>
              </w:rPr>
              <w:t>9</w:t>
            </w:r>
            <w:r w:rsidRPr="00574322">
              <w:rPr>
                <w:noProof/>
                <w:webHidden/>
                <w:sz w:val="17"/>
                <w:szCs w:val="17"/>
              </w:rPr>
              <w:fldChar w:fldCharType="end"/>
            </w:r>
          </w:hyperlink>
        </w:p>
        <w:p w14:paraId="4E9E04F0" w14:textId="3FCD17C8" w:rsidR="00814D62" w:rsidRPr="00574322" w:rsidRDefault="00814D62">
          <w:pPr>
            <w:pStyle w:val="Inhopg3"/>
            <w:tabs>
              <w:tab w:val="right" w:leader="dot" w:pos="9060"/>
            </w:tabs>
            <w:rPr>
              <w:noProof/>
              <w:sz w:val="17"/>
              <w:szCs w:val="17"/>
            </w:rPr>
          </w:pPr>
          <w:hyperlink w:anchor="_Toc185855298" w:history="1">
            <w:r w:rsidRPr="00574322">
              <w:rPr>
                <w:rStyle w:val="Hyperlink"/>
                <w:noProof/>
                <w:sz w:val="17"/>
                <w:szCs w:val="17"/>
              </w:rPr>
              <w:t>1.3.6 Verkrijgbaarheid van de documenten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_Toc185855298 \h </w:instrText>
            </w:r>
            <w:r w:rsidRPr="00574322">
              <w:rPr>
                <w:noProof/>
                <w:webHidden/>
                <w:sz w:val="17"/>
                <w:szCs w:val="17"/>
              </w:rPr>
            </w:r>
            <w:r w:rsidRPr="00574322">
              <w:rPr>
                <w:noProof/>
                <w:webHidden/>
                <w:sz w:val="17"/>
                <w:szCs w:val="17"/>
              </w:rPr>
              <w:fldChar w:fldCharType="separate"/>
            </w:r>
            <w:r w:rsidR="000864D6">
              <w:rPr>
                <w:noProof/>
                <w:webHidden/>
                <w:sz w:val="17"/>
                <w:szCs w:val="17"/>
              </w:rPr>
              <w:t>9</w:t>
            </w:r>
            <w:r w:rsidRPr="00574322">
              <w:rPr>
                <w:noProof/>
                <w:webHidden/>
                <w:sz w:val="17"/>
                <w:szCs w:val="17"/>
              </w:rPr>
              <w:fldChar w:fldCharType="end"/>
            </w:r>
          </w:hyperlink>
        </w:p>
        <w:p w14:paraId="1F304FE5" w14:textId="0223B88F" w:rsidR="00814D62" w:rsidRPr="00574322" w:rsidRDefault="00814D62">
          <w:pPr>
            <w:pStyle w:val="Inhopg2"/>
            <w:tabs>
              <w:tab w:val="right" w:leader="dot" w:pos="9060"/>
            </w:tabs>
            <w:rPr>
              <w:noProof/>
              <w:sz w:val="17"/>
              <w:szCs w:val="17"/>
            </w:rPr>
          </w:pPr>
          <w:hyperlink w:anchor="_Toc185855299" w:history="1">
            <w:r w:rsidRPr="00574322">
              <w:rPr>
                <w:rStyle w:val="Hyperlink"/>
                <w:noProof/>
                <w:sz w:val="17"/>
                <w:szCs w:val="17"/>
              </w:rPr>
              <w:t>1.4 Bestuurlijke instanties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_Toc185855299 \h </w:instrText>
            </w:r>
            <w:r w:rsidRPr="00574322">
              <w:rPr>
                <w:noProof/>
                <w:webHidden/>
                <w:sz w:val="17"/>
                <w:szCs w:val="17"/>
              </w:rPr>
            </w:r>
            <w:r w:rsidRPr="00574322">
              <w:rPr>
                <w:noProof/>
                <w:webHidden/>
                <w:sz w:val="17"/>
                <w:szCs w:val="17"/>
              </w:rPr>
              <w:fldChar w:fldCharType="separate"/>
            </w:r>
            <w:r w:rsidR="000864D6">
              <w:rPr>
                <w:noProof/>
                <w:webHidden/>
                <w:sz w:val="17"/>
                <w:szCs w:val="17"/>
              </w:rPr>
              <w:t>9</w:t>
            </w:r>
            <w:r w:rsidRPr="00574322">
              <w:rPr>
                <w:noProof/>
                <w:webHidden/>
                <w:sz w:val="17"/>
                <w:szCs w:val="17"/>
              </w:rPr>
              <w:fldChar w:fldCharType="end"/>
            </w:r>
          </w:hyperlink>
        </w:p>
        <w:p w14:paraId="1B75BC77" w14:textId="5D57F03E" w:rsidR="00814D62" w:rsidRPr="00574322" w:rsidRDefault="00814D62">
          <w:pPr>
            <w:pStyle w:val="Inhopg3"/>
            <w:tabs>
              <w:tab w:val="right" w:leader="dot" w:pos="9060"/>
            </w:tabs>
            <w:rPr>
              <w:noProof/>
              <w:sz w:val="17"/>
              <w:szCs w:val="17"/>
            </w:rPr>
          </w:pPr>
          <w:hyperlink w:anchor="_Toc185855300" w:history="1">
            <w:r w:rsidRPr="00574322">
              <w:rPr>
                <w:rStyle w:val="Hyperlink"/>
                <w:noProof/>
                <w:sz w:val="17"/>
                <w:szCs w:val="17"/>
              </w:rPr>
              <w:t>1.4.1 Beheercommissie centrale kas predikantstraktementen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_Toc185855300 \h </w:instrText>
            </w:r>
            <w:r w:rsidRPr="00574322">
              <w:rPr>
                <w:noProof/>
                <w:webHidden/>
                <w:sz w:val="17"/>
                <w:szCs w:val="17"/>
              </w:rPr>
            </w:r>
            <w:r w:rsidRPr="00574322">
              <w:rPr>
                <w:noProof/>
                <w:webHidden/>
                <w:sz w:val="17"/>
                <w:szCs w:val="17"/>
              </w:rPr>
              <w:fldChar w:fldCharType="separate"/>
            </w:r>
            <w:r w:rsidR="000864D6">
              <w:rPr>
                <w:noProof/>
                <w:webHidden/>
                <w:sz w:val="17"/>
                <w:szCs w:val="17"/>
              </w:rPr>
              <w:t>9</w:t>
            </w:r>
            <w:r w:rsidRPr="00574322">
              <w:rPr>
                <w:noProof/>
                <w:webHidden/>
                <w:sz w:val="17"/>
                <w:szCs w:val="17"/>
              </w:rPr>
              <w:fldChar w:fldCharType="end"/>
            </w:r>
          </w:hyperlink>
        </w:p>
        <w:p w14:paraId="0ECBE485" w14:textId="0528DDE3" w:rsidR="00814D62" w:rsidRPr="00574322" w:rsidRDefault="00814D62">
          <w:pPr>
            <w:pStyle w:val="Inhopg3"/>
            <w:tabs>
              <w:tab w:val="right" w:leader="dot" w:pos="9060"/>
            </w:tabs>
            <w:rPr>
              <w:noProof/>
              <w:sz w:val="17"/>
              <w:szCs w:val="17"/>
            </w:rPr>
          </w:pPr>
          <w:hyperlink w:anchor="_Toc185855301" w:history="1">
            <w:r w:rsidRPr="00574322">
              <w:rPr>
                <w:rStyle w:val="Hyperlink"/>
                <w:noProof/>
                <w:sz w:val="17"/>
                <w:szCs w:val="17"/>
              </w:rPr>
              <w:t>1.4.2 Georganiseerd overleg predikanten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_Toc185855301 \h </w:instrText>
            </w:r>
            <w:r w:rsidRPr="00574322">
              <w:rPr>
                <w:noProof/>
                <w:webHidden/>
                <w:sz w:val="17"/>
                <w:szCs w:val="17"/>
              </w:rPr>
            </w:r>
            <w:r w:rsidRPr="00574322">
              <w:rPr>
                <w:noProof/>
                <w:webHidden/>
                <w:sz w:val="17"/>
                <w:szCs w:val="17"/>
              </w:rPr>
              <w:fldChar w:fldCharType="separate"/>
            </w:r>
            <w:r w:rsidR="000864D6">
              <w:rPr>
                <w:noProof/>
                <w:webHidden/>
                <w:sz w:val="17"/>
                <w:szCs w:val="17"/>
              </w:rPr>
              <w:t>10</w:t>
            </w:r>
            <w:r w:rsidRPr="00574322">
              <w:rPr>
                <w:noProof/>
                <w:webHidden/>
                <w:sz w:val="17"/>
                <w:szCs w:val="17"/>
              </w:rPr>
              <w:fldChar w:fldCharType="end"/>
            </w:r>
          </w:hyperlink>
        </w:p>
        <w:p w14:paraId="3F0A7A23" w14:textId="063E6778" w:rsidR="00814D62" w:rsidRPr="00574322" w:rsidRDefault="00814D62">
          <w:pPr>
            <w:pStyle w:val="Inhopg3"/>
            <w:tabs>
              <w:tab w:val="right" w:leader="dot" w:pos="9060"/>
            </w:tabs>
            <w:rPr>
              <w:noProof/>
              <w:sz w:val="17"/>
              <w:szCs w:val="17"/>
            </w:rPr>
          </w:pPr>
          <w:hyperlink w:anchor="_Toc185855302" w:history="1">
            <w:r w:rsidRPr="00574322">
              <w:rPr>
                <w:rStyle w:val="Hyperlink"/>
                <w:noProof/>
                <w:sz w:val="17"/>
                <w:szCs w:val="17"/>
              </w:rPr>
              <w:t>1.4.3 Commissie ex GR 5-20</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_Toc185855302 \h </w:instrText>
            </w:r>
            <w:r w:rsidRPr="00574322">
              <w:rPr>
                <w:noProof/>
                <w:webHidden/>
                <w:sz w:val="17"/>
                <w:szCs w:val="17"/>
              </w:rPr>
            </w:r>
            <w:r w:rsidRPr="00574322">
              <w:rPr>
                <w:noProof/>
                <w:webHidden/>
                <w:sz w:val="17"/>
                <w:szCs w:val="17"/>
              </w:rPr>
              <w:fldChar w:fldCharType="separate"/>
            </w:r>
            <w:r w:rsidR="000864D6">
              <w:rPr>
                <w:noProof/>
                <w:webHidden/>
                <w:sz w:val="17"/>
                <w:szCs w:val="17"/>
              </w:rPr>
              <w:t>10</w:t>
            </w:r>
            <w:r w:rsidRPr="00574322">
              <w:rPr>
                <w:noProof/>
                <w:webHidden/>
                <w:sz w:val="17"/>
                <w:szCs w:val="17"/>
              </w:rPr>
              <w:fldChar w:fldCharType="end"/>
            </w:r>
          </w:hyperlink>
        </w:p>
        <w:p w14:paraId="0FFC76EC" w14:textId="52985479" w:rsidR="00814D62" w:rsidRPr="00574322" w:rsidRDefault="00814D62">
          <w:pPr>
            <w:pStyle w:val="Inhopg3"/>
            <w:tabs>
              <w:tab w:val="right" w:leader="dot" w:pos="9060"/>
            </w:tabs>
            <w:rPr>
              <w:noProof/>
              <w:sz w:val="17"/>
              <w:szCs w:val="17"/>
            </w:rPr>
          </w:pPr>
          <w:hyperlink w:anchor="_Toc185855303" w:history="1">
            <w:r w:rsidRPr="00574322">
              <w:rPr>
                <w:rStyle w:val="Hyperlink"/>
                <w:noProof/>
                <w:sz w:val="17"/>
                <w:szCs w:val="17"/>
              </w:rPr>
              <w:t>1.4.4 Dienstenorganisatie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_Toc185855303 \h </w:instrText>
            </w:r>
            <w:r w:rsidRPr="00574322">
              <w:rPr>
                <w:noProof/>
                <w:webHidden/>
                <w:sz w:val="17"/>
                <w:szCs w:val="17"/>
              </w:rPr>
            </w:r>
            <w:r w:rsidRPr="00574322">
              <w:rPr>
                <w:noProof/>
                <w:webHidden/>
                <w:sz w:val="17"/>
                <w:szCs w:val="17"/>
              </w:rPr>
              <w:fldChar w:fldCharType="separate"/>
            </w:r>
            <w:r w:rsidR="000864D6">
              <w:rPr>
                <w:noProof/>
                <w:webHidden/>
                <w:sz w:val="17"/>
                <w:szCs w:val="17"/>
              </w:rPr>
              <w:t>10</w:t>
            </w:r>
            <w:r w:rsidRPr="00574322">
              <w:rPr>
                <w:noProof/>
                <w:webHidden/>
                <w:sz w:val="17"/>
                <w:szCs w:val="17"/>
              </w:rPr>
              <w:fldChar w:fldCharType="end"/>
            </w:r>
          </w:hyperlink>
        </w:p>
        <w:p w14:paraId="636AE5EB" w14:textId="0B047E82" w:rsidR="00814D62" w:rsidRPr="00574322" w:rsidRDefault="00814D62">
          <w:pPr>
            <w:pStyle w:val="Inhopg1"/>
            <w:tabs>
              <w:tab w:val="right" w:leader="dot" w:pos="9060"/>
            </w:tabs>
            <w:rPr>
              <w:noProof/>
              <w:sz w:val="17"/>
              <w:szCs w:val="17"/>
            </w:rPr>
          </w:pPr>
          <w:hyperlink w:anchor="_Toc185855304" w:history="1">
            <w:r w:rsidRPr="00574322">
              <w:rPr>
                <w:rStyle w:val="Hyperlink"/>
                <w:noProof/>
                <w:sz w:val="17"/>
                <w:szCs w:val="17"/>
              </w:rPr>
              <w:t>2. DUUR EN OMVANG VAN DE RECHTSPOSITIE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_Toc185855304 \h </w:instrText>
            </w:r>
            <w:r w:rsidRPr="00574322">
              <w:rPr>
                <w:noProof/>
                <w:webHidden/>
                <w:sz w:val="17"/>
                <w:szCs w:val="17"/>
              </w:rPr>
            </w:r>
            <w:r w:rsidRPr="00574322">
              <w:rPr>
                <w:noProof/>
                <w:webHidden/>
                <w:sz w:val="17"/>
                <w:szCs w:val="17"/>
              </w:rPr>
              <w:fldChar w:fldCharType="separate"/>
            </w:r>
            <w:r w:rsidR="000864D6">
              <w:rPr>
                <w:noProof/>
                <w:webHidden/>
                <w:sz w:val="17"/>
                <w:szCs w:val="17"/>
              </w:rPr>
              <w:t>11</w:t>
            </w:r>
            <w:r w:rsidRPr="00574322">
              <w:rPr>
                <w:noProof/>
                <w:webHidden/>
                <w:sz w:val="17"/>
                <w:szCs w:val="17"/>
              </w:rPr>
              <w:fldChar w:fldCharType="end"/>
            </w:r>
          </w:hyperlink>
        </w:p>
        <w:p w14:paraId="17034C54" w14:textId="36E02790" w:rsidR="00814D62" w:rsidRPr="00574322" w:rsidRDefault="00814D62">
          <w:pPr>
            <w:pStyle w:val="Inhopg2"/>
            <w:tabs>
              <w:tab w:val="right" w:leader="dot" w:pos="9060"/>
            </w:tabs>
            <w:rPr>
              <w:noProof/>
              <w:sz w:val="17"/>
              <w:szCs w:val="17"/>
            </w:rPr>
          </w:pPr>
          <w:hyperlink w:anchor="_Toc185855305" w:history="1">
            <w:r w:rsidRPr="00574322">
              <w:rPr>
                <w:rStyle w:val="Hyperlink"/>
                <w:noProof/>
                <w:sz w:val="17"/>
                <w:szCs w:val="17"/>
              </w:rPr>
              <w:t>2.1 Beroepsbrief met aanhangsel</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_Toc185855305 \h </w:instrText>
            </w:r>
            <w:r w:rsidRPr="00574322">
              <w:rPr>
                <w:noProof/>
                <w:webHidden/>
                <w:sz w:val="17"/>
                <w:szCs w:val="17"/>
              </w:rPr>
            </w:r>
            <w:r w:rsidRPr="00574322">
              <w:rPr>
                <w:noProof/>
                <w:webHidden/>
                <w:sz w:val="17"/>
                <w:szCs w:val="17"/>
              </w:rPr>
              <w:fldChar w:fldCharType="separate"/>
            </w:r>
            <w:r w:rsidR="000864D6">
              <w:rPr>
                <w:noProof/>
                <w:webHidden/>
                <w:sz w:val="17"/>
                <w:szCs w:val="17"/>
              </w:rPr>
              <w:t>11</w:t>
            </w:r>
            <w:r w:rsidRPr="00574322">
              <w:rPr>
                <w:noProof/>
                <w:webHidden/>
                <w:sz w:val="17"/>
                <w:szCs w:val="17"/>
              </w:rPr>
              <w:fldChar w:fldCharType="end"/>
            </w:r>
          </w:hyperlink>
        </w:p>
        <w:p w14:paraId="7493F1D4" w14:textId="3D4DCEE0" w:rsidR="00814D62" w:rsidRPr="00574322" w:rsidRDefault="00814D62">
          <w:pPr>
            <w:pStyle w:val="Inhopg2"/>
            <w:tabs>
              <w:tab w:val="right" w:leader="dot" w:pos="9060"/>
            </w:tabs>
            <w:rPr>
              <w:noProof/>
              <w:sz w:val="17"/>
              <w:szCs w:val="17"/>
            </w:rPr>
          </w:pPr>
          <w:hyperlink w:anchor="_Toc185855306" w:history="1">
            <w:r w:rsidRPr="00574322">
              <w:rPr>
                <w:rStyle w:val="Hyperlink"/>
                <w:noProof/>
                <w:sz w:val="17"/>
                <w:szCs w:val="17"/>
              </w:rPr>
              <w:t>2.2 Duur van de rechtspositie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_Toc185855306 \h </w:instrText>
            </w:r>
            <w:r w:rsidRPr="00574322">
              <w:rPr>
                <w:noProof/>
                <w:webHidden/>
                <w:sz w:val="17"/>
                <w:szCs w:val="17"/>
              </w:rPr>
            </w:r>
            <w:r w:rsidRPr="00574322">
              <w:rPr>
                <w:noProof/>
                <w:webHidden/>
                <w:sz w:val="17"/>
                <w:szCs w:val="17"/>
              </w:rPr>
              <w:fldChar w:fldCharType="separate"/>
            </w:r>
            <w:r w:rsidR="000864D6">
              <w:rPr>
                <w:noProof/>
                <w:webHidden/>
                <w:sz w:val="17"/>
                <w:szCs w:val="17"/>
              </w:rPr>
              <w:t>11</w:t>
            </w:r>
            <w:r w:rsidRPr="00574322">
              <w:rPr>
                <w:noProof/>
                <w:webHidden/>
                <w:sz w:val="17"/>
                <w:szCs w:val="17"/>
              </w:rPr>
              <w:fldChar w:fldCharType="end"/>
            </w:r>
          </w:hyperlink>
        </w:p>
        <w:p w14:paraId="6AB13E82" w14:textId="25C6D839" w:rsidR="00814D62" w:rsidRPr="00574322" w:rsidRDefault="00814D62">
          <w:pPr>
            <w:pStyle w:val="Inhopg2"/>
            <w:tabs>
              <w:tab w:val="right" w:leader="dot" w:pos="9060"/>
            </w:tabs>
            <w:rPr>
              <w:noProof/>
              <w:sz w:val="17"/>
              <w:szCs w:val="17"/>
            </w:rPr>
          </w:pPr>
          <w:hyperlink w:anchor="_Toc185855307" w:history="1">
            <w:r w:rsidRPr="00574322">
              <w:rPr>
                <w:rStyle w:val="Hyperlink"/>
                <w:noProof/>
                <w:sz w:val="17"/>
                <w:szCs w:val="17"/>
              </w:rPr>
              <w:t>2.3 Werktijd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_Toc185855307 \h </w:instrText>
            </w:r>
            <w:r w:rsidRPr="00574322">
              <w:rPr>
                <w:noProof/>
                <w:webHidden/>
                <w:sz w:val="17"/>
                <w:szCs w:val="17"/>
              </w:rPr>
            </w:r>
            <w:r w:rsidRPr="00574322">
              <w:rPr>
                <w:noProof/>
                <w:webHidden/>
                <w:sz w:val="17"/>
                <w:szCs w:val="17"/>
              </w:rPr>
              <w:fldChar w:fldCharType="separate"/>
            </w:r>
            <w:r w:rsidR="000864D6">
              <w:rPr>
                <w:noProof/>
                <w:webHidden/>
                <w:sz w:val="17"/>
                <w:szCs w:val="17"/>
              </w:rPr>
              <w:t>11</w:t>
            </w:r>
            <w:r w:rsidRPr="00574322">
              <w:rPr>
                <w:noProof/>
                <w:webHidden/>
                <w:sz w:val="17"/>
                <w:szCs w:val="17"/>
              </w:rPr>
              <w:fldChar w:fldCharType="end"/>
            </w:r>
          </w:hyperlink>
        </w:p>
        <w:p w14:paraId="2CB80208" w14:textId="37ADF9B6" w:rsidR="00814D62" w:rsidRPr="00574322" w:rsidRDefault="00814D62">
          <w:pPr>
            <w:pStyle w:val="Inhopg2"/>
            <w:tabs>
              <w:tab w:val="right" w:leader="dot" w:pos="9060"/>
            </w:tabs>
            <w:rPr>
              <w:noProof/>
              <w:sz w:val="17"/>
              <w:szCs w:val="17"/>
            </w:rPr>
          </w:pPr>
          <w:hyperlink w:anchor="_Toc185855308" w:history="1">
            <w:r w:rsidRPr="00574322">
              <w:rPr>
                <w:rStyle w:val="Hyperlink"/>
                <w:noProof/>
                <w:sz w:val="17"/>
                <w:szCs w:val="17"/>
              </w:rPr>
              <w:t>2.4 Aantal leden per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_Toc185855308 \h </w:instrText>
            </w:r>
            <w:r w:rsidRPr="00574322">
              <w:rPr>
                <w:noProof/>
                <w:webHidden/>
                <w:sz w:val="17"/>
                <w:szCs w:val="17"/>
              </w:rPr>
            </w:r>
            <w:r w:rsidRPr="00574322">
              <w:rPr>
                <w:noProof/>
                <w:webHidden/>
                <w:sz w:val="17"/>
                <w:szCs w:val="17"/>
              </w:rPr>
              <w:fldChar w:fldCharType="separate"/>
            </w:r>
            <w:r w:rsidR="000864D6">
              <w:rPr>
                <w:noProof/>
                <w:webHidden/>
                <w:sz w:val="17"/>
                <w:szCs w:val="17"/>
              </w:rPr>
              <w:t>11</w:t>
            </w:r>
            <w:r w:rsidRPr="00574322">
              <w:rPr>
                <w:noProof/>
                <w:webHidden/>
                <w:sz w:val="17"/>
                <w:szCs w:val="17"/>
              </w:rPr>
              <w:fldChar w:fldCharType="end"/>
            </w:r>
          </w:hyperlink>
        </w:p>
        <w:p w14:paraId="2A32A99A" w14:textId="5D8A0424" w:rsidR="00814D62" w:rsidRPr="00574322" w:rsidRDefault="00814D62">
          <w:pPr>
            <w:pStyle w:val="Inhopg1"/>
            <w:tabs>
              <w:tab w:val="right" w:leader="dot" w:pos="9060"/>
            </w:tabs>
            <w:rPr>
              <w:noProof/>
              <w:sz w:val="17"/>
              <w:szCs w:val="17"/>
            </w:rPr>
          </w:pPr>
          <w:hyperlink w:anchor="_Toc185855309" w:history="1">
            <w:r w:rsidRPr="00574322">
              <w:rPr>
                <w:rStyle w:val="Hyperlink"/>
                <w:noProof/>
                <w:sz w:val="17"/>
                <w:szCs w:val="17"/>
              </w:rPr>
              <w:t>3. DE PRIMAIRE ARBEIDSVOORWAARDEN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_Toc185855309 \h </w:instrText>
            </w:r>
            <w:r w:rsidRPr="00574322">
              <w:rPr>
                <w:noProof/>
                <w:webHidden/>
                <w:sz w:val="17"/>
                <w:szCs w:val="17"/>
              </w:rPr>
            </w:r>
            <w:r w:rsidRPr="00574322">
              <w:rPr>
                <w:noProof/>
                <w:webHidden/>
                <w:sz w:val="17"/>
                <w:szCs w:val="17"/>
              </w:rPr>
              <w:fldChar w:fldCharType="separate"/>
            </w:r>
            <w:r w:rsidR="000864D6">
              <w:rPr>
                <w:noProof/>
                <w:webHidden/>
                <w:sz w:val="17"/>
                <w:szCs w:val="17"/>
              </w:rPr>
              <w:t>12</w:t>
            </w:r>
            <w:r w:rsidRPr="00574322">
              <w:rPr>
                <w:noProof/>
                <w:webHidden/>
                <w:sz w:val="17"/>
                <w:szCs w:val="17"/>
              </w:rPr>
              <w:fldChar w:fldCharType="end"/>
            </w:r>
          </w:hyperlink>
        </w:p>
        <w:p w14:paraId="74A1315D" w14:textId="77C039C4" w:rsidR="00814D62" w:rsidRPr="00574322" w:rsidRDefault="00814D62">
          <w:pPr>
            <w:pStyle w:val="Inhopg2"/>
            <w:tabs>
              <w:tab w:val="right" w:leader="dot" w:pos="9060"/>
            </w:tabs>
            <w:rPr>
              <w:noProof/>
              <w:sz w:val="17"/>
              <w:szCs w:val="17"/>
            </w:rPr>
          </w:pPr>
          <w:hyperlink w:anchor="_Toc185855310" w:history="1">
            <w:r w:rsidRPr="00574322">
              <w:rPr>
                <w:rStyle w:val="Hyperlink"/>
                <w:noProof/>
                <w:sz w:val="17"/>
                <w:szCs w:val="17"/>
              </w:rPr>
              <w:t>3.1 Uitgangspunten voor het arbeidsvoorwaardenbeleid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_Toc185855310 \h </w:instrText>
            </w:r>
            <w:r w:rsidRPr="00574322">
              <w:rPr>
                <w:noProof/>
                <w:webHidden/>
                <w:sz w:val="17"/>
                <w:szCs w:val="17"/>
              </w:rPr>
            </w:r>
            <w:r w:rsidRPr="00574322">
              <w:rPr>
                <w:noProof/>
                <w:webHidden/>
                <w:sz w:val="17"/>
                <w:szCs w:val="17"/>
              </w:rPr>
              <w:fldChar w:fldCharType="separate"/>
            </w:r>
            <w:r w:rsidR="000864D6">
              <w:rPr>
                <w:noProof/>
                <w:webHidden/>
                <w:sz w:val="17"/>
                <w:szCs w:val="17"/>
              </w:rPr>
              <w:t>12</w:t>
            </w:r>
            <w:r w:rsidRPr="00574322">
              <w:rPr>
                <w:noProof/>
                <w:webHidden/>
                <w:sz w:val="17"/>
                <w:szCs w:val="17"/>
              </w:rPr>
              <w:fldChar w:fldCharType="end"/>
            </w:r>
          </w:hyperlink>
        </w:p>
        <w:p w14:paraId="66EFB45E" w14:textId="382A07B9" w:rsidR="00814D62" w:rsidRPr="00574322" w:rsidRDefault="00814D62">
          <w:pPr>
            <w:pStyle w:val="Inhopg2"/>
            <w:tabs>
              <w:tab w:val="right" w:leader="dot" w:pos="9060"/>
            </w:tabs>
            <w:rPr>
              <w:noProof/>
              <w:sz w:val="17"/>
              <w:szCs w:val="17"/>
            </w:rPr>
          </w:pPr>
          <w:hyperlink w:anchor="_Toc185855311" w:history="1">
            <w:r w:rsidRPr="00574322">
              <w:rPr>
                <w:rStyle w:val="Hyperlink"/>
                <w:noProof/>
                <w:sz w:val="17"/>
                <w:szCs w:val="17"/>
              </w:rPr>
              <w:t>3.2 De opbouw van het traktement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_Toc185855311 \h </w:instrText>
            </w:r>
            <w:r w:rsidRPr="00574322">
              <w:rPr>
                <w:noProof/>
                <w:webHidden/>
                <w:sz w:val="17"/>
                <w:szCs w:val="17"/>
              </w:rPr>
            </w:r>
            <w:r w:rsidRPr="00574322">
              <w:rPr>
                <w:noProof/>
                <w:webHidden/>
                <w:sz w:val="17"/>
                <w:szCs w:val="17"/>
              </w:rPr>
              <w:fldChar w:fldCharType="separate"/>
            </w:r>
            <w:r w:rsidR="000864D6">
              <w:rPr>
                <w:noProof/>
                <w:webHidden/>
                <w:sz w:val="17"/>
                <w:szCs w:val="17"/>
              </w:rPr>
              <w:t>12</w:t>
            </w:r>
            <w:r w:rsidRPr="00574322">
              <w:rPr>
                <w:noProof/>
                <w:webHidden/>
                <w:sz w:val="17"/>
                <w:szCs w:val="17"/>
              </w:rPr>
              <w:fldChar w:fldCharType="end"/>
            </w:r>
          </w:hyperlink>
        </w:p>
        <w:p w14:paraId="14E77675" w14:textId="5569FF51" w:rsidR="00814D62" w:rsidRPr="00574322" w:rsidRDefault="00814D62">
          <w:pPr>
            <w:pStyle w:val="Inhopg2"/>
            <w:tabs>
              <w:tab w:val="right" w:leader="dot" w:pos="9060"/>
            </w:tabs>
            <w:rPr>
              <w:noProof/>
              <w:sz w:val="17"/>
              <w:szCs w:val="17"/>
            </w:rPr>
          </w:pPr>
          <w:hyperlink w:anchor="_Toc185855312" w:history="1">
            <w:r w:rsidRPr="00574322">
              <w:rPr>
                <w:rStyle w:val="Hyperlink"/>
                <w:noProof/>
                <w:sz w:val="17"/>
                <w:szCs w:val="17"/>
              </w:rPr>
              <w:t>3.3 Het basistraktement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_Toc185855312 \h </w:instrText>
            </w:r>
            <w:r w:rsidRPr="00574322">
              <w:rPr>
                <w:noProof/>
                <w:webHidden/>
                <w:sz w:val="17"/>
                <w:szCs w:val="17"/>
              </w:rPr>
            </w:r>
            <w:r w:rsidRPr="00574322">
              <w:rPr>
                <w:noProof/>
                <w:webHidden/>
                <w:sz w:val="17"/>
                <w:szCs w:val="17"/>
              </w:rPr>
              <w:fldChar w:fldCharType="separate"/>
            </w:r>
            <w:r w:rsidR="000864D6">
              <w:rPr>
                <w:noProof/>
                <w:webHidden/>
                <w:sz w:val="17"/>
                <w:szCs w:val="17"/>
              </w:rPr>
              <w:t>13</w:t>
            </w:r>
            <w:r w:rsidRPr="00574322">
              <w:rPr>
                <w:noProof/>
                <w:webHidden/>
                <w:sz w:val="17"/>
                <w:szCs w:val="17"/>
              </w:rPr>
              <w:fldChar w:fldCharType="end"/>
            </w:r>
          </w:hyperlink>
        </w:p>
        <w:p w14:paraId="0EB82718" w14:textId="3EF8170D" w:rsidR="00814D62" w:rsidRPr="00574322" w:rsidRDefault="00814D62">
          <w:pPr>
            <w:pStyle w:val="Inhopg2"/>
            <w:tabs>
              <w:tab w:val="right" w:leader="dot" w:pos="9060"/>
            </w:tabs>
            <w:rPr>
              <w:noProof/>
              <w:sz w:val="17"/>
              <w:szCs w:val="17"/>
            </w:rPr>
          </w:pPr>
          <w:hyperlink w:anchor="_Toc185855313" w:history="1">
            <w:r w:rsidRPr="00574322">
              <w:rPr>
                <w:rStyle w:val="Hyperlink"/>
                <w:noProof/>
                <w:sz w:val="17"/>
                <w:szCs w:val="17"/>
              </w:rPr>
              <w:t>3.4 De periodieke verhogingen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_Toc185855313 \h </w:instrText>
            </w:r>
            <w:r w:rsidRPr="00574322">
              <w:rPr>
                <w:noProof/>
                <w:webHidden/>
                <w:sz w:val="17"/>
                <w:szCs w:val="17"/>
              </w:rPr>
            </w:r>
            <w:r w:rsidRPr="00574322">
              <w:rPr>
                <w:noProof/>
                <w:webHidden/>
                <w:sz w:val="17"/>
                <w:szCs w:val="17"/>
              </w:rPr>
              <w:fldChar w:fldCharType="separate"/>
            </w:r>
            <w:r w:rsidR="000864D6">
              <w:rPr>
                <w:noProof/>
                <w:webHidden/>
                <w:sz w:val="17"/>
                <w:szCs w:val="17"/>
              </w:rPr>
              <w:t>13</w:t>
            </w:r>
            <w:r w:rsidRPr="00574322">
              <w:rPr>
                <w:noProof/>
                <w:webHidden/>
                <w:sz w:val="17"/>
                <w:szCs w:val="17"/>
              </w:rPr>
              <w:fldChar w:fldCharType="end"/>
            </w:r>
          </w:hyperlink>
        </w:p>
        <w:p w14:paraId="49C08D39" w14:textId="649270DA" w:rsidR="00814D62" w:rsidRPr="00574322" w:rsidRDefault="00814D62">
          <w:pPr>
            <w:pStyle w:val="Inhopg2"/>
            <w:tabs>
              <w:tab w:val="right" w:leader="dot" w:pos="9060"/>
            </w:tabs>
            <w:rPr>
              <w:noProof/>
              <w:sz w:val="17"/>
              <w:szCs w:val="17"/>
            </w:rPr>
          </w:pPr>
          <w:hyperlink w:anchor="_Toc185855314" w:history="1">
            <w:r w:rsidRPr="00574322">
              <w:rPr>
                <w:rStyle w:val="Hyperlink"/>
                <w:noProof/>
                <w:sz w:val="17"/>
                <w:szCs w:val="17"/>
              </w:rPr>
              <w:t>3.5 De tijdelijke-dienst-toeslag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_Toc185855314 \h </w:instrText>
            </w:r>
            <w:r w:rsidRPr="00574322">
              <w:rPr>
                <w:noProof/>
                <w:webHidden/>
                <w:sz w:val="17"/>
                <w:szCs w:val="17"/>
              </w:rPr>
            </w:r>
            <w:r w:rsidRPr="00574322">
              <w:rPr>
                <w:noProof/>
                <w:webHidden/>
                <w:sz w:val="17"/>
                <w:szCs w:val="17"/>
              </w:rPr>
              <w:fldChar w:fldCharType="separate"/>
            </w:r>
            <w:r w:rsidR="000864D6">
              <w:rPr>
                <w:noProof/>
                <w:webHidden/>
                <w:sz w:val="17"/>
                <w:szCs w:val="17"/>
              </w:rPr>
              <w:t>13</w:t>
            </w:r>
            <w:r w:rsidRPr="00574322">
              <w:rPr>
                <w:noProof/>
                <w:webHidden/>
                <w:sz w:val="17"/>
                <w:szCs w:val="17"/>
              </w:rPr>
              <w:fldChar w:fldCharType="end"/>
            </w:r>
          </w:hyperlink>
        </w:p>
        <w:p w14:paraId="7AF6A4D0" w14:textId="650FD19D" w:rsidR="00814D62" w:rsidRPr="00574322" w:rsidRDefault="00814D62">
          <w:pPr>
            <w:pStyle w:val="Inhopg2"/>
            <w:tabs>
              <w:tab w:val="right" w:leader="dot" w:pos="9060"/>
            </w:tabs>
            <w:rPr>
              <w:noProof/>
              <w:sz w:val="17"/>
              <w:szCs w:val="17"/>
            </w:rPr>
          </w:pPr>
          <w:hyperlink w:anchor="_Toc185855315" w:history="1">
            <w:r w:rsidRPr="00574322">
              <w:rPr>
                <w:rStyle w:val="Hyperlink"/>
                <w:noProof/>
                <w:sz w:val="17"/>
                <w:szCs w:val="17"/>
              </w:rPr>
              <w:t>3.6 De vakantietoeslag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_Toc185855315 \h </w:instrText>
            </w:r>
            <w:r w:rsidRPr="00574322">
              <w:rPr>
                <w:noProof/>
                <w:webHidden/>
                <w:sz w:val="17"/>
                <w:szCs w:val="17"/>
              </w:rPr>
            </w:r>
            <w:r w:rsidRPr="00574322">
              <w:rPr>
                <w:noProof/>
                <w:webHidden/>
                <w:sz w:val="17"/>
                <w:szCs w:val="17"/>
              </w:rPr>
              <w:fldChar w:fldCharType="separate"/>
            </w:r>
            <w:r w:rsidR="000864D6">
              <w:rPr>
                <w:noProof/>
                <w:webHidden/>
                <w:sz w:val="17"/>
                <w:szCs w:val="17"/>
              </w:rPr>
              <w:t>13</w:t>
            </w:r>
            <w:r w:rsidRPr="00574322">
              <w:rPr>
                <w:noProof/>
                <w:webHidden/>
                <w:sz w:val="17"/>
                <w:szCs w:val="17"/>
              </w:rPr>
              <w:fldChar w:fldCharType="end"/>
            </w:r>
          </w:hyperlink>
        </w:p>
        <w:p w14:paraId="631DA8FC" w14:textId="56799839" w:rsidR="00814D62" w:rsidRPr="00574322" w:rsidRDefault="00814D62">
          <w:pPr>
            <w:pStyle w:val="Inhopg2"/>
            <w:tabs>
              <w:tab w:val="right" w:leader="dot" w:pos="9060"/>
            </w:tabs>
            <w:rPr>
              <w:noProof/>
              <w:sz w:val="17"/>
              <w:szCs w:val="17"/>
            </w:rPr>
          </w:pPr>
          <w:hyperlink w:anchor="_Toc185855316" w:history="1">
            <w:r w:rsidRPr="00574322">
              <w:rPr>
                <w:rStyle w:val="Hyperlink"/>
                <w:noProof/>
                <w:sz w:val="17"/>
                <w:szCs w:val="17"/>
              </w:rPr>
              <w:t>3.7 De eindejaarsuitkering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_Toc185855316 \h </w:instrText>
            </w:r>
            <w:r w:rsidRPr="00574322">
              <w:rPr>
                <w:noProof/>
                <w:webHidden/>
                <w:sz w:val="17"/>
                <w:szCs w:val="17"/>
              </w:rPr>
            </w:r>
            <w:r w:rsidRPr="00574322">
              <w:rPr>
                <w:noProof/>
                <w:webHidden/>
                <w:sz w:val="17"/>
                <w:szCs w:val="17"/>
              </w:rPr>
              <w:fldChar w:fldCharType="separate"/>
            </w:r>
            <w:r w:rsidR="000864D6">
              <w:rPr>
                <w:noProof/>
                <w:webHidden/>
                <w:sz w:val="17"/>
                <w:szCs w:val="17"/>
              </w:rPr>
              <w:t>13</w:t>
            </w:r>
            <w:r w:rsidRPr="00574322">
              <w:rPr>
                <w:noProof/>
                <w:webHidden/>
                <w:sz w:val="17"/>
                <w:szCs w:val="17"/>
              </w:rPr>
              <w:fldChar w:fldCharType="end"/>
            </w:r>
          </w:hyperlink>
        </w:p>
        <w:p w14:paraId="03E8BB45" w14:textId="32C58924" w:rsidR="00814D62" w:rsidRPr="00574322" w:rsidRDefault="00814D62">
          <w:pPr>
            <w:pStyle w:val="Inhopg2"/>
            <w:tabs>
              <w:tab w:val="right" w:leader="dot" w:pos="9060"/>
            </w:tabs>
            <w:rPr>
              <w:noProof/>
              <w:sz w:val="17"/>
              <w:szCs w:val="17"/>
            </w:rPr>
          </w:pPr>
          <w:hyperlink w:anchor="_Toc185855317" w:history="1">
            <w:r w:rsidRPr="00574322">
              <w:rPr>
                <w:rStyle w:val="Hyperlink"/>
                <w:noProof/>
                <w:sz w:val="17"/>
                <w:szCs w:val="17"/>
              </w:rPr>
              <w:t>3.8 De inhouding van de pensioenpremie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_Toc185855317 \h </w:instrText>
            </w:r>
            <w:r w:rsidRPr="00574322">
              <w:rPr>
                <w:noProof/>
                <w:webHidden/>
                <w:sz w:val="17"/>
                <w:szCs w:val="17"/>
              </w:rPr>
            </w:r>
            <w:r w:rsidRPr="00574322">
              <w:rPr>
                <w:noProof/>
                <w:webHidden/>
                <w:sz w:val="17"/>
                <w:szCs w:val="17"/>
              </w:rPr>
              <w:fldChar w:fldCharType="separate"/>
            </w:r>
            <w:r w:rsidR="000864D6">
              <w:rPr>
                <w:noProof/>
                <w:webHidden/>
                <w:sz w:val="17"/>
                <w:szCs w:val="17"/>
              </w:rPr>
              <w:t>14</w:t>
            </w:r>
            <w:r w:rsidRPr="00574322">
              <w:rPr>
                <w:noProof/>
                <w:webHidden/>
                <w:sz w:val="17"/>
                <w:szCs w:val="17"/>
              </w:rPr>
              <w:fldChar w:fldCharType="end"/>
            </w:r>
          </w:hyperlink>
        </w:p>
        <w:p w14:paraId="1264F2E0" w14:textId="116FF278" w:rsidR="00814D62" w:rsidRPr="00574322" w:rsidRDefault="00814D62">
          <w:pPr>
            <w:pStyle w:val="Inhopg2"/>
            <w:tabs>
              <w:tab w:val="right" w:leader="dot" w:pos="9060"/>
            </w:tabs>
            <w:rPr>
              <w:noProof/>
              <w:sz w:val="17"/>
              <w:szCs w:val="17"/>
            </w:rPr>
          </w:pPr>
          <w:hyperlink w:anchor="_Toc185855318" w:history="1">
            <w:r w:rsidRPr="00574322">
              <w:rPr>
                <w:rStyle w:val="Hyperlink"/>
                <w:noProof/>
                <w:sz w:val="17"/>
                <w:szCs w:val="17"/>
              </w:rPr>
              <w:t>3.9 De inhouding van de bijdrage wachtgeldvoorziening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_Toc185855318 \h </w:instrText>
            </w:r>
            <w:r w:rsidRPr="00574322">
              <w:rPr>
                <w:noProof/>
                <w:webHidden/>
                <w:sz w:val="17"/>
                <w:szCs w:val="17"/>
              </w:rPr>
            </w:r>
            <w:r w:rsidRPr="00574322">
              <w:rPr>
                <w:noProof/>
                <w:webHidden/>
                <w:sz w:val="17"/>
                <w:szCs w:val="17"/>
              </w:rPr>
              <w:fldChar w:fldCharType="separate"/>
            </w:r>
            <w:r w:rsidR="000864D6">
              <w:rPr>
                <w:noProof/>
                <w:webHidden/>
                <w:sz w:val="17"/>
                <w:szCs w:val="17"/>
              </w:rPr>
              <w:t>14</w:t>
            </w:r>
            <w:r w:rsidRPr="00574322">
              <w:rPr>
                <w:noProof/>
                <w:webHidden/>
                <w:sz w:val="17"/>
                <w:szCs w:val="17"/>
              </w:rPr>
              <w:fldChar w:fldCharType="end"/>
            </w:r>
          </w:hyperlink>
        </w:p>
        <w:p w14:paraId="45C646AE" w14:textId="6611CC7A" w:rsidR="00814D62" w:rsidRPr="00574322" w:rsidRDefault="00814D62">
          <w:pPr>
            <w:pStyle w:val="Inhopg2"/>
            <w:tabs>
              <w:tab w:val="right" w:leader="dot" w:pos="9060"/>
            </w:tabs>
            <w:rPr>
              <w:noProof/>
              <w:sz w:val="17"/>
              <w:szCs w:val="17"/>
            </w:rPr>
          </w:pPr>
          <w:hyperlink w:anchor="_Toc185855319" w:history="1">
            <w:r w:rsidRPr="00574322">
              <w:rPr>
                <w:rStyle w:val="Hyperlink"/>
                <w:noProof/>
                <w:sz w:val="17"/>
                <w:szCs w:val="17"/>
              </w:rPr>
              <w:t>3.10 De afdracht van inkomsten uit nevenwerkzaamheden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_Toc185855319 \h </w:instrText>
            </w:r>
            <w:r w:rsidRPr="00574322">
              <w:rPr>
                <w:noProof/>
                <w:webHidden/>
                <w:sz w:val="17"/>
                <w:szCs w:val="17"/>
              </w:rPr>
            </w:r>
            <w:r w:rsidRPr="00574322">
              <w:rPr>
                <w:noProof/>
                <w:webHidden/>
                <w:sz w:val="17"/>
                <w:szCs w:val="17"/>
              </w:rPr>
              <w:fldChar w:fldCharType="separate"/>
            </w:r>
            <w:r w:rsidR="000864D6">
              <w:rPr>
                <w:noProof/>
                <w:webHidden/>
                <w:sz w:val="17"/>
                <w:szCs w:val="17"/>
              </w:rPr>
              <w:t>14</w:t>
            </w:r>
            <w:r w:rsidRPr="00574322">
              <w:rPr>
                <w:noProof/>
                <w:webHidden/>
                <w:sz w:val="17"/>
                <w:szCs w:val="17"/>
              </w:rPr>
              <w:fldChar w:fldCharType="end"/>
            </w:r>
          </w:hyperlink>
        </w:p>
        <w:p w14:paraId="629249BD" w14:textId="15BA9ABE" w:rsidR="00814D62" w:rsidRPr="00574322" w:rsidRDefault="00814D62">
          <w:pPr>
            <w:pStyle w:val="Inhopg1"/>
            <w:tabs>
              <w:tab w:val="right" w:leader="dot" w:pos="9060"/>
            </w:tabs>
            <w:rPr>
              <w:noProof/>
              <w:sz w:val="17"/>
              <w:szCs w:val="17"/>
            </w:rPr>
          </w:pPr>
          <w:hyperlink w:anchor="_Toc185855320" w:history="1">
            <w:r w:rsidRPr="00574322">
              <w:rPr>
                <w:rStyle w:val="Hyperlink"/>
                <w:noProof/>
                <w:sz w:val="17"/>
                <w:szCs w:val="17"/>
              </w:rPr>
              <w:t>4. DE WOON- EN WERKSITUATIE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_Toc185855320 \h </w:instrText>
            </w:r>
            <w:r w:rsidRPr="00574322">
              <w:rPr>
                <w:noProof/>
                <w:webHidden/>
                <w:sz w:val="17"/>
                <w:szCs w:val="17"/>
              </w:rPr>
            </w:r>
            <w:r w:rsidRPr="00574322">
              <w:rPr>
                <w:noProof/>
                <w:webHidden/>
                <w:sz w:val="17"/>
                <w:szCs w:val="17"/>
              </w:rPr>
              <w:fldChar w:fldCharType="separate"/>
            </w:r>
            <w:r w:rsidR="000864D6">
              <w:rPr>
                <w:noProof/>
                <w:webHidden/>
                <w:sz w:val="17"/>
                <w:szCs w:val="17"/>
              </w:rPr>
              <w:t>15</w:t>
            </w:r>
            <w:r w:rsidRPr="00574322">
              <w:rPr>
                <w:noProof/>
                <w:webHidden/>
                <w:sz w:val="17"/>
                <w:szCs w:val="17"/>
              </w:rPr>
              <w:fldChar w:fldCharType="end"/>
            </w:r>
          </w:hyperlink>
        </w:p>
        <w:p w14:paraId="2123D145" w14:textId="509AF19C" w:rsidR="00814D62" w:rsidRPr="00574322" w:rsidRDefault="00814D62">
          <w:pPr>
            <w:pStyle w:val="Inhopg2"/>
            <w:tabs>
              <w:tab w:val="right" w:leader="dot" w:pos="9060"/>
            </w:tabs>
            <w:rPr>
              <w:noProof/>
              <w:sz w:val="17"/>
              <w:szCs w:val="17"/>
            </w:rPr>
          </w:pPr>
          <w:hyperlink w:anchor="_Toc185855321" w:history="1">
            <w:r w:rsidRPr="00574322">
              <w:rPr>
                <w:rStyle w:val="Hyperlink"/>
                <w:noProof/>
                <w:sz w:val="17"/>
                <w:szCs w:val="17"/>
              </w:rPr>
              <w:t>4.1 De plicht van de predikant om binnen de grenzen van de gemeente te wonen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_Toc185855321 \h </w:instrText>
            </w:r>
            <w:r w:rsidRPr="00574322">
              <w:rPr>
                <w:noProof/>
                <w:webHidden/>
                <w:sz w:val="17"/>
                <w:szCs w:val="17"/>
              </w:rPr>
            </w:r>
            <w:r w:rsidRPr="00574322">
              <w:rPr>
                <w:noProof/>
                <w:webHidden/>
                <w:sz w:val="17"/>
                <w:szCs w:val="17"/>
              </w:rPr>
              <w:fldChar w:fldCharType="separate"/>
            </w:r>
            <w:r w:rsidR="000864D6">
              <w:rPr>
                <w:noProof/>
                <w:webHidden/>
                <w:sz w:val="17"/>
                <w:szCs w:val="17"/>
              </w:rPr>
              <w:t>15</w:t>
            </w:r>
            <w:r w:rsidRPr="00574322">
              <w:rPr>
                <w:noProof/>
                <w:webHidden/>
                <w:sz w:val="17"/>
                <w:szCs w:val="17"/>
              </w:rPr>
              <w:fldChar w:fldCharType="end"/>
            </w:r>
          </w:hyperlink>
        </w:p>
        <w:p w14:paraId="76201656" w14:textId="53F2A457" w:rsidR="00814D62" w:rsidRPr="00574322" w:rsidRDefault="00814D62">
          <w:pPr>
            <w:pStyle w:val="Inhopg2"/>
            <w:tabs>
              <w:tab w:val="right" w:leader="dot" w:pos="9060"/>
            </w:tabs>
            <w:rPr>
              <w:noProof/>
              <w:sz w:val="17"/>
              <w:szCs w:val="17"/>
            </w:rPr>
          </w:pPr>
          <w:hyperlink w:anchor="_Toc185855322" w:history="1">
            <w:r w:rsidRPr="00574322">
              <w:rPr>
                <w:rStyle w:val="Hyperlink"/>
                <w:noProof/>
                <w:sz w:val="17"/>
                <w:szCs w:val="17"/>
              </w:rPr>
              <w:t>4.2 De plicht van de kerkenraad om woon- en werkruimte aan te bieden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_Toc185855322 \h </w:instrText>
            </w:r>
            <w:r w:rsidRPr="00574322">
              <w:rPr>
                <w:noProof/>
                <w:webHidden/>
                <w:sz w:val="17"/>
                <w:szCs w:val="17"/>
              </w:rPr>
            </w:r>
            <w:r w:rsidRPr="00574322">
              <w:rPr>
                <w:noProof/>
                <w:webHidden/>
                <w:sz w:val="17"/>
                <w:szCs w:val="17"/>
              </w:rPr>
              <w:fldChar w:fldCharType="separate"/>
            </w:r>
            <w:r w:rsidR="000864D6">
              <w:rPr>
                <w:noProof/>
                <w:webHidden/>
                <w:sz w:val="17"/>
                <w:szCs w:val="17"/>
              </w:rPr>
              <w:t>15</w:t>
            </w:r>
            <w:r w:rsidRPr="00574322">
              <w:rPr>
                <w:noProof/>
                <w:webHidden/>
                <w:sz w:val="17"/>
                <w:szCs w:val="17"/>
              </w:rPr>
              <w:fldChar w:fldCharType="end"/>
            </w:r>
          </w:hyperlink>
        </w:p>
        <w:p w14:paraId="4805CC04" w14:textId="3404BFA1" w:rsidR="00814D62" w:rsidRPr="00574322" w:rsidRDefault="00814D62">
          <w:pPr>
            <w:pStyle w:val="Inhopg2"/>
            <w:tabs>
              <w:tab w:val="right" w:leader="dot" w:pos="9060"/>
            </w:tabs>
            <w:rPr>
              <w:noProof/>
              <w:sz w:val="17"/>
              <w:szCs w:val="17"/>
            </w:rPr>
          </w:pPr>
          <w:hyperlink w:anchor="_Toc185855323" w:history="1">
            <w:r w:rsidRPr="00574322">
              <w:rPr>
                <w:rStyle w:val="Hyperlink"/>
                <w:noProof/>
                <w:sz w:val="17"/>
                <w:szCs w:val="17"/>
              </w:rPr>
              <w:t>4.3 De plicht van de predikant om de woon- en werkruimte te gebruiken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_Toc185855323 \h </w:instrText>
            </w:r>
            <w:r w:rsidRPr="00574322">
              <w:rPr>
                <w:noProof/>
                <w:webHidden/>
                <w:sz w:val="17"/>
                <w:szCs w:val="17"/>
              </w:rPr>
            </w:r>
            <w:r w:rsidRPr="00574322">
              <w:rPr>
                <w:noProof/>
                <w:webHidden/>
                <w:sz w:val="17"/>
                <w:szCs w:val="17"/>
              </w:rPr>
              <w:fldChar w:fldCharType="separate"/>
            </w:r>
            <w:r w:rsidR="000864D6">
              <w:rPr>
                <w:noProof/>
                <w:webHidden/>
                <w:sz w:val="17"/>
                <w:szCs w:val="17"/>
              </w:rPr>
              <w:t>15</w:t>
            </w:r>
            <w:r w:rsidRPr="00574322">
              <w:rPr>
                <w:noProof/>
                <w:webHidden/>
                <w:sz w:val="17"/>
                <w:szCs w:val="17"/>
              </w:rPr>
              <w:fldChar w:fldCharType="end"/>
            </w:r>
          </w:hyperlink>
        </w:p>
        <w:p w14:paraId="21708926" w14:textId="4E1394AE" w:rsidR="00814D62" w:rsidRPr="00574322" w:rsidRDefault="00814D62">
          <w:pPr>
            <w:pStyle w:val="Inhopg2"/>
            <w:tabs>
              <w:tab w:val="right" w:leader="dot" w:pos="9060"/>
            </w:tabs>
            <w:rPr>
              <w:noProof/>
              <w:sz w:val="17"/>
              <w:szCs w:val="17"/>
            </w:rPr>
          </w:pPr>
          <w:hyperlink w:anchor="_Toc185855324" w:history="1">
            <w:r w:rsidRPr="00574322">
              <w:rPr>
                <w:rStyle w:val="Hyperlink"/>
                <w:noProof/>
                <w:sz w:val="17"/>
                <w:szCs w:val="17"/>
              </w:rPr>
              <w:t>4.4 De bijdrage voor het bewonen van de ambtswoning (= woonbijdrage)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_Toc185855324 \h </w:instrText>
            </w:r>
            <w:r w:rsidRPr="00574322">
              <w:rPr>
                <w:noProof/>
                <w:webHidden/>
                <w:sz w:val="17"/>
                <w:szCs w:val="17"/>
              </w:rPr>
            </w:r>
            <w:r w:rsidRPr="00574322">
              <w:rPr>
                <w:noProof/>
                <w:webHidden/>
                <w:sz w:val="17"/>
                <w:szCs w:val="17"/>
              </w:rPr>
              <w:fldChar w:fldCharType="separate"/>
            </w:r>
            <w:r w:rsidR="000864D6">
              <w:rPr>
                <w:noProof/>
                <w:webHidden/>
                <w:sz w:val="17"/>
                <w:szCs w:val="17"/>
              </w:rPr>
              <w:t>15</w:t>
            </w:r>
            <w:r w:rsidRPr="00574322">
              <w:rPr>
                <w:noProof/>
                <w:webHidden/>
                <w:sz w:val="17"/>
                <w:szCs w:val="17"/>
              </w:rPr>
              <w:fldChar w:fldCharType="end"/>
            </w:r>
          </w:hyperlink>
        </w:p>
        <w:p w14:paraId="754A4C85" w14:textId="6C6038C4" w:rsidR="00814D62" w:rsidRPr="00574322" w:rsidRDefault="00814D62">
          <w:pPr>
            <w:pStyle w:val="Inhopg2"/>
            <w:tabs>
              <w:tab w:val="right" w:leader="dot" w:pos="9060"/>
            </w:tabs>
            <w:rPr>
              <w:noProof/>
              <w:sz w:val="17"/>
              <w:szCs w:val="17"/>
            </w:rPr>
          </w:pPr>
          <w:hyperlink w:anchor="_Toc185855325" w:history="1">
            <w:r w:rsidRPr="00574322">
              <w:rPr>
                <w:rStyle w:val="Hyperlink"/>
                <w:noProof/>
                <w:sz w:val="17"/>
                <w:szCs w:val="17"/>
              </w:rPr>
              <w:t>4.5 Als predikant en kerkenraad anders overeenkomen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_Toc185855325 \h </w:instrText>
            </w:r>
            <w:r w:rsidRPr="00574322">
              <w:rPr>
                <w:noProof/>
                <w:webHidden/>
                <w:sz w:val="17"/>
                <w:szCs w:val="17"/>
              </w:rPr>
            </w:r>
            <w:r w:rsidRPr="00574322">
              <w:rPr>
                <w:noProof/>
                <w:webHidden/>
                <w:sz w:val="17"/>
                <w:szCs w:val="17"/>
              </w:rPr>
              <w:fldChar w:fldCharType="separate"/>
            </w:r>
            <w:r w:rsidR="000864D6">
              <w:rPr>
                <w:noProof/>
                <w:webHidden/>
                <w:sz w:val="17"/>
                <w:szCs w:val="17"/>
              </w:rPr>
              <w:t>16</w:t>
            </w:r>
            <w:r w:rsidRPr="00574322">
              <w:rPr>
                <w:noProof/>
                <w:webHidden/>
                <w:sz w:val="17"/>
                <w:szCs w:val="17"/>
              </w:rPr>
              <w:fldChar w:fldCharType="end"/>
            </w:r>
          </w:hyperlink>
        </w:p>
        <w:p w14:paraId="3E6682BA" w14:textId="2762FD4C" w:rsidR="00814D62" w:rsidRPr="00574322" w:rsidRDefault="00814D62">
          <w:pPr>
            <w:pStyle w:val="Inhopg2"/>
            <w:tabs>
              <w:tab w:val="right" w:leader="dot" w:pos="9060"/>
            </w:tabs>
            <w:rPr>
              <w:noProof/>
              <w:sz w:val="17"/>
              <w:szCs w:val="17"/>
            </w:rPr>
          </w:pPr>
          <w:hyperlink w:anchor="_Toc185855326" w:history="1">
            <w:r w:rsidRPr="00574322">
              <w:rPr>
                <w:rStyle w:val="Hyperlink"/>
                <w:noProof/>
                <w:sz w:val="17"/>
                <w:szCs w:val="17"/>
              </w:rPr>
              <w:t>4.6 Beroepingswerk</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_Toc185855326 \h </w:instrText>
            </w:r>
            <w:r w:rsidRPr="00574322">
              <w:rPr>
                <w:noProof/>
                <w:webHidden/>
                <w:sz w:val="17"/>
                <w:szCs w:val="17"/>
              </w:rPr>
            </w:r>
            <w:r w:rsidRPr="00574322">
              <w:rPr>
                <w:noProof/>
                <w:webHidden/>
                <w:sz w:val="17"/>
                <w:szCs w:val="17"/>
              </w:rPr>
              <w:fldChar w:fldCharType="separate"/>
            </w:r>
            <w:r w:rsidR="000864D6">
              <w:rPr>
                <w:noProof/>
                <w:webHidden/>
                <w:sz w:val="17"/>
                <w:szCs w:val="17"/>
              </w:rPr>
              <w:t>16</w:t>
            </w:r>
            <w:r w:rsidRPr="00574322">
              <w:rPr>
                <w:noProof/>
                <w:webHidden/>
                <w:sz w:val="17"/>
                <w:szCs w:val="17"/>
              </w:rPr>
              <w:fldChar w:fldCharType="end"/>
            </w:r>
          </w:hyperlink>
        </w:p>
        <w:p w14:paraId="7DB1EF82" w14:textId="4FB5845F" w:rsidR="00814D62" w:rsidRPr="00574322" w:rsidRDefault="00814D62">
          <w:pPr>
            <w:pStyle w:val="Inhopg2"/>
            <w:tabs>
              <w:tab w:val="right" w:leader="dot" w:pos="9060"/>
            </w:tabs>
            <w:rPr>
              <w:noProof/>
              <w:sz w:val="17"/>
              <w:szCs w:val="17"/>
            </w:rPr>
          </w:pPr>
          <w:hyperlink w:anchor="_Toc185855327" w:history="1">
            <w:r w:rsidRPr="00574322">
              <w:rPr>
                <w:rStyle w:val="Hyperlink"/>
                <w:noProof/>
                <w:sz w:val="17"/>
                <w:szCs w:val="17"/>
              </w:rPr>
              <w:t>4.7 Duurzaamheid ambtswoning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_Toc185855327 \h </w:instrText>
            </w:r>
            <w:r w:rsidRPr="00574322">
              <w:rPr>
                <w:noProof/>
                <w:webHidden/>
                <w:sz w:val="17"/>
                <w:szCs w:val="17"/>
              </w:rPr>
            </w:r>
            <w:r w:rsidRPr="00574322">
              <w:rPr>
                <w:noProof/>
                <w:webHidden/>
                <w:sz w:val="17"/>
                <w:szCs w:val="17"/>
              </w:rPr>
              <w:fldChar w:fldCharType="separate"/>
            </w:r>
            <w:r w:rsidR="000864D6">
              <w:rPr>
                <w:noProof/>
                <w:webHidden/>
                <w:sz w:val="17"/>
                <w:szCs w:val="17"/>
              </w:rPr>
              <w:t>16</w:t>
            </w:r>
            <w:r w:rsidRPr="00574322">
              <w:rPr>
                <w:noProof/>
                <w:webHidden/>
                <w:sz w:val="17"/>
                <w:szCs w:val="17"/>
              </w:rPr>
              <w:fldChar w:fldCharType="end"/>
            </w:r>
          </w:hyperlink>
        </w:p>
        <w:p w14:paraId="2E3E5B8B" w14:textId="0F7B35DC" w:rsidR="00814D62" w:rsidRPr="00574322" w:rsidRDefault="00814D62">
          <w:pPr>
            <w:pStyle w:val="Inhopg2"/>
            <w:tabs>
              <w:tab w:val="right" w:leader="dot" w:pos="9060"/>
            </w:tabs>
            <w:rPr>
              <w:noProof/>
              <w:sz w:val="17"/>
              <w:szCs w:val="17"/>
            </w:rPr>
          </w:pPr>
          <w:hyperlink w:anchor="_Toc185855328" w:history="1">
            <w:r w:rsidRPr="00574322">
              <w:rPr>
                <w:rStyle w:val="Hyperlink"/>
                <w:noProof/>
                <w:sz w:val="17"/>
                <w:szCs w:val="17"/>
              </w:rPr>
              <w:t>4.8 Onderhoud en gebruik van de ambtswoning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_Toc185855328 \h </w:instrText>
            </w:r>
            <w:r w:rsidRPr="00574322">
              <w:rPr>
                <w:noProof/>
                <w:webHidden/>
                <w:sz w:val="17"/>
                <w:szCs w:val="17"/>
              </w:rPr>
            </w:r>
            <w:r w:rsidRPr="00574322">
              <w:rPr>
                <w:noProof/>
                <w:webHidden/>
                <w:sz w:val="17"/>
                <w:szCs w:val="17"/>
              </w:rPr>
              <w:fldChar w:fldCharType="separate"/>
            </w:r>
            <w:r w:rsidR="000864D6">
              <w:rPr>
                <w:noProof/>
                <w:webHidden/>
                <w:sz w:val="17"/>
                <w:szCs w:val="17"/>
              </w:rPr>
              <w:t>16</w:t>
            </w:r>
            <w:r w:rsidRPr="00574322">
              <w:rPr>
                <w:noProof/>
                <w:webHidden/>
                <w:sz w:val="17"/>
                <w:szCs w:val="17"/>
              </w:rPr>
              <w:fldChar w:fldCharType="end"/>
            </w:r>
          </w:hyperlink>
        </w:p>
        <w:p w14:paraId="294AAD27" w14:textId="6AC2046D" w:rsidR="00814D62" w:rsidRPr="00574322" w:rsidRDefault="00814D62">
          <w:pPr>
            <w:pStyle w:val="Inhopg2"/>
            <w:tabs>
              <w:tab w:val="right" w:leader="dot" w:pos="9060"/>
            </w:tabs>
            <w:rPr>
              <w:noProof/>
              <w:sz w:val="17"/>
              <w:szCs w:val="17"/>
            </w:rPr>
          </w:pPr>
          <w:hyperlink w:anchor="_Toc185855329" w:history="1">
            <w:r w:rsidRPr="00574322">
              <w:rPr>
                <w:rStyle w:val="Hyperlink"/>
                <w:noProof/>
                <w:sz w:val="17"/>
                <w:szCs w:val="17"/>
              </w:rPr>
              <w:t>4.9 Bewoning van de ambtswoning voor of na de verbintenis aan de gemeente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_Toc185855329 \h </w:instrText>
            </w:r>
            <w:r w:rsidRPr="00574322">
              <w:rPr>
                <w:noProof/>
                <w:webHidden/>
                <w:sz w:val="17"/>
                <w:szCs w:val="17"/>
              </w:rPr>
            </w:r>
            <w:r w:rsidRPr="00574322">
              <w:rPr>
                <w:noProof/>
                <w:webHidden/>
                <w:sz w:val="17"/>
                <w:szCs w:val="17"/>
              </w:rPr>
              <w:fldChar w:fldCharType="separate"/>
            </w:r>
            <w:r w:rsidR="000864D6">
              <w:rPr>
                <w:noProof/>
                <w:webHidden/>
                <w:sz w:val="17"/>
                <w:szCs w:val="17"/>
              </w:rPr>
              <w:t>17</w:t>
            </w:r>
            <w:r w:rsidRPr="00574322">
              <w:rPr>
                <w:noProof/>
                <w:webHidden/>
                <w:sz w:val="17"/>
                <w:szCs w:val="17"/>
              </w:rPr>
              <w:fldChar w:fldCharType="end"/>
            </w:r>
          </w:hyperlink>
        </w:p>
        <w:p w14:paraId="30E179DA" w14:textId="561BB453" w:rsidR="00814D62" w:rsidRPr="00574322" w:rsidRDefault="00814D62">
          <w:pPr>
            <w:pStyle w:val="Inhopg2"/>
            <w:tabs>
              <w:tab w:val="right" w:leader="dot" w:pos="9060"/>
            </w:tabs>
            <w:rPr>
              <w:noProof/>
              <w:sz w:val="17"/>
              <w:szCs w:val="17"/>
            </w:rPr>
          </w:pPr>
          <w:hyperlink w:anchor="_Toc185855330" w:history="1">
            <w:r w:rsidRPr="00574322">
              <w:rPr>
                <w:rStyle w:val="Hyperlink"/>
                <w:noProof/>
                <w:sz w:val="17"/>
                <w:szCs w:val="17"/>
              </w:rPr>
              <w:t>4.10 Overige zaken verband houdende met de woonsituatie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_Toc185855330 \h </w:instrText>
            </w:r>
            <w:r w:rsidRPr="00574322">
              <w:rPr>
                <w:noProof/>
                <w:webHidden/>
                <w:sz w:val="17"/>
                <w:szCs w:val="17"/>
              </w:rPr>
            </w:r>
            <w:r w:rsidRPr="00574322">
              <w:rPr>
                <w:noProof/>
                <w:webHidden/>
                <w:sz w:val="17"/>
                <w:szCs w:val="17"/>
              </w:rPr>
              <w:fldChar w:fldCharType="separate"/>
            </w:r>
            <w:r w:rsidR="000864D6">
              <w:rPr>
                <w:noProof/>
                <w:webHidden/>
                <w:sz w:val="17"/>
                <w:szCs w:val="17"/>
              </w:rPr>
              <w:t>17</w:t>
            </w:r>
            <w:r w:rsidRPr="00574322">
              <w:rPr>
                <w:noProof/>
                <w:webHidden/>
                <w:sz w:val="17"/>
                <w:szCs w:val="17"/>
              </w:rPr>
              <w:fldChar w:fldCharType="end"/>
            </w:r>
          </w:hyperlink>
        </w:p>
        <w:p w14:paraId="550C5B03" w14:textId="10723439" w:rsidR="00814D62" w:rsidRPr="00574322" w:rsidRDefault="00814D62">
          <w:pPr>
            <w:pStyle w:val="Inhopg1"/>
            <w:tabs>
              <w:tab w:val="right" w:leader="dot" w:pos="9060"/>
            </w:tabs>
            <w:rPr>
              <w:noProof/>
              <w:sz w:val="17"/>
              <w:szCs w:val="17"/>
            </w:rPr>
          </w:pPr>
          <w:hyperlink w:anchor="_Toc185855331" w:history="1">
            <w:r w:rsidRPr="00574322">
              <w:rPr>
                <w:rStyle w:val="Hyperlink"/>
                <w:noProof/>
                <w:sz w:val="17"/>
                <w:szCs w:val="17"/>
              </w:rPr>
              <w:t>5. SECUNDAIRE ARBEIDSVOORWAARDEN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_Toc185855331 \h </w:instrText>
            </w:r>
            <w:r w:rsidRPr="00574322">
              <w:rPr>
                <w:noProof/>
                <w:webHidden/>
                <w:sz w:val="17"/>
                <w:szCs w:val="17"/>
              </w:rPr>
            </w:r>
            <w:r w:rsidRPr="00574322">
              <w:rPr>
                <w:noProof/>
                <w:webHidden/>
                <w:sz w:val="17"/>
                <w:szCs w:val="17"/>
              </w:rPr>
              <w:fldChar w:fldCharType="separate"/>
            </w:r>
            <w:r w:rsidR="000864D6">
              <w:rPr>
                <w:noProof/>
                <w:webHidden/>
                <w:sz w:val="17"/>
                <w:szCs w:val="17"/>
              </w:rPr>
              <w:t>18</w:t>
            </w:r>
            <w:r w:rsidRPr="00574322">
              <w:rPr>
                <w:noProof/>
                <w:webHidden/>
                <w:sz w:val="17"/>
                <w:szCs w:val="17"/>
              </w:rPr>
              <w:fldChar w:fldCharType="end"/>
            </w:r>
          </w:hyperlink>
        </w:p>
        <w:p w14:paraId="560C727B" w14:textId="21641BD9" w:rsidR="00814D62" w:rsidRPr="00574322" w:rsidRDefault="00814D62">
          <w:pPr>
            <w:pStyle w:val="Inhopg2"/>
            <w:tabs>
              <w:tab w:val="right" w:leader="dot" w:pos="9060"/>
            </w:tabs>
            <w:rPr>
              <w:noProof/>
              <w:sz w:val="17"/>
              <w:szCs w:val="17"/>
            </w:rPr>
          </w:pPr>
          <w:hyperlink w:anchor="_Toc185855332" w:history="1">
            <w:r w:rsidRPr="00574322">
              <w:rPr>
                <w:rStyle w:val="Hyperlink"/>
                <w:noProof/>
                <w:sz w:val="17"/>
                <w:szCs w:val="17"/>
              </w:rPr>
              <w:t>5.1 Vergoeding van kosten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_Toc185855332 \h </w:instrText>
            </w:r>
            <w:r w:rsidRPr="00574322">
              <w:rPr>
                <w:noProof/>
                <w:webHidden/>
                <w:sz w:val="17"/>
                <w:szCs w:val="17"/>
              </w:rPr>
            </w:r>
            <w:r w:rsidRPr="00574322">
              <w:rPr>
                <w:noProof/>
                <w:webHidden/>
                <w:sz w:val="17"/>
                <w:szCs w:val="17"/>
              </w:rPr>
              <w:fldChar w:fldCharType="separate"/>
            </w:r>
            <w:r w:rsidR="000864D6">
              <w:rPr>
                <w:noProof/>
                <w:webHidden/>
                <w:sz w:val="17"/>
                <w:szCs w:val="17"/>
              </w:rPr>
              <w:t>18</w:t>
            </w:r>
            <w:r w:rsidRPr="00574322">
              <w:rPr>
                <w:noProof/>
                <w:webHidden/>
                <w:sz w:val="17"/>
                <w:szCs w:val="17"/>
              </w:rPr>
              <w:fldChar w:fldCharType="end"/>
            </w:r>
          </w:hyperlink>
        </w:p>
        <w:p w14:paraId="3690C435" w14:textId="7912C8B1" w:rsidR="00814D62" w:rsidRPr="00574322" w:rsidRDefault="00814D62">
          <w:pPr>
            <w:pStyle w:val="Inhopg3"/>
            <w:tabs>
              <w:tab w:val="right" w:leader="dot" w:pos="9060"/>
            </w:tabs>
            <w:rPr>
              <w:noProof/>
              <w:sz w:val="17"/>
              <w:szCs w:val="17"/>
            </w:rPr>
          </w:pPr>
          <w:hyperlink w:anchor="_Toc185855333" w:history="1">
            <w:r w:rsidRPr="00574322">
              <w:rPr>
                <w:rStyle w:val="Hyperlink"/>
                <w:noProof/>
                <w:sz w:val="17"/>
                <w:szCs w:val="17"/>
              </w:rPr>
              <w:t>5.1.1 De tegemoetkoming in de premie voor de ziektekostenverzekering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_Toc185855333 \h </w:instrText>
            </w:r>
            <w:r w:rsidRPr="00574322">
              <w:rPr>
                <w:noProof/>
                <w:webHidden/>
                <w:sz w:val="17"/>
                <w:szCs w:val="17"/>
              </w:rPr>
            </w:r>
            <w:r w:rsidRPr="00574322">
              <w:rPr>
                <w:noProof/>
                <w:webHidden/>
                <w:sz w:val="17"/>
                <w:szCs w:val="17"/>
              </w:rPr>
              <w:fldChar w:fldCharType="separate"/>
            </w:r>
            <w:r w:rsidR="000864D6">
              <w:rPr>
                <w:noProof/>
                <w:webHidden/>
                <w:sz w:val="17"/>
                <w:szCs w:val="17"/>
              </w:rPr>
              <w:t>18</w:t>
            </w:r>
            <w:r w:rsidRPr="00574322">
              <w:rPr>
                <w:noProof/>
                <w:webHidden/>
                <w:sz w:val="17"/>
                <w:szCs w:val="17"/>
              </w:rPr>
              <w:fldChar w:fldCharType="end"/>
            </w:r>
          </w:hyperlink>
        </w:p>
        <w:p w14:paraId="6AC3F1D4" w14:textId="79207B21" w:rsidR="00814D62" w:rsidRPr="00574322" w:rsidRDefault="00814D62">
          <w:pPr>
            <w:pStyle w:val="Inhopg3"/>
            <w:tabs>
              <w:tab w:val="right" w:leader="dot" w:pos="9060"/>
            </w:tabs>
            <w:rPr>
              <w:noProof/>
              <w:sz w:val="17"/>
              <w:szCs w:val="17"/>
            </w:rPr>
          </w:pPr>
          <w:hyperlink w:anchor="_Toc185855334" w:history="1">
            <w:r w:rsidRPr="00574322">
              <w:rPr>
                <w:rStyle w:val="Hyperlink"/>
                <w:noProof/>
                <w:sz w:val="17"/>
                <w:szCs w:val="17"/>
              </w:rPr>
              <w:t>5.1.2 De vergoeding gemis werkruimte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_Toc185855334 \h </w:instrText>
            </w:r>
            <w:r w:rsidRPr="00574322">
              <w:rPr>
                <w:noProof/>
                <w:webHidden/>
                <w:sz w:val="17"/>
                <w:szCs w:val="17"/>
              </w:rPr>
            </w:r>
            <w:r w:rsidRPr="00574322">
              <w:rPr>
                <w:noProof/>
                <w:webHidden/>
                <w:sz w:val="17"/>
                <w:szCs w:val="17"/>
              </w:rPr>
              <w:fldChar w:fldCharType="separate"/>
            </w:r>
            <w:r w:rsidR="000864D6">
              <w:rPr>
                <w:noProof/>
                <w:webHidden/>
                <w:sz w:val="17"/>
                <w:szCs w:val="17"/>
              </w:rPr>
              <w:t>18</w:t>
            </w:r>
            <w:r w:rsidRPr="00574322">
              <w:rPr>
                <w:noProof/>
                <w:webHidden/>
                <w:sz w:val="17"/>
                <w:szCs w:val="17"/>
              </w:rPr>
              <w:fldChar w:fldCharType="end"/>
            </w:r>
          </w:hyperlink>
        </w:p>
        <w:p w14:paraId="7A214447" w14:textId="7214664E" w:rsidR="00814D62" w:rsidRPr="00574322" w:rsidRDefault="00814D62">
          <w:pPr>
            <w:pStyle w:val="Inhopg3"/>
            <w:tabs>
              <w:tab w:val="right" w:leader="dot" w:pos="9060"/>
            </w:tabs>
            <w:rPr>
              <w:noProof/>
              <w:sz w:val="17"/>
              <w:szCs w:val="17"/>
            </w:rPr>
          </w:pPr>
          <w:hyperlink w:anchor="_Toc185855335" w:history="1">
            <w:r w:rsidRPr="00574322">
              <w:rPr>
                <w:rStyle w:val="Hyperlink"/>
                <w:noProof/>
                <w:sz w:val="17"/>
                <w:szCs w:val="17"/>
              </w:rPr>
              <w:t>5.1.3 De vergoeding gebruik werkruimte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_Toc185855335 \h </w:instrText>
            </w:r>
            <w:r w:rsidRPr="00574322">
              <w:rPr>
                <w:noProof/>
                <w:webHidden/>
                <w:sz w:val="17"/>
                <w:szCs w:val="17"/>
              </w:rPr>
            </w:r>
            <w:r w:rsidRPr="00574322">
              <w:rPr>
                <w:noProof/>
                <w:webHidden/>
                <w:sz w:val="17"/>
                <w:szCs w:val="17"/>
              </w:rPr>
              <w:fldChar w:fldCharType="separate"/>
            </w:r>
            <w:r w:rsidR="000864D6">
              <w:rPr>
                <w:noProof/>
                <w:webHidden/>
                <w:sz w:val="17"/>
                <w:szCs w:val="17"/>
              </w:rPr>
              <w:t>19</w:t>
            </w:r>
            <w:r w:rsidRPr="00574322">
              <w:rPr>
                <w:noProof/>
                <w:webHidden/>
                <w:sz w:val="17"/>
                <w:szCs w:val="17"/>
              </w:rPr>
              <w:fldChar w:fldCharType="end"/>
            </w:r>
          </w:hyperlink>
        </w:p>
        <w:p w14:paraId="69455811" w14:textId="56A89B9B" w:rsidR="00814D62" w:rsidRPr="00574322" w:rsidRDefault="00814D62">
          <w:pPr>
            <w:pStyle w:val="Inhopg3"/>
            <w:tabs>
              <w:tab w:val="right" w:leader="dot" w:pos="9060"/>
            </w:tabs>
            <w:rPr>
              <w:noProof/>
              <w:sz w:val="17"/>
              <w:szCs w:val="17"/>
            </w:rPr>
          </w:pPr>
          <w:hyperlink w:anchor="_Toc185855336" w:history="1">
            <w:r w:rsidRPr="00574322">
              <w:rPr>
                <w:rStyle w:val="Hyperlink"/>
                <w:noProof/>
                <w:sz w:val="17"/>
                <w:szCs w:val="17"/>
              </w:rPr>
              <w:t>5.1.4 De vergoeding voor bureaukosten e.d.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_Toc185855336 \h </w:instrText>
            </w:r>
            <w:r w:rsidRPr="00574322">
              <w:rPr>
                <w:noProof/>
                <w:webHidden/>
                <w:sz w:val="17"/>
                <w:szCs w:val="17"/>
              </w:rPr>
            </w:r>
            <w:r w:rsidRPr="00574322">
              <w:rPr>
                <w:noProof/>
                <w:webHidden/>
                <w:sz w:val="17"/>
                <w:szCs w:val="17"/>
              </w:rPr>
              <w:fldChar w:fldCharType="separate"/>
            </w:r>
            <w:r w:rsidR="000864D6">
              <w:rPr>
                <w:noProof/>
                <w:webHidden/>
                <w:sz w:val="17"/>
                <w:szCs w:val="17"/>
              </w:rPr>
              <w:t>19</w:t>
            </w:r>
            <w:r w:rsidRPr="00574322">
              <w:rPr>
                <w:noProof/>
                <w:webHidden/>
                <w:sz w:val="17"/>
                <w:szCs w:val="17"/>
              </w:rPr>
              <w:fldChar w:fldCharType="end"/>
            </w:r>
          </w:hyperlink>
        </w:p>
        <w:p w14:paraId="2450832E" w14:textId="7D358C1E" w:rsidR="00814D62" w:rsidRPr="00574322" w:rsidRDefault="00814D62">
          <w:pPr>
            <w:pStyle w:val="Inhopg3"/>
            <w:tabs>
              <w:tab w:val="right" w:leader="dot" w:pos="9060"/>
            </w:tabs>
            <w:rPr>
              <w:noProof/>
              <w:sz w:val="17"/>
              <w:szCs w:val="17"/>
            </w:rPr>
          </w:pPr>
          <w:hyperlink w:anchor="_Toc185855337" w:history="1">
            <w:r w:rsidRPr="00574322">
              <w:rPr>
                <w:rStyle w:val="Hyperlink"/>
                <w:noProof/>
                <w:sz w:val="17"/>
                <w:szCs w:val="17"/>
              </w:rPr>
              <w:t>5.1.5. De vergoeding voor vakliteratuur en permanente educatie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_Toc185855337 \h </w:instrText>
            </w:r>
            <w:r w:rsidRPr="00574322">
              <w:rPr>
                <w:noProof/>
                <w:webHidden/>
                <w:sz w:val="17"/>
                <w:szCs w:val="17"/>
              </w:rPr>
            </w:r>
            <w:r w:rsidRPr="00574322">
              <w:rPr>
                <w:noProof/>
                <w:webHidden/>
                <w:sz w:val="17"/>
                <w:szCs w:val="17"/>
              </w:rPr>
              <w:fldChar w:fldCharType="separate"/>
            </w:r>
            <w:r w:rsidR="000864D6">
              <w:rPr>
                <w:noProof/>
                <w:webHidden/>
                <w:sz w:val="17"/>
                <w:szCs w:val="17"/>
              </w:rPr>
              <w:t>19</w:t>
            </w:r>
            <w:r w:rsidRPr="00574322">
              <w:rPr>
                <w:noProof/>
                <w:webHidden/>
                <w:sz w:val="17"/>
                <w:szCs w:val="17"/>
              </w:rPr>
              <w:fldChar w:fldCharType="end"/>
            </w:r>
          </w:hyperlink>
        </w:p>
        <w:p w14:paraId="3FC550FB" w14:textId="550BA1D9" w:rsidR="00814D62" w:rsidRPr="00574322" w:rsidRDefault="00814D62">
          <w:pPr>
            <w:pStyle w:val="Inhopg3"/>
            <w:tabs>
              <w:tab w:val="right" w:leader="dot" w:pos="9060"/>
            </w:tabs>
            <w:rPr>
              <w:noProof/>
              <w:sz w:val="17"/>
              <w:szCs w:val="17"/>
            </w:rPr>
          </w:pPr>
          <w:hyperlink w:anchor="_Toc185855338" w:history="1">
            <w:r w:rsidRPr="00574322">
              <w:rPr>
                <w:rStyle w:val="Hyperlink"/>
                <w:noProof/>
                <w:sz w:val="17"/>
                <w:szCs w:val="17"/>
              </w:rPr>
              <w:t>5.1.6 De vergoeding van vervoerskosten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_Toc185855338 \h </w:instrText>
            </w:r>
            <w:r w:rsidRPr="00574322">
              <w:rPr>
                <w:noProof/>
                <w:webHidden/>
                <w:sz w:val="17"/>
                <w:szCs w:val="17"/>
              </w:rPr>
            </w:r>
            <w:r w:rsidRPr="00574322">
              <w:rPr>
                <w:noProof/>
                <w:webHidden/>
                <w:sz w:val="17"/>
                <w:szCs w:val="17"/>
              </w:rPr>
              <w:fldChar w:fldCharType="separate"/>
            </w:r>
            <w:r w:rsidR="000864D6">
              <w:rPr>
                <w:noProof/>
                <w:webHidden/>
                <w:sz w:val="17"/>
                <w:szCs w:val="17"/>
              </w:rPr>
              <w:t>19</w:t>
            </w:r>
            <w:r w:rsidRPr="00574322">
              <w:rPr>
                <w:noProof/>
                <w:webHidden/>
                <w:sz w:val="17"/>
                <w:szCs w:val="17"/>
              </w:rPr>
              <w:fldChar w:fldCharType="end"/>
            </w:r>
          </w:hyperlink>
        </w:p>
        <w:p w14:paraId="0FC07BC9" w14:textId="3420A9CD" w:rsidR="00814D62" w:rsidRPr="00574322" w:rsidRDefault="00814D62">
          <w:pPr>
            <w:pStyle w:val="Inhopg3"/>
            <w:tabs>
              <w:tab w:val="right" w:leader="dot" w:pos="9060"/>
            </w:tabs>
            <w:rPr>
              <w:noProof/>
              <w:sz w:val="17"/>
              <w:szCs w:val="17"/>
            </w:rPr>
          </w:pPr>
          <w:hyperlink w:anchor="_Toc185855339" w:history="1">
            <w:r w:rsidRPr="00574322">
              <w:rPr>
                <w:rStyle w:val="Hyperlink"/>
                <w:noProof/>
                <w:sz w:val="17"/>
                <w:szCs w:val="17"/>
              </w:rPr>
              <w:t>5.1.7 De vergoeding van verhuiskosten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_Toc185855339 \h </w:instrText>
            </w:r>
            <w:r w:rsidRPr="00574322">
              <w:rPr>
                <w:noProof/>
                <w:webHidden/>
                <w:sz w:val="17"/>
                <w:szCs w:val="17"/>
              </w:rPr>
            </w:r>
            <w:r w:rsidRPr="00574322">
              <w:rPr>
                <w:noProof/>
                <w:webHidden/>
                <w:sz w:val="17"/>
                <w:szCs w:val="17"/>
              </w:rPr>
              <w:fldChar w:fldCharType="separate"/>
            </w:r>
            <w:r w:rsidR="000864D6">
              <w:rPr>
                <w:noProof/>
                <w:webHidden/>
                <w:sz w:val="17"/>
                <w:szCs w:val="17"/>
              </w:rPr>
              <w:t>20</w:t>
            </w:r>
            <w:r w:rsidRPr="00574322">
              <w:rPr>
                <w:noProof/>
                <w:webHidden/>
                <w:sz w:val="17"/>
                <w:szCs w:val="17"/>
              </w:rPr>
              <w:fldChar w:fldCharType="end"/>
            </w:r>
          </w:hyperlink>
        </w:p>
        <w:p w14:paraId="66599640" w14:textId="10BB03FE" w:rsidR="00814D62" w:rsidRPr="00574322" w:rsidRDefault="00814D62">
          <w:pPr>
            <w:pStyle w:val="Inhopg3"/>
            <w:tabs>
              <w:tab w:val="right" w:leader="dot" w:pos="9060"/>
            </w:tabs>
            <w:rPr>
              <w:noProof/>
              <w:sz w:val="17"/>
              <w:szCs w:val="17"/>
            </w:rPr>
          </w:pPr>
          <w:hyperlink w:anchor="_Toc185855340" w:history="1">
            <w:r w:rsidRPr="00574322">
              <w:rPr>
                <w:rStyle w:val="Hyperlink"/>
                <w:noProof/>
                <w:sz w:val="17"/>
                <w:szCs w:val="17"/>
              </w:rPr>
              <w:t>5.1.8 De vergoeding van kosten, waarvoor geen regeling geldt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_Toc185855340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15E5F2FD" w14:textId="756AF700" w:rsidR="00814D62" w:rsidRPr="00574322" w:rsidRDefault="00814D62">
          <w:pPr>
            <w:pStyle w:val="Inhopg2"/>
            <w:tabs>
              <w:tab w:val="right" w:leader="dot" w:pos="9060"/>
            </w:tabs>
            <w:rPr>
              <w:noProof/>
              <w:sz w:val="17"/>
              <w:szCs w:val="17"/>
            </w:rPr>
          </w:pPr>
          <w:hyperlink w:anchor="_Toc185855341" w:history="1">
            <w:r w:rsidRPr="00574322">
              <w:rPr>
                <w:rStyle w:val="Hyperlink"/>
                <w:noProof/>
                <w:sz w:val="17"/>
                <w:szCs w:val="17"/>
              </w:rPr>
              <w:t>5.2 Rechten en plichten in verband met permanente educatie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_Toc185855341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31A7904E" w14:textId="4AF17C01" w:rsidR="00814D62" w:rsidRPr="00574322" w:rsidRDefault="00814D62">
          <w:pPr>
            <w:pStyle w:val="Inhopg3"/>
            <w:tabs>
              <w:tab w:val="right" w:leader="dot" w:pos="9060"/>
            </w:tabs>
            <w:rPr>
              <w:noProof/>
              <w:sz w:val="17"/>
              <w:szCs w:val="17"/>
            </w:rPr>
          </w:pPr>
          <w:hyperlink w:anchor="_Toc185855342" w:history="1">
            <w:r w:rsidRPr="00574322">
              <w:rPr>
                <w:rStyle w:val="Hyperlink"/>
                <w:noProof/>
                <w:sz w:val="17"/>
                <w:szCs w:val="17"/>
              </w:rPr>
              <w:t>5.2.1 De verplichte werkbegeleiding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_Toc185855342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0457C340" w14:textId="02F0C1AD" w:rsidR="00814D62" w:rsidRPr="00574322" w:rsidRDefault="00814D62">
          <w:pPr>
            <w:pStyle w:val="Inhopg3"/>
            <w:tabs>
              <w:tab w:val="right" w:leader="dot" w:pos="9060"/>
            </w:tabs>
            <w:rPr>
              <w:noProof/>
              <w:sz w:val="17"/>
              <w:szCs w:val="17"/>
            </w:rPr>
          </w:pPr>
          <w:hyperlink w:anchor="_Toc185855343" w:history="1">
            <w:r w:rsidRPr="00574322">
              <w:rPr>
                <w:rStyle w:val="Hyperlink"/>
                <w:noProof/>
                <w:sz w:val="17"/>
                <w:szCs w:val="17"/>
              </w:rPr>
              <w:t>5.2.2 De primaire nascholing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_Toc185855343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35EA2998" w14:textId="40408C82" w:rsidR="00814D62" w:rsidRPr="00574322" w:rsidRDefault="00814D62">
          <w:pPr>
            <w:pStyle w:val="Inhopg3"/>
            <w:tabs>
              <w:tab w:val="right" w:leader="dot" w:pos="9060"/>
            </w:tabs>
            <w:rPr>
              <w:noProof/>
              <w:sz w:val="17"/>
              <w:szCs w:val="17"/>
            </w:rPr>
          </w:pPr>
          <w:hyperlink w:anchor="_Toc185855344" w:history="1">
            <w:r w:rsidRPr="00574322">
              <w:rPr>
                <w:rStyle w:val="Hyperlink"/>
                <w:noProof/>
                <w:sz w:val="17"/>
                <w:szCs w:val="17"/>
              </w:rPr>
              <w:t>5.2.3 De voortgezette nascholing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_Toc185855344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734A80A9" w14:textId="505F2BE2" w:rsidR="00814D62" w:rsidRPr="00574322" w:rsidRDefault="00814D62">
          <w:pPr>
            <w:pStyle w:val="Inhopg3"/>
            <w:tabs>
              <w:tab w:val="right" w:leader="dot" w:pos="9060"/>
            </w:tabs>
            <w:rPr>
              <w:noProof/>
              <w:sz w:val="17"/>
              <w:szCs w:val="17"/>
            </w:rPr>
          </w:pPr>
          <w:hyperlink w:anchor="_Toc185855345" w:history="1">
            <w:r w:rsidRPr="00574322">
              <w:rPr>
                <w:rStyle w:val="Hyperlink"/>
                <w:noProof/>
                <w:sz w:val="17"/>
                <w:szCs w:val="17"/>
              </w:rPr>
              <w:t>5.2.4 De vergoeding voor vakliteratuur en permanente educatie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_Toc185855345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0C36C870" w14:textId="5BEAF74F" w:rsidR="00814D62" w:rsidRPr="00574322" w:rsidRDefault="00814D62">
          <w:pPr>
            <w:pStyle w:val="Inhopg2"/>
            <w:tabs>
              <w:tab w:val="right" w:leader="dot" w:pos="9060"/>
            </w:tabs>
            <w:rPr>
              <w:noProof/>
              <w:sz w:val="17"/>
              <w:szCs w:val="17"/>
            </w:rPr>
          </w:pPr>
          <w:hyperlink w:anchor="_Toc185855346" w:history="1">
            <w:r w:rsidRPr="00574322">
              <w:rPr>
                <w:rStyle w:val="Hyperlink"/>
                <w:noProof/>
                <w:sz w:val="17"/>
                <w:szCs w:val="17"/>
              </w:rPr>
              <w:t>5.3 Jubileumgratificatie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_Toc185855346 \h </w:instrText>
            </w:r>
            <w:r w:rsidRPr="00574322">
              <w:rPr>
                <w:noProof/>
                <w:webHidden/>
                <w:sz w:val="17"/>
                <w:szCs w:val="17"/>
              </w:rPr>
            </w:r>
            <w:r w:rsidRPr="00574322">
              <w:rPr>
                <w:noProof/>
                <w:webHidden/>
                <w:sz w:val="17"/>
                <w:szCs w:val="17"/>
              </w:rPr>
              <w:fldChar w:fldCharType="separate"/>
            </w:r>
            <w:r w:rsidR="000864D6">
              <w:rPr>
                <w:noProof/>
                <w:webHidden/>
                <w:sz w:val="17"/>
                <w:szCs w:val="17"/>
              </w:rPr>
              <w:t>21</w:t>
            </w:r>
            <w:r w:rsidRPr="00574322">
              <w:rPr>
                <w:noProof/>
                <w:webHidden/>
                <w:sz w:val="17"/>
                <w:szCs w:val="17"/>
              </w:rPr>
              <w:fldChar w:fldCharType="end"/>
            </w:r>
          </w:hyperlink>
        </w:p>
        <w:p w14:paraId="2CB419AD" w14:textId="0C2CC67F" w:rsidR="00814D62" w:rsidRPr="00574322" w:rsidRDefault="00814D62">
          <w:pPr>
            <w:pStyle w:val="Inhopg2"/>
            <w:tabs>
              <w:tab w:val="right" w:leader="dot" w:pos="9060"/>
            </w:tabs>
            <w:rPr>
              <w:noProof/>
              <w:sz w:val="17"/>
              <w:szCs w:val="17"/>
            </w:rPr>
          </w:pPr>
          <w:hyperlink w:anchor="_Toc185855347" w:history="1">
            <w:r w:rsidRPr="00574322">
              <w:rPr>
                <w:rStyle w:val="Hyperlink"/>
                <w:noProof/>
                <w:sz w:val="17"/>
                <w:szCs w:val="17"/>
              </w:rPr>
              <w:t>5.4 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_Toc185855347 \h </w:instrText>
            </w:r>
            <w:r w:rsidRPr="00574322">
              <w:rPr>
                <w:noProof/>
                <w:webHidden/>
                <w:sz w:val="17"/>
                <w:szCs w:val="17"/>
              </w:rPr>
            </w:r>
            <w:r w:rsidRPr="00574322">
              <w:rPr>
                <w:noProof/>
                <w:webHidden/>
                <w:sz w:val="17"/>
                <w:szCs w:val="17"/>
              </w:rPr>
              <w:fldChar w:fldCharType="separate"/>
            </w:r>
            <w:r w:rsidR="000864D6">
              <w:rPr>
                <w:noProof/>
                <w:webHidden/>
                <w:sz w:val="17"/>
                <w:szCs w:val="17"/>
              </w:rPr>
              <w:t>22</w:t>
            </w:r>
            <w:r w:rsidRPr="00574322">
              <w:rPr>
                <w:noProof/>
                <w:webHidden/>
                <w:sz w:val="17"/>
                <w:szCs w:val="17"/>
              </w:rPr>
              <w:fldChar w:fldCharType="end"/>
            </w:r>
          </w:hyperlink>
        </w:p>
        <w:p w14:paraId="1449C30A" w14:textId="01920B6B" w:rsidR="00814D62" w:rsidRPr="00574322" w:rsidRDefault="00814D62">
          <w:pPr>
            <w:pStyle w:val="Inhopg3"/>
            <w:tabs>
              <w:tab w:val="right" w:leader="dot" w:pos="9060"/>
            </w:tabs>
            <w:rPr>
              <w:noProof/>
              <w:sz w:val="17"/>
              <w:szCs w:val="17"/>
            </w:rPr>
          </w:pPr>
          <w:hyperlink w:anchor="_Toc185855348" w:history="1">
            <w:r w:rsidRPr="00574322">
              <w:rPr>
                <w:rStyle w:val="Hyperlink"/>
                <w:noProof/>
                <w:sz w:val="17"/>
                <w:szCs w:val="17"/>
              </w:rPr>
              <w:t>5.4.1 Betaald vakantieverlof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_Toc185855348 \h </w:instrText>
            </w:r>
            <w:r w:rsidRPr="00574322">
              <w:rPr>
                <w:noProof/>
                <w:webHidden/>
                <w:sz w:val="17"/>
                <w:szCs w:val="17"/>
              </w:rPr>
            </w:r>
            <w:r w:rsidRPr="00574322">
              <w:rPr>
                <w:noProof/>
                <w:webHidden/>
                <w:sz w:val="17"/>
                <w:szCs w:val="17"/>
              </w:rPr>
              <w:fldChar w:fldCharType="separate"/>
            </w:r>
            <w:r w:rsidR="000864D6">
              <w:rPr>
                <w:noProof/>
                <w:webHidden/>
                <w:sz w:val="17"/>
                <w:szCs w:val="17"/>
              </w:rPr>
              <w:t>22</w:t>
            </w:r>
            <w:r w:rsidRPr="00574322">
              <w:rPr>
                <w:noProof/>
                <w:webHidden/>
                <w:sz w:val="17"/>
                <w:szCs w:val="17"/>
              </w:rPr>
              <w:fldChar w:fldCharType="end"/>
            </w:r>
          </w:hyperlink>
        </w:p>
        <w:p w14:paraId="6CCC0B28" w14:textId="7D63FE2C" w:rsidR="00814D62" w:rsidRPr="00574322" w:rsidRDefault="00814D62">
          <w:pPr>
            <w:pStyle w:val="Inhopg3"/>
            <w:tabs>
              <w:tab w:val="right" w:leader="dot" w:pos="9060"/>
            </w:tabs>
            <w:rPr>
              <w:noProof/>
              <w:sz w:val="17"/>
              <w:szCs w:val="17"/>
            </w:rPr>
          </w:pPr>
          <w:hyperlink w:anchor="_Toc185855349" w:history="1">
            <w:r w:rsidRPr="00574322">
              <w:rPr>
                <w:rStyle w:val="Hyperlink"/>
                <w:noProof/>
                <w:sz w:val="17"/>
                <w:szCs w:val="17"/>
              </w:rPr>
              <w:t>5.4.2 Vrije zondagen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_Toc185855349 \h </w:instrText>
            </w:r>
            <w:r w:rsidRPr="00574322">
              <w:rPr>
                <w:noProof/>
                <w:webHidden/>
                <w:sz w:val="17"/>
                <w:szCs w:val="17"/>
              </w:rPr>
            </w:r>
            <w:r w:rsidRPr="00574322">
              <w:rPr>
                <w:noProof/>
                <w:webHidden/>
                <w:sz w:val="17"/>
                <w:szCs w:val="17"/>
              </w:rPr>
              <w:fldChar w:fldCharType="separate"/>
            </w:r>
            <w:r w:rsidR="000864D6">
              <w:rPr>
                <w:noProof/>
                <w:webHidden/>
                <w:sz w:val="17"/>
                <w:szCs w:val="17"/>
              </w:rPr>
              <w:t>22</w:t>
            </w:r>
            <w:r w:rsidRPr="00574322">
              <w:rPr>
                <w:noProof/>
                <w:webHidden/>
                <w:sz w:val="17"/>
                <w:szCs w:val="17"/>
              </w:rPr>
              <w:fldChar w:fldCharType="end"/>
            </w:r>
          </w:hyperlink>
        </w:p>
        <w:p w14:paraId="6AD4E408" w14:textId="1FD95FA3" w:rsidR="00814D62" w:rsidRPr="00574322" w:rsidRDefault="00814D62">
          <w:pPr>
            <w:pStyle w:val="Inhopg3"/>
            <w:tabs>
              <w:tab w:val="right" w:leader="dot" w:pos="9060"/>
            </w:tabs>
            <w:rPr>
              <w:noProof/>
              <w:sz w:val="17"/>
              <w:szCs w:val="17"/>
            </w:rPr>
          </w:pPr>
          <w:hyperlink w:anchor="_Toc185855350" w:history="1">
            <w:r w:rsidRPr="00574322">
              <w:rPr>
                <w:rStyle w:val="Hyperlink"/>
                <w:noProof/>
                <w:sz w:val="17"/>
                <w:szCs w:val="17"/>
              </w:rPr>
              <w:t>5.4.3 Betaald zwangerschaps- en bevallingsverlof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_Toc185855350 \h </w:instrText>
            </w:r>
            <w:r w:rsidRPr="00574322">
              <w:rPr>
                <w:noProof/>
                <w:webHidden/>
                <w:sz w:val="17"/>
                <w:szCs w:val="17"/>
              </w:rPr>
            </w:r>
            <w:r w:rsidRPr="00574322">
              <w:rPr>
                <w:noProof/>
                <w:webHidden/>
                <w:sz w:val="17"/>
                <w:szCs w:val="17"/>
              </w:rPr>
              <w:fldChar w:fldCharType="separate"/>
            </w:r>
            <w:r w:rsidR="000864D6">
              <w:rPr>
                <w:noProof/>
                <w:webHidden/>
                <w:sz w:val="17"/>
                <w:szCs w:val="17"/>
              </w:rPr>
              <w:t>23</w:t>
            </w:r>
            <w:r w:rsidRPr="00574322">
              <w:rPr>
                <w:noProof/>
                <w:webHidden/>
                <w:sz w:val="17"/>
                <w:szCs w:val="17"/>
              </w:rPr>
              <w:fldChar w:fldCharType="end"/>
            </w:r>
          </w:hyperlink>
        </w:p>
        <w:p w14:paraId="043CF355" w14:textId="57D3C1A0" w:rsidR="00814D62" w:rsidRPr="00574322" w:rsidRDefault="00814D62">
          <w:pPr>
            <w:pStyle w:val="Inhopg3"/>
            <w:tabs>
              <w:tab w:val="right" w:leader="dot" w:pos="9060"/>
            </w:tabs>
            <w:rPr>
              <w:noProof/>
              <w:sz w:val="17"/>
              <w:szCs w:val="17"/>
            </w:rPr>
          </w:pPr>
          <w:hyperlink w:anchor="_Toc185855351" w:history="1">
            <w:r w:rsidRPr="00574322">
              <w:rPr>
                <w:rStyle w:val="Hyperlink"/>
                <w:noProof/>
                <w:sz w:val="17"/>
                <w:szCs w:val="17"/>
              </w:rPr>
              <w:t>5.4.4 Betaald geboorteverlof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_Toc185855351 \h </w:instrText>
            </w:r>
            <w:r w:rsidRPr="00574322">
              <w:rPr>
                <w:noProof/>
                <w:webHidden/>
                <w:sz w:val="17"/>
                <w:szCs w:val="17"/>
              </w:rPr>
            </w:r>
            <w:r w:rsidRPr="00574322">
              <w:rPr>
                <w:noProof/>
                <w:webHidden/>
                <w:sz w:val="17"/>
                <w:szCs w:val="17"/>
              </w:rPr>
              <w:fldChar w:fldCharType="separate"/>
            </w:r>
            <w:r w:rsidR="000864D6">
              <w:rPr>
                <w:noProof/>
                <w:webHidden/>
                <w:sz w:val="17"/>
                <w:szCs w:val="17"/>
              </w:rPr>
              <w:t>23</w:t>
            </w:r>
            <w:r w:rsidRPr="00574322">
              <w:rPr>
                <w:noProof/>
                <w:webHidden/>
                <w:sz w:val="17"/>
                <w:szCs w:val="17"/>
              </w:rPr>
              <w:fldChar w:fldCharType="end"/>
            </w:r>
          </w:hyperlink>
        </w:p>
        <w:p w14:paraId="314FB110" w14:textId="3AFFAA3F" w:rsidR="00814D62" w:rsidRPr="00574322" w:rsidRDefault="00814D62">
          <w:pPr>
            <w:pStyle w:val="Inhopg3"/>
            <w:tabs>
              <w:tab w:val="right" w:leader="dot" w:pos="9060"/>
            </w:tabs>
            <w:rPr>
              <w:noProof/>
              <w:sz w:val="17"/>
              <w:szCs w:val="17"/>
            </w:rPr>
          </w:pPr>
          <w:hyperlink w:anchor="_Toc185855352" w:history="1">
            <w:r w:rsidRPr="00574322">
              <w:rPr>
                <w:rStyle w:val="Hyperlink"/>
                <w:noProof/>
                <w:sz w:val="17"/>
                <w:szCs w:val="17"/>
              </w:rPr>
              <w:t>5.4.5 Betaald adoptie en pleegzorgverlof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_Toc185855352 \h </w:instrText>
            </w:r>
            <w:r w:rsidRPr="00574322">
              <w:rPr>
                <w:noProof/>
                <w:webHidden/>
                <w:sz w:val="17"/>
                <w:szCs w:val="17"/>
              </w:rPr>
            </w:r>
            <w:r w:rsidRPr="00574322">
              <w:rPr>
                <w:noProof/>
                <w:webHidden/>
                <w:sz w:val="17"/>
                <w:szCs w:val="17"/>
              </w:rPr>
              <w:fldChar w:fldCharType="separate"/>
            </w:r>
            <w:r w:rsidR="000864D6">
              <w:rPr>
                <w:noProof/>
                <w:webHidden/>
                <w:sz w:val="17"/>
                <w:szCs w:val="17"/>
              </w:rPr>
              <w:t>23</w:t>
            </w:r>
            <w:r w:rsidRPr="00574322">
              <w:rPr>
                <w:noProof/>
                <w:webHidden/>
                <w:sz w:val="17"/>
                <w:szCs w:val="17"/>
              </w:rPr>
              <w:fldChar w:fldCharType="end"/>
            </w:r>
          </w:hyperlink>
        </w:p>
        <w:p w14:paraId="59487A98" w14:textId="2734B302" w:rsidR="00814D62" w:rsidRPr="00574322" w:rsidRDefault="00814D62">
          <w:pPr>
            <w:pStyle w:val="Inhopg3"/>
            <w:tabs>
              <w:tab w:val="right" w:leader="dot" w:pos="9060"/>
            </w:tabs>
            <w:rPr>
              <w:noProof/>
              <w:sz w:val="17"/>
              <w:szCs w:val="17"/>
            </w:rPr>
          </w:pPr>
          <w:hyperlink w:anchor="_Toc185855353" w:history="1">
            <w:r w:rsidRPr="00574322">
              <w:rPr>
                <w:rStyle w:val="Hyperlink"/>
                <w:noProof/>
                <w:sz w:val="17"/>
                <w:szCs w:val="17"/>
              </w:rPr>
              <w:t>5.4.6 Onbetaald ouderschapsverlof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_Toc185855353 \h </w:instrText>
            </w:r>
            <w:r w:rsidRPr="00574322">
              <w:rPr>
                <w:noProof/>
                <w:webHidden/>
                <w:sz w:val="17"/>
                <w:szCs w:val="17"/>
              </w:rPr>
            </w:r>
            <w:r w:rsidRPr="00574322">
              <w:rPr>
                <w:noProof/>
                <w:webHidden/>
                <w:sz w:val="17"/>
                <w:szCs w:val="17"/>
              </w:rPr>
              <w:fldChar w:fldCharType="separate"/>
            </w:r>
            <w:r w:rsidR="000864D6">
              <w:rPr>
                <w:noProof/>
                <w:webHidden/>
                <w:sz w:val="17"/>
                <w:szCs w:val="17"/>
              </w:rPr>
              <w:t>23</w:t>
            </w:r>
            <w:r w:rsidRPr="00574322">
              <w:rPr>
                <w:noProof/>
                <w:webHidden/>
                <w:sz w:val="17"/>
                <w:szCs w:val="17"/>
              </w:rPr>
              <w:fldChar w:fldCharType="end"/>
            </w:r>
          </w:hyperlink>
        </w:p>
        <w:p w14:paraId="4C93F382" w14:textId="1C660FC5" w:rsidR="00814D62" w:rsidRPr="00574322" w:rsidRDefault="00814D62">
          <w:pPr>
            <w:pStyle w:val="Inhopg3"/>
            <w:tabs>
              <w:tab w:val="right" w:leader="dot" w:pos="9060"/>
            </w:tabs>
            <w:rPr>
              <w:noProof/>
              <w:sz w:val="17"/>
              <w:szCs w:val="17"/>
            </w:rPr>
          </w:pPr>
          <w:hyperlink w:anchor="_Toc185855354" w:history="1">
            <w:r w:rsidRPr="00574322">
              <w:rPr>
                <w:rStyle w:val="Hyperlink"/>
                <w:noProof/>
                <w:sz w:val="17"/>
                <w:szCs w:val="17"/>
              </w:rPr>
              <w:t>5.4.7 Betaald kortdurend zorgverlof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_Toc185855354 \h </w:instrText>
            </w:r>
            <w:r w:rsidRPr="00574322">
              <w:rPr>
                <w:noProof/>
                <w:webHidden/>
                <w:sz w:val="17"/>
                <w:szCs w:val="17"/>
              </w:rPr>
            </w:r>
            <w:r w:rsidRPr="00574322">
              <w:rPr>
                <w:noProof/>
                <w:webHidden/>
                <w:sz w:val="17"/>
                <w:szCs w:val="17"/>
              </w:rPr>
              <w:fldChar w:fldCharType="separate"/>
            </w:r>
            <w:r w:rsidR="000864D6">
              <w:rPr>
                <w:noProof/>
                <w:webHidden/>
                <w:sz w:val="17"/>
                <w:szCs w:val="17"/>
              </w:rPr>
              <w:t>24</w:t>
            </w:r>
            <w:r w:rsidRPr="00574322">
              <w:rPr>
                <w:noProof/>
                <w:webHidden/>
                <w:sz w:val="17"/>
                <w:szCs w:val="17"/>
              </w:rPr>
              <w:fldChar w:fldCharType="end"/>
            </w:r>
          </w:hyperlink>
        </w:p>
        <w:p w14:paraId="62F19758" w14:textId="1557A4ED" w:rsidR="00814D62" w:rsidRPr="00574322" w:rsidRDefault="00814D62">
          <w:pPr>
            <w:pStyle w:val="Inhopg3"/>
            <w:tabs>
              <w:tab w:val="right" w:leader="dot" w:pos="9060"/>
            </w:tabs>
            <w:rPr>
              <w:noProof/>
              <w:sz w:val="17"/>
              <w:szCs w:val="17"/>
            </w:rPr>
          </w:pPr>
          <w:hyperlink w:anchor="_Toc185855355" w:history="1">
            <w:r w:rsidRPr="00574322">
              <w:rPr>
                <w:rStyle w:val="Hyperlink"/>
                <w:noProof/>
                <w:sz w:val="17"/>
                <w:szCs w:val="17"/>
              </w:rPr>
              <w:t>5.4.8 Onbetaald langdurend zorgverlof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_Toc185855355 \h </w:instrText>
            </w:r>
            <w:r w:rsidRPr="00574322">
              <w:rPr>
                <w:noProof/>
                <w:webHidden/>
                <w:sz w:val="17"/>
                <w:szCs w:val="17"/>
              </w:rPr>
            </w:r>
            <w:r w:rsidRPr="00574322">
              <w:rPr>
                <w:noProof/>
                <w:webHidden/>
                <w:sz w:val="17"/>
                <w:szCs w:val="17"/>
              </w:rPr>
              <w:fldChar w:fldCharType="separate"/>
            </w:r>
            <w:r w:rsidR="000864D6">
              <w:rPr>
                <w:noProof/>
                <w:webHidden/>
                <w:sz w:val="17"/>
                <w:szCs w:val="17"/>
              </w:rPr>
              <w:t>24</w:t>
            </w:r>
            <w:r w:rsidRPr="00574322">
              <w:rPr>
                <w:noProof/>
                <w:webHidden/>
                <w:sz w:val="17"/>
                <w:szCs w:val="17"/>
              </w:rPr>
              <w:fldChar w:fldCharType="end"/>
            </w:r>
          </w:hyperlink>
        </w:p>
        <w:p w14:paraId="6947F1FE" w14:textId="79F8E6ED" w:rsidR="00814D62" w:rsidRPr="00574322" w:rsidRDefault="00814D62">
          <w:pPr>
            <w:pStyle w:val="Inhopg3"/>
            <w:tabs>
              <w:tab w:val="right" w:leader="dot" w:pos="9060"/>
            </w:tabs>
            <w:rPr>
              <w:noProof/>
              <w:sz w:val="17"/>
              <w:szCs w:val="17"/>
            </w:rPr>
          </w:pPr>
          <w:hyperlink w:anchor="_Toc185855356" w:history="1">
            <w:r w:rsidRPr="00574322">
              <w:rPr>
                <w:rStyle w:val="Hyperlink"/>
                <w:noProof/>
                <w:sz w:val="17"/>
                <w:szCs w:val="17"/>
              </w:rPr>
              <w:t>5.4.9 Betaald verhuisverlof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_Toc185855356 \h </w:instrText>
            </w:r>
            <w:r w:rsidRPr="00574322">
              <w:rPr>
                <w:noProof/>
                <w:webHidden/>
                <w:sz w:val="17"/>
                <w:szCs w:val="17"/>
              </w:rPr>
            </w:r>
            <w:r w:rsidRPr="00574322">
              <w:rPr>
                <w:noProof/>
                <w:webHidden/>
                <w:sz w:val="17"/>
                <w:szCs w:val="17"/>
              </w:rPr>
              <w:fldChar w:fldCharType="separate"/>
            </w:r>
            <w:r w:rsidR="000864D6">
              <w:rPr>
                <w:noProof/>
                <w:webHidden/>
                <w:sz w:val="17"/>
                <w:szCs w:val="17"/>
              </w:rPr>
              <w:t>24</w:t>
            </w:r>
            <w:r w:rsidRPr="00574322">
              <w:rPr>
                <w:noProof/>
                <w:webHidden/>
                <w:sz w:val="17"/>
                <w:szCs w:val="17"/>
              </w:rPr>
              <w:fldChar w:fldCharType="end"/>
            </w:r>
          </w:hyperlink>
        </w:p>
        <w:p w14:paraId="081B941D" w14:textId="50821A99" w:rsidR="00814D62" w:rsidRPr="00574322" w:rsidRDefault="00814D62">
          <w:pPr>
            <w:pStyle w:val="Inhopg3"/>
            <w:tabs>
              <w:tab w:val="right" w:leader="dot" w:pos="9060"/>
            </w:tabs>
            <w:rPr>
              <w:noProof/>
              <w:sz w:val="17"/>
              <w:szCs w:val="17"/>
            </w:rPr>
          </w:pPr>
          <w:hyperlink w:anchor="_Toc185855357" w:history="1">
            <w:r w:rsidRPr="00574322">
              <w:rPr>
                <w:rStyle w:val="Hyperlink"/>
                <w:noProof/>
                <w:sz w:val="17"/>
                <w:szCs w:val="17"/>
              </w:rPr>
              <w:t>5.4.10 Betaald educatieverlof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_Toc185855357 \h </w:instrText>
            </w:r>
            <w:r w:rsidRPr="00574322">
              <w:rPr>
                <w:noProof/>
                <w:webHidden/>
                <w:sz w:val="17"/>
                <w:szCs w:val="17"/>
              </w:rPr>
            </w:r>
            <w:r w:rsidRPr="00574322">
              <w:rPr>
                <w:noProof/>
                <w:webHidden/>
                <w:sz w:val="17"/>
                <w:szCs w:val="17"/>
              </w:rPr>
              <w:fldChar w:fldCharType="separate"/>
            </w:r>
            <w:r w:rsidR="000864D6">
              <w:rPr>
                <w:noProof/>
                <w:webHidden/>
                <w:sz w:val="17"/>
                <w:szCs w:val="17"/>
              </w:rPr>
              <w:t>24</w:t>
            </w:r>
            <w:r w:rsidRPr="00574322">
              <w:rPr>
                <w:noProof/>
                <w:webHidden/>
                <w:sz w:val="17"/>
                <w:szCs w:val="17"/>
              </w:rPr>
              <w:fldChar w:fldCharType="end"/>
            </w:r>
          </w:hyperlink>
        </w:p>
        <w:p w14:paraId="250DD329" w14:textId="6F9A1A6E" w:rsidR="00814D62" w:rsidRPr="00574322" w:rsidRDefault="00814D62">
          <w:pPr>
            <w:pStyle w:val="Inhopg2"/>
            <w:tabs>
              <w:tab w:val="right" w:leader="dot" w:pos="9060"/>
            </w:tabs>
            <w:rPr>
              <w:noProof/>
              <w:sz w:val="17"/>
              <w:szCs w:val="17"/>
            </w:rPr>
          </w:pPr>
          <w:hyperlink w:anchor="_Toc185855358" w:history="1">
            <w:r w:rsidRPr="00574322">
              <w:rPr>
                <w:rStyle w:val="Hyperlink"/>
                <w:noProof/>
                <w:sz w:val="17"/>
                <w:szCs w:val="17"/>
              </w:rPr>
              <w:t>5.5 Extra beloning of vergoedingen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_Toc185855358 \h </w:instrText>
            </w:r>
            <w:r w:rsidRPr="00574322">
              <w:rPr>
                <w:noProof/>
                <w:webHidden/>
                <w:sz w:val="17"/>
                <w:szCs w:val="17"/>
              </w:rPr>
            </w:r>
            <w:r w:rsidRPr="00574322">
              <w:rPr>
                <w:noProof/>
                <w:webHidden/>
                <w:sz w:val="17"/>
                <w:szCs w:val="17"/>
              </w:rPr>
              <w:fldChar w:fldCharType="separate"/>
            </w:r>
            <w:r w:rsidR="000864D6">
              <w:rPr>
                <w:noProof/>
                <w:webHidden/>
                <w:sz w:val="17"/>
                <w:szCs w:val="17"/>
              </w:rPr>
              <w:t>24</w:t>
            </w:r>
            <w:r w:rsidRPr="00574322">
              <w:rPr>
                <w:noProof/>
                <w:webHidden/>
                <w:sz w:val="17"/>
                <w:szCs w:val="17"/>
              </w:rPr>
              <w:fldChar w:fldCharType="end"/>
            </w:r>
          </w:hyperlink>
        </w:p>
        <w:p w14:paraId="1E6A8F55" w14:textId="1EEEC3C4" w:rsidR="00814D62" w:rsidRPr="00574322" w:rsidRDefault="00814D62">
          <w:pPr>
            <w:pStyle w:val="Inhopg1"/>
            <w:tabs>
              <w:tab w:val="right" w:leader="dot" w:pos="9060"/>
            </w:tabs>
            <w:rPr>
              <w:noProof/>
              <w:sz w:val="17"/>
              <w:szCs w:val="17"/>
            </w:rPr>
          </w:pPr>
          <w:hyperlink w:anchor="_Toc185855359" w:history="1">
            <w:r w:rsidRPr="00574322">
              <w:rPr>
                <w:rStyle w:val="Hyperlink"/>
                <w:noProof/>
                <w:sz w:val="17"/>
                <w:szCs w:val="17"/>
              </w:rPr>
              <w:t>6. TIJDELIJKE AANSTELLINGEN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_Toc185855359 \h </w:instrText>
            </w:r>
            <w:r w:rsidRPr="00574322">
              <w:rPr>
                <w:noProof/>
                <w:webHidden/>
                <w:sz w:val="17"/>
                <w:szCs w:val="17"/>
              </w:rPr>
            </w:r>
            <w:r w:rsidRPr="00574322">
              <w:rPr>
                <w:noProof/>
                <w:webHidden/>
                <w:sz w:val="17"/>
                <w:szCs w:val="17"/>
              </w:rPr>
              <w:fldChar w:fldCharType="separate"/>
            </w:r>
            <w:r w:rsidR="000864D6">
              <w:rPr>
                <w:noProof/>
                <w:webHidden/>
                <w:sz w:val="17"/>
                <w:szCs w:val="17"/>
              </w:rPr>
              <w:t>26</w:t>
            </w:r>
            <w:r w:rsidRPr="00574322">
              <w:rPr>
                <w:noProof/>
                <w:webHidden/>
                <w:sz w:val="17"/>
                <w:szCs w:val="17"/>
              </w:rPr>
              <w:fldChar w:fldCharType="end"/>
            </w:r>
          </w:hyperlink>
        </w:p>
        <w:p w14:paraId="790975A2" w14:textId="45BD1C0B" w:rsidR="00814D62" w:rsidRPr="00574322" w:rsidRDefault="00814D62">
          <w:pPr>
            <w:pStyle w:val="Inhopg2"/>
            <w:tabs>
              <w:tab w:val="right" w:leader="dot" w:pos="9060"/>
            </w:tabs>
            <w:rPr>
              <w:noProof/>
              <w:sz w:val="17"/>
              <w:szCs w:val="17"/>
            </w:rPr>
          </w:pPr>
          <w:hyperlink w:anchor="_Toc185855360" w:history="1">
            <w:r w:rsidRPr="00574322">
              <w:rPr>
                <w:rStyle w:val="Hyperlink"/>
                <w:noProof/>
                <w:sz w:val="17"/>
                <w:szCs w:val="17"/>
              </w:rPr>
              <w:t>6.1 Incidentele hulpdiensten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_Toc185855360 \h </w:instrText>
            </w:r>
            <w:r w:rsidRPr="00574322">
              <w:rPr>
                <w:noProof/>
                <w:webHidden/>
                <w:sz w:val="17"/>
                <w:szCs w:val="17"/>
              </w:rPr>
            </w:r>
            <w:r w:rsidRPr="00574322">
              <w:rPr>
                <w:noProof/>
                <w:webHidden/>
                <w:sz w:val="17"/>
                <w:szCs w:val="17"/>
              </w:rPr>
              <w:fldChar w:fldCharType="separate"/>
            </w:r>
            <w:r w:rsidR="000864D6">
              <w:rPr>
                <w:noProof/>
                <w:webHidden/>
                <w:sz w:val="17"/>
                <w:szCs w:val="17"/>
              </w:rPr>
              <w:t>26</w:t>
            </w:r>
            <w:r w:rsidRPr="00574322">
              <w:rPr>
                <w:noProof/>
                <w:webHidden/>
                <w:sz w:val="17"/>
                <w:szCs w:val="17"/>
              </w:rPr>
              <w:fldChar w:fldCharType="end"/>
            </w:r>
          </w:hyperlink>
        </w:p>
        <w:p w14:paraId="7AF2CC2C" w14:textId="5C4941B1" w:rsidR="00814D62" w:rsidRPr="00574322" w:rsidRDefault="00814D62">
          <w:pPr>
            <w:pStyle w:val="Inhopg2"/>
            <w:tabs>
              <w:tab w:val="right" w:leader="dot" w:pos="9060"/>
            </w:tabs>
            <w:rPr>
              <w:noProof/>
              <w:sz w:val="17"/>
              <w:szCs w:val="17"/>
            </w:rPr>
          </w:pPr>
          <w:hyperlink w:anchor="_Toc185855361" w:history="1">
            <w:r w:rsidRPr="00574322">
              <w:rPr>
                <w:rStyle w:val="Hyperlink"/>
                <w:noProof/>
                <w:sz w:val="17"/>
                <w:szCs w:val="17"/>
              </w:rPr>
              <w:t>6.2 Structurele hulpdiensten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_Toc185855361 \h </w:instrText>
            </w:r>
            <w:r w:rsidRPr="00574322">
              <w:rPr>
                <w:noProof/>
                <w:webHidden/>
                <w:sz w:val="17"/>
                <w:szCs w:val="17"/>
              </w:rPr>
            </w:r>
            <w:r w:rsidRPr="00574322">
              <w:rPr>
                <w:noProof/>
                <w:webHidden/>
                <w:sz w:val="17"/>
                <w:szCs w:val="17"/>
              </w:rPr>
              <w:fldChar w:fldCharType="separate"/>
            </w:r>
            <w:r w:rsidR="000864D6">
              <w:rPr>
                <w:noProof/>
                <w:webHidden/>
                <w:sz w:val="17"/>
                <w:szCs w:val="17"/>
              </w:rPr>
              <w:t>26</w:t>
            </w:r>
            <w:r w:rsidRPr="00574322">
              <w:rPr>
                <w:noProof/>
                <w:webHidden/>
                <w:sz w:val="17"/>
                <w:szCs w:val="17"/>
              </w:rPr>
              <w:fldChar w:fldCharType="end"/>
            </w:r>
          </w:hyperlink>
        </w:p>
        <w:p w14:paraId="4F8FABCB" w14:textId="5ECA2115" w:rsidR="00814D62" w:rsidRPr="00574322" w:rsidRDefault="00814D62">
          <w:pPr>
            <w:pStyle w:val="Inhopg2"/>
            <w:tabs>
              <w:tab w:val="right" w:leader="dot" w:pos="9060"/>
            </w:tabs>
            <w:rPr>
              <w:noProof/>
              <w:sz w:val="17"/>
              <w:szCs w:val="17"/>
            </w:rPr>
          </w:pPr>
          <w:hyperlink w:anchor="_Toc185855362" w:history="1">
            <w:r w:rsidRPr="00574322">
              <w:rPr>
                <w:rStyle w:val="Hyperlink"/>
                <w:noProof/>
                <w:sz w:val="17"/>
                <w:szCs w:val="17"/>
              </w:rPr>
              <w:t>6.3 Beroep van een predikant in tijdelijke dienst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_Toc185855362 \h </w:instrText>
            </w:r>
            <w:r w:rsidRPr="00574322">
              <w:rPr>
                <w:noProof/>
                <w:webHidden/>
                <w:sz w:val="17"/>
                <w:szCs w:val="17"/>
              </w:rPr>
            </w:r>
            <w:r w:rsidRPr="00574322">
              <w:rPr>
                <w:noProof/>
                <w:webHidden/>
                <w:sz w:val="17"/>
                <w:szCs w:val="17"/>
              </w:rPr>
              <w:fldChar w:fldCharType="separate"/>
            </w:r>
            <w:r w:rsidR="000864D6">
              <w:rPr>
                <w:noProof/>
                <w:webHidden/>
                <w:sz w:val="17"/>
                <w:szCs w:val="17"/>
              </w:rPr>
              <w:t>27</w:t>
            </w:r>
            <w:r w:rsidRPr="00574322">
              <w:rPr>
                <w:noProof/>
                <w:webHidden/>
                <w:sz w:val="17"/>
                <w:szCs w:val="17"/>
              </w:rPr>
              <w:fldChar w:fldCharType="end"/>
            </w:r>
          </w:hyperlink>
        </w:p>
        <w:p w14:paraId="55BE75AB" w14:textId="16D6595A" w:rsidR="00814D62" w:rsidRPr="00574322" w:rsidRDefault="00814D62">
          <w:pPr>
            <w:pStyle w:val="Inhopg2"/>
            <w:tabs>
              <w:tab w:val="right" w:leader="dot" w:pos="9060"/>
            </w:tabs>
            <w:rPr>
              <w:noProof/>
              <w:sz w:val="17"/>
              <w:szCs w:val="17"/>
            </w:rPr>
          </w:pPr>
          <w:hyperlink w:anchor="_Toc185855363" w:history="1">
            <w:r w:rsidRPr="00574322">
              <w:rPr>
                <w:rStyle w:val="Hyperlink"/>
                <w:noProof/>
                <w:sz w:val="17"/>
                <w:szCs w:val="17"/>
              </w:rPr>
              <w:t>6.4 Beroep van een proponent in tijdelijke dienst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_Toc185855363 \h </w:instrText>
            </w:r>
            <w:r w:rsidRPr="00574322">
              <w:rPr>
                <w:noProof/>
                <w:webHidden/>
                <w:sz w:val="17"/>
                <w:szCs w:val="17"/>
              </w:rPr>
            </w:r>
            <w:r w:rsidRPr="00574322">
              <w:rPr>
                <w:noProof/>
                <w:webHidden/>
                <w:sz w:val="17"/>
                <w:szCs w:val="17"/>
              </w:rPr>
              <w:fldChar w:fldCharType="separate"/>
            </w:r>
            <w:r w:rsidR="000864D6">
              <w:rPr>
                <w:noProof/>
                <w:webHidden/>
                <w:sz w:val="17"/>
                <w:szCs w:val="17"/>
              </w:rPr>
              <w:t>28</w:t>
            </w:r>
            <w:r w:rsidRPr="00574322">
              <w:rPr>
                <w:noProof/>
                <w:webHidden/>
                <w:sz w:val="17"/>
                <w:szCs w:val="17"/>
              </w:rPr>
              <w:fldChar w:fldCharType="end"/>
            </w:r>
          </w:hyperlink>
        </w:p>
        <w:p w14:paraId="06B502AE" w14:textId="6D97C50E" w:rsidR="00814D62" w:rsidRPr="00574322" w:rsidRDefault="00814D62">
          <w:pPr>
            <w:pStyle w:val="Inhopg2"/>
            <w:tabs>
              <w:tab w:val="right" w:leader="dot" w:pos="9060"/>
            </w:tabs>
            <w:rPr>
              <w:noProof/>
              <w:sz w:val="17"/>
              <w:szCs w:val="17"/>
            </w:rPr>
          </w:pPr>
          <w:hyperlink w:anchor="_Toc185855364" w:history="1">
            <w:r w:rsidRPr="00574322">
              <w:rPr>
                <w:rStyle w:val="Hyperlink"/>
                <w:noProof/>
                <w:sz w:val="17"/>
                <w:szCs w:val="17"/>
              </w:rPr>
              <w:t>6.5 De mogelijkheden in overzicht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_Toc185855364 \h </w:instrText>
            </w:r>
            <w:r w:rsidRPr="00574322">
              <w:rPr>
                <w:noProof/>
                <w:webHidden/>
                <w:sz w:val="17"/>
                <w:szCs w:val="17"/>
              </w:rPr>
            </w:r>
            <w:r w:rsidRPr="00574322">
              <w:rPr>
                <w:noProof/>
                <w:webHidden/>
                <w:sz w:val="17"/>
                <w:szCs w:val="17"/>
              </w:rPr>
              <w:fldChar w:fldCharType="separate"/>
            </w:r>
            <w:r w:rsidR="000864D6">
              <w:rPr>
                <w:noProof/>
                <w:webHidden/>
                <w:sz w:val="17"/>
                <w:szCs w:val="17"/>
              </w:rPr>
              <w:t>28</w:t>
            </w:r>
            <w:r w:rsidRPr="00574322">
              <w:rPr>
                <w:noProof/>
                <w:webHidden/>
                <w:sz w:val="17"/>
                <w:szCs w:val="17"/>
              </w:rPr>
              <w:fldChar w:fldCharType="end"/>
            </w:r>
          </w:hyperlink>
        </w:p>
        <w:p w14:paraId="693493B7" w14:textId="412C8752" w:rsidR="00814D62" w:rsidRPr="00574322" w:rsidRDefault="00814D62">
          <w:pPr>
            <w:pStyle w:val="Inhopg1"/>
            <w:tabs>
              <w:tab w:val="right" w:leader="dot" w:pos="9060"/>
            </w:tabs>
            <w:rPr>
              <w:noProof/>
              <w:sz w:val="17"/>
              <w:szCs w:val="17"/>
            </w:rPr>
          </w:pPr>
          <w:hyperlink w:anchor="_Toc185855365" w:history="1">
            <w:r w:rsidRPr="00574322">
              <w:rPr>
                <w:rStyle w:val="Hyperlink"/>
                <w:noProof/>
                <w:sz w:val="17"/>
                <w:szCs w:val="17"/>
              </w:rPr>
              <w:t>7. BIJZONDERE SITUATIES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_Toc185855365 \h </w:instrText>
            </w:r>
            <w:r w:rsidRPr="00574322">
              <w:rPr>
                <w:noProof/>
                <w:webHidden/>
                <w:sz w:val="17"/>
                <w:szCs w:val="17"/>
              </w:rPr>
            </w:r>
            <w:r w:rsidRPr="00574322">
              <w:rPr>
                <w:noProof/>
                <w:webHidden/>
                <w:sz w:val="17"/>
                <w:szCs w:val="17"/>
              </w:rPr>
              <w:fldChar w:fldCharType="separate"/>
            </w:r>
            <w:r w:rsidR="000864D6">
              <w:rPr>
                <w:noProof/>
                <w:webHidden/>
                <w:sz w:val="17"/>
                <w:szCs w:val="17"/>
              </w:rPr>
              <w:t>31</w:t>
            </w:r>
            <w:r w:rsidRPr="00574322">
              <w:rPr>
                <w:noProof/>
                <w:webHidden/>
                <w:sz w:val="17"/>
                <w:szCs w:val="17"/>
              </w:rPr>
              <w:fldChar w:fldCharType="end"/>
            </w:r>
          </w:hyperlink>
        </w:p>
        <w:p w14:paraId="2113D0C3" w14:textId="74DA13FB" w:rsidR="00814D62" w:rsidRPr="00574322" w:rsidRDefault="00814D62">
          <w:pPr>
            <w:pStyle w:val="Inhopg2"/>
            <w:tabs>
              <w:tab w:val="right" w:leader="dot" w:pos="9060"/>
            </w:tabs>
            <w:rPr>
              <w:noProof/>
              <w:sz w:val="17"/>
              <w:szCs w:val="17"/>
            </w:rPr>
          </w:pPr>
          <w:hyperlink w:anchor="_Toc185855366" w:history="1">
            <w:r w:rsidRPr="00574322">
              <w:rPr>
                <w:rStyle w:val="Hyperlink"/>
                <w:noProof/>
                <w:sz w:val="17"/>
                <w:szCs w:val="17"/>
              </w:rPr>
              <w:t>7.1 Predikant in deeltijd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_Toc185855366 \h </w:instrText>
            </w:r>
            <w:r w:rsidRPr="00574322">
              <w:rPr>
                <w:noProof/>
                <w:webHidden/>
                <w:sz w:val="17"/>
                <w:szCs w:val="17"/>
              </w:rPr>
            </w:r>
            <w:r w:rsidRPr="00574322">
              <w:rPr>
                <w:noProof/>
                <w:webHidden/>
                <w:sz w:val="17"/>
                <w:szCs w:val="17"/>
              </w:rPr>
              <w:fldChar w:fldCharType="separate"/>
            </w:r>
            <w:r w:rsidR="000864D6">
              <w:rPr>
                <w:noProof/>
                <w:webHidden/>
                <w:sz w:val="17"/>
                <w:szCs w:val="17"/>
              </w:rPr>
              <w:t>31</w:t>
            </w:r>
            <w:r w:rsidRPr="00574322">
              <w:rPr>
                <w:noProof/>
                <w:webHidden/>
                <w:sz w:val="17"/>
                <w:szCs w:val="17"/>
              </w:rPr>
              <w:fldChar w:fldCharType="end"/>
            </w:r>
          </w:hyperlink>
        </w:p>
        <w:p w14:paraId="103C974B" w14:textId="6D5FCC73" w:rsidR="00814D62" w:rsidRPr="00574322" w:rsidRDefault="00814D62">
          <w:pPr>
            <w:pStyle w:val="Inhopg2"/>
            <w:tabs>
              <w:tab w:val="right" w:leader="dot" w:pos="9060"/>
            </w:tabs>
            <w:rPr>
              <w:noProof/>
              <w:sz w:val="17"/>
              <w:szCs w:val="17"/>
            </w:rPr>
          </w:pPr>
          <w:hyperlink w:anchor="_Toc185855367" w:history="1">
            <w:r w:rsidRPr="00574322">
              <w:rPr>
                <w:rStyle w:val="Hyperlink"/>
                <w:noProof/>
                <w:sz w:val="17"/>
                <w:szCs w:val="17"/>
              </w:rPr>
              <w:t>7.2 Predikantsechtparen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_Toc185855367 \h </w:instrText>
            </w:r>
            <w:r w:rsidRPr="00574322">
              <w:rPr>
                <w:noProof/>
                <w:webHidden/>
                <w:sz w:val="17"/>
                <w:szCs w:val="17"/>
              </w:rPr>
            </w:r>
            <w:r w:rsidRPr="00574322">
              <w:rPr>
                <w:noProof/>
                <w:webHidden/>
                <w:sz w:val="17"/>
                <w:szCs w:val="17"/>
              </w:rPr>
              <w:fldChar w:fldCharType="separate"/>
            </w:r>
            <w:r w:rsidR="000864D6">
              <w:rPr>
                <w:noProof/>
                <w:webHidden/>
                <w:sz w:val="17"/>
                <w:szCs w:val="17"/>
              </w:rPr>
              <w:t>31</w:t>
            </w:r>
            <w:r w:rsidRPr="00574322">
              <w:rPr>
                <w:noProof/>
                <w:webHidden/>
                <w:sz w:val="17"/>
                <w:szCs w:val="17"/>
              </w:rPr>
              <w:fldChar w:fldCharType="end"/>
            </w:r>
          </w:hyperlink>
        </w:p>
        <w:p w14:paraId="7F84D289" w14:textId="3CDD6B4C" w:rsidR="00814D62" w:rsidRPr="00574322" w:rsidRDefault="00814D62">
          <w:pPr>
            <w:pStyle w:val="Inhopg2"/>
            <w:tabs>
              <w:tab w:val="right" w:leader="dot" w:pos="9060"/>
            </w:tabs>
            <w:rPr>
              <w:noProof/>
              <w:sz w:val="17"/>
              <w:szCs w:val="17"/>
            </w:rPr>
          </w:pPr>
          <w:hyperlink w:anchor="_Toc185855368" w:history="1">
            <w:r w:rsidRPr="00574322">
              <w:rPr>
                <w:rStyle w:val="Hyperlink"/>
                <w:noProof/>
                <w:sz w:val="17"/>
                <w:szCs w:val="17"/>
              </w:rPr>
              <w:t>7.3 Werken boven de AOW-leeftijd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_Toc185855368 \h </w:instrText>
            </w:r>
            <w:r w:rsidRPr="00574322">
              <w:rPr>
                <w:noProof/>
                <w:webHidden/>
                <w:sz w:val="17"/>
                <w:szCs w:val="17"/>
              </w:rPr>
            </w:r>
            <w:r w:rsidRPr="00574322">
              <w:rPr>
                <w:noProof/>
                <w:webHidden/>
                <w:sz w:val="17"/>
                <w:szCs w:val="17"/>
              </w:rPr>
              <w:fldChar w:fldCharType="separate"/>
            </w:r>
            <w:r w:rsidR="000864D6">
              <w:rPr>
                <w:noProof/>
                <w:webHidden/>
                <w:sz w:val="17"/>
                <w:szCs w:val="17"/>
              </w:rPr>
              <w:t>31</w:t>
            </w:r>
            <w:r w:rsidRPr="00574322">
              <w:rPr>
                <w:noProof/>
                <w:webHidden/>
                <w:sz w:val="17"/>
                <w:szCs w:val="17"/>
              </w:rPr>
              <w:fldChar w:fldCharType="end"/>
            </w:r>
          </w:hyperlink>
        </w:p>
        <w:p w14:paraId="258DDE1D" w14:textId="2228A115" w:rsidR="00814D62" w:rsidRPr="00574322" w:rsidRDefault="00814D62">
          <w:pPr>
            <w:pStyle w:val="Inhopg3"/>
            <w:tabs>
              <w:tab w:val="right" w:leader="dot" w:pos="9060"/>
            </w:tabs>
            <w:rPr>
              <w:noProof/>
              <w:sz w:val="17"/>
              <w:szCs w:val="17"/>
            </w:rPr>
          </w:pPr>
          <w:hyperlink w:anchor="_Toc185855369" w:history="1">
            <w:r w:rsidRPr="00574322">
              <w:rPr>
                <w:rStyle w:val="Hyperlink"/>
                <w:noProof/>
                <w:sz w:val="17"/>
                <w:szCs w:val="17"/>
              </w:rPr>
              <w:t>7.3.1 Traktement, vergoedingen en 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_Toc185855369 \h </w:instrText>
            </w:r>
            <w:r w:rsidRPr="00574322">
              <w:rPr>
                <w:noProof/>
                <w:webHidden/>
                <w:sz w:val="17"/>
                <w:szCs w:val="17"/>
              </w:rPr>
            </w:r>
            <w:r w:rsidRPr="00574322">
              <w:rPr>
                <w:noProof/>
                <w:webHidden/>
                <w:sz w:val="17"/>
                <w:szCs w:val="17"/>
              </w:rPr>
              <w:fldChar w:fldCharType="separate"/>
            </w:r>
            <w:r w:rsidR="000864D6">
              <w:rPr>
                <w:noProof/>
                <w:webHidden/>
                <w:sz w:val="17"/>
                <w:szCs w:val="17"/>
              </w:rPr>
              <w:t>31</w:t>
            </w:r>
            <w:r w:rsidRPr="00574322">
              <w:rPr>
                <w:noProof/>
                <w:webHidden/>
                <w:sz w:val="17"/>
                <w:szCs w:val="17"/>
              </w:rPr>
              <w:fldChar w:fldCharType="end"/>
            </w:r>
          </w:hyperlink>
        </w:p>
        <w:p w14:paraId="4E8EBA41" w14:textId="3BAC25E2" w:rsidR="00814D62" w:rsidRPr="00574322" w:rsidRDefault="00814D62">
          <w:pPr>
            <w:pStyle w:val="Inhopg3"/>
            <w:tabs>
              <w:tab w:val="right" w:leader="dot" w:pos="9060"/>
            </w:tabs>
            <w:rPr>
              <w:noProof/>
              <w:sz w:val="17"/>
              <w:szCs w:val="17"/>
            </w:rPr>
          </w:pPr>
          <w:hyperlink w:anchor="_Toc185855370" w:history="1">
            <w:r w:rsidRPr="00574322">
              <w:rPr>
                <w:rStyle w:val="Hyperlink"/>
                <w:noProof/>
                <w:sz w:val="17"/>
                <w:szCs w:val="17"/>
              </w:rPr>
              <w:t>7.3.2 AOW</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_Toc185855370 \h </w:instrText>
            </w:r>
            <w:r w:rsidRPr="00574322">
              <w:rPr>
                <w:noProof/>
                <w:webHidden/>
                <w:sz w:val="17"/>
                <w:szCs w:val="17"/>
              </w:rPr>
            </w:r>
            <w:r w:rsidRPr="00574322">
              <w:rPr>
                <w:noProof/>
                <w:webHidden/>
                <w:sz w:val="17"/>
                <w:szCs w:val="17"/>
              </w:rPr>
              <w:fldChar w:fldCharType="separate"/>
            </w:r>
            <w:r w:rsidR="000864D6">
              <w:rPr>
                <w:noProof/>
                <w:webHidden/>
                <w:sz w:val="17"/>
                <w:szCs w:val="17"/>
              </w:rPr>
              <w:t>32</w:t>
            </w:r>
            <w:r w:rsidRPr="00574322">
              <w:rPr>
                <w:noProof/>
                <w:webHidden/>
                <w:sz w:val="17"/>
                <w:szCs w:val="17"/>
              </w:rPr>
              <w:fldChar w:fldCharType="end"/>
            </w:r>
          </w:hyperlink>
        </w:p>
        <w:p w14:paraId="548C2089" w14:textId="771553FD" w:rsidR="00814D62" w:rsidRPr="00574322" w:rsidRDefault="00814D62">
          <w:pPr>
            <w:pStyle w:val="Inhopg3"/>
            <w:tabs>
              <w:tab w:val="right" w:leader="dot" w:pos="9060"/>
            </w:tabs>
            <w:rPr>
              <w:noProof/>
              <w:sz w:val="17"/>
              <w:szCs w:val="17"/>
            </w:rPr>
          </w:pPr>
          <w:hyperlink w:anchor="_Toc185855371" w:history="1">
            <w:r w:rsidRPr="00574322">
              <w:rPr>
                <w:rStyle w:val="Hyperlink"/>
                <w:noProof/>
                <w:sz w:val="17"/>
                <w:szCs w:val="17"/>
              </w:rPr>
              <w:t>7.3.3. Ouderdomspensioen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_Toc185855371 \h </w:instrText>
            </w:r>
            <w:r w:rsidRPr="00574322">
              <w:rPr>
                <w:noProof/>
                <w:webHidden/>
                <w:sz w:val="17"/>
                <w:szCs w:val="17"/>
              </w:rPr>
            </w:r>
            <w:r w:rsidRPr="00574322">
              <w:rPr>
                <w:noProof/>
                <w:webHidden/>
                <w:sz w:val="17"/>
                <w:szCs w:val="17"/>
              </w:rPr>
              <w:fldChar w:fldCharType="separate"/>
            </w:r>
            <w:r w:rsidR="000864D6">
              <w:rPr>
                <w:noProof/>
                <w:webHidden/>
                <w:sz w:val="17"/>
                <w:szCs w:val="17"/>
              </w:rPr>
              <w:t>32</w:t>
            </w:r>
            <w:r w:rsidRPr="00574322">
              <w:rPr>
                <w:noProof/>
                <w:webHidden/>
                <w:sz w:val="17"/>
                <w:szCs w:val="17"/>
              </w:rPr>
              <w:fldChar w:fldCharType="end"/>
            </w:r>
          </w:hyperlink>
        </w:p>
        <w:p w14:paraId="1EC90834" w14:textId="324F2587" w:rsidR="00814D62" w:rsidRPr="00574322" w:rsidRDefault="00814D62">
          <w:pPr>
            <w:pStyle w:val="Inhopg3"/>
            <w:tabs>
              <w:tab w:val="right" w:leader="dot" w:pos="9060"/>
            </w:tabs>
            <w:rPr>
              <w:noProof/>
              <w:sz w:val="17"/>
              <w:szCs w:val="17"/>
            </w:rPr>
          </w:pPr>
          <w:hyperlink w:anchor="_Toc185855372" w:history="1">
            <w:r w:rsidRPr="00574322">
              <w:rPr>
                <w:rStyle w:val="Hyperlink"/>
                <w:noProof/>
                <w:sz w:val="17"/>
                <w:szCs w:val="17"/>
              </w:rPr>
              <w:t>7.3.4 Ziekteverzuim en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_Toc185855372 \h </w:instrText>
            </w:r>
            <w:r w:rsidRPr="00574322">
              <w:rPr>
                <w:noProof/>
                <w:webHidden/>
                <w:sz w:val="17"/>
                <w:szCs w:val="17"/>
              </w:rPr>
            </w:r>
            <w:r w:rsidRPr="00574322">
              <w:rPr>
                <w:noProof/>
                <w:webHidden/>
                <w:sz w:val="17"/>
                <w:szCs w:val="17"/>
              </w:rPr>
              <w:fldChar w:fldCharType="separate"/>
            </w:r>
            <w:r w:rsidR="000864D6">
              <w:rPr>
                <w:noProof/>
                <w:webHidden/>
                <w:sz w:val="17"/>
                <w:szCs w:val="17"/>
              </w:rPr>
              <w:t>32</w:t>
            </w:r>
            <w:r w:rsidRPr="00574322">
              <w:rPr>
                <w:noProof/>
                <w:webHidden/>
                <w:sz w:val="17"/>
                <w:szCs w:val="17"/>
              </w:rPr>
              <w:fldChar w:fldCharType="end"/>
            </w:r>
          </w:hyperlink>
        </w:p>
        <w:p w14:paraId="214C83F7" w14:textId="66E8348F" w:rsidR="00814D62" w:rsidRPr="00574322" w:rsidRDefault="00814D62">
          <w:pPr>
            <w:pStyle w:val="Inhopg3"/>
            <w:tabs>
              <w:tab w:val="right" w:leader="dot" w:pos="9060"/>
            </w:tabs>
            <w:rPr>
              <w:noProof/>
              <w:sz w:val="17"/>
              <w:szCs w:val="17"/>
            </w:rPr>
          </w:pPr>
          <w:hyperlink w:anchor="_Toc185855373" w:history="1">
            <w:r w:rsidRPr="00574322">
              <w:rPr>
                <w:rStyle w:val="Hyperlink"/>
                <w:noProof/>
                <w:sz w:val="17"/>
                <w:szCs w:val="17"/>
              </w:rPr>
              <w:t>7.3.5 Onvrijwillige werkloosheid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_Toc185855373 \h </w:instrText>
            </w:r>
            <w:r w:rsidRPr="00574322">
              <w:rPr>
                <w:noProof/>
                <w:webHidden/>
                <w:sz w:val="17"/>
                <w:szCs w:val="17"/>
              </w:rPr>
            </w:r>
            <w:r w:rsidRPr="00574322">
              <w:rPr>
                <w:noProof/>
                <w:webHidden/>
                <w:sz w:val="17"/>
                <w:szCs w:val="17"/>
              </w:rPr>
              <w:fldChar w:fldCharType="separate"/>
            </w:r>
            <w:r w:rsidR="000864D6">
              <w:rPr>
                <w:noProof/>
                <w:webHidden/>
                <w:sz w:val="17"/>
                <w:szCs w:val="17"/>
              </w:rPr>
              <w:t>32</w:t>
            </w:r>
            <w:r w:rsidRPr="00574322">
              <w:rPr>
                <w:noProof/>
                <w:webHidden/>
                <w:sz w:val="17"/>
                <w:szCs w:val="17"/>
              </w:rPr>
              <w:fldChar w:fldCharType="end"/>
            </w:r>
          </w:hyperlink>
        </w:p>
        <w:p w14:paraId="0F6F62BD" w14:textId="164D79FE" w:rsidR="00814D62" w:rsidRPr="00574322" w:rsidRDefault="00814D62">
          <w:pPr>
            <w:pStyle w:val="Inhopg3"/>
            <w:tabs>
              <w:tab w:val="right" w:leader="dot" w:pos="9060"/>
            </w:tabs>
            <w:rPr>
              <w:noProof/>
              <w:sz w:val="17"/>
              <w:szCs w:val="17"/>
            </w:rPr>
          </w:pPr>
          <w:hyperlink w:anchor="_Toc185855374" w:history="1">
            <w:r w:rsidRPr="00574322">
              <w:rPr>
                <w:rStyle w:val="Hyperlink"/>
                <w:noProof/>
                <w:sz w:val="17"/>
                <w:szCs w:val="17"/>
              </w:rPr>
              <w:t>7.3.6 Afspraken over blijven of gaan werken boven  de AOW-leeftijd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_Toc185855374 \h </w:instrText>
            </w:r>
            <w:r w:rsidRPr="00574322">
              <w:rPr>
                <w:noProof/>
                <w:webHidden/>
                <w:sz w:val="17"/>
                <w:szCs w:val="17"/>
              </w:rPr>
            </w:r>
            <w:r w:rsidRPr="00574322">
              <w:rPr>
                <w:noProof/>
                <w:webHidden/>
                <w:sz w:val="17"/>
                <w:szCs w:val="17"/>
              </w:rPr>
              <w:fldChar w:fldCharType="separate"/>
            </w:r>
            <w:r w:rsidR="000864D6">
              <w:rPr>
                <w:noProof/>
                <w:webHidden/>
                <w:sz w:val="17"/>
                <w:szCs w:val="17"/>
              </w:rPr>
              <w:t>32</w:t>
            </w:r>
            <w:r w:rsidRPr="00574322">
              <w:rPr>
                <w:noProof/>
                <w:webHidden/>
                <w:sz w:val="17"/>
                <w:szCs w:val="17"/>
              </w:rPr>
              <w:fldChar w:fldCharType="end"/>
            </w:r>
          </w:hyperlink>
        </w:p>
        <w:p w14:paraId="3F2BB57E" w14:textId="059DC26C" w:rsidR="00814D62" w:rsidRPr="00574322" w:rsidRDefault="00814D62">
          <w:pPr>
            <w:pStyle w:val="Inhopg3"/>
            <w:tabs>
              <w:tab w:val="right" w:leader="dot" w:pos="9060"/>
            </w:tabs>
            <w:rPr>
              <w:noProof/>
              <w:sz w:val="17"/>
              <w:szCs w:val="17"/>
            </w:rPr>
          </w:pPr>
          <w:hyperlink w:anchor="_Toc185855375" w:history="1">
            <w:r w:rsidRPr="00574322">
              <w:rPr>
                <w:rStyle w:val="Hyperlink"/>
                <w:noProof/>
                <w:sz w:val="17"/>
                <w:szCs w:val="17"/>
              </w:rPr>
              <w:t>7.3.7. Beroepen worden na de AOW-leeftijd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_Toc185855375 \h </w:instrText>
            </w:r>
            <w:r w:rsidRPr="00574322">
              <w:rPr>
                <w:noProof/>
                <w:webHidden/>
                <w:sz w:val="17"/>
                <w:szCs w:val="17"/>
              </w:rPr>
            </w:r>
            <w:r w:rsidRPr="00574322">
              <w:rPr>
                <w:noProof/>
                <w:webHidden/>
                <w:sz w:val="17"/>
                <w:szCs w:val="17"/>
              </w:rPr>
              <w:fldChar w:fldCharType="separate"/>
            </w:r>
            <w:r w:rsidR="000864D6">
              <w:rPr>
                <w:noProof/>
                <w:webHidden/>
                <w:sz w:val="17"/>
                <w:szCs w:val="17"/>
              </w:rPr>
              <w:t>33</w:t>
            </w:r>
            <w:r w:rsidRPr="00574322">
              <w:rPr>
                <w:noProof/>
                <w:webHidden/>
                <w:sz w:val="17"/>
                <w:szCs w:val="17"/>
              </w:rPr>
              <w:fldChar w:fldCharType="end"/>
            </w:r>
          </w:hyperlink>
        </w:p>
        <w:p w14:paraId="0ADE6B88" w14:textId="5B04DDE9" w:rsidR="00814D62" w:rsidRPr="00574322" w:rsidRDefault="00814D62">
          <w:pPr>
            <w:pStyle w:val="Inhopg2"/>
            <w:tabs>
              <w:tab w:val="right" w:leader="dot" w:pos="9060"/>
            </w:tabs>
            <w:rPr>
              <w:noProof/>
              <w:sz w:val="17"/>
              <w:szCs w:val="17"/>
            </w:rPr>
          </w:pPr>
          <w:hyperlink w:anchor="_Toc185855376" w:history="1">
            <w:r w:rsidRPr="00574322">
              <w:rPr>
                <w:rStyle w:val="Hyperlink"/>
                <w:noProof/>
                <w:sz w:val="17"/>
                <w:szCs w:val="17"/>
              </w:rPr>
              <w:t>7.4 Overlijden van een predikant voor gewone werkzaamheden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_Toc185855376 \h </w:instrText>
            </w:r>
            <w:r w:rsidRPr="00574322">
              <w:rPr>
                <w:noProof/>
                <w:webHidden/>
                <w:sz w:val="17"/>
                <w:szCs w:val="17"/>
              </w:rPr>
            </w:r>
            <w:r w:rsidRPr="00574322">
              <w:rPr>
                <w:noProof/>
                <w:webHidden/>
                <w:sz w:val="17"/>
                <w:szCs w:val="17"/>
              </w:rPr>
              <w:fldChar w:fldCharType="separate"/>
            </w:r>
            <w:r w:rsidR="000864D6">
              <w:rPr>
                <w:noProof/>
                <w:webHidden/>
                <w:sz w:val="17"/>
                <w:szCs w:val="17"/>
              </w:rPr>
              <w:t>33</w:t>
            </w:r>
            <w:r w:rsidRPr="00574322">
              <w:rPr>
                <w:noProof/>
                <w:webHidden/>
                <w:sz w:val="17"/>
                <w:szCs w:val="17"/>
              </w:rPr>
              <w:fldChar w:fldCharType="end"/>
            </w:r>
          </w:hyperlink>
        </w:p>
        <w:p w14:paraId="11D00232" w14:textId="077FF233" w:rsidR="00814D62" w:rsidRPr="00574322" w:rsidRDefault="00814D62">
          <w:pPr>
            <w:pStyle w:val="Inhopg1"/>
            <w:tabs>
              <w:tab w:val="right" w:leader="dot" w:pos="9060"/>
            </w:tabs>
            <w:rPr>
              <w:noProof/>
              <w:sz w:val="17"/>
              <w:szCs w:val="17"/>
            </w:rPr>
          </w:pPr>
          <w:hyperlink w:anchor="_Toc185855377" w:history="1">
            <w:r w:rsidRPr="00574322">
              <w:rPr>
                <w:rStyle w:val="Hyperlink"/>
                <w:noProof/>
                <w:sz w:val="17"/>
                <w:szCs w:val="17"/>
              </w:rPr>
              <w:t>8. ZIEKTE EN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_Toc185855377 \h </w:instrText>
            </w:r>
            <w:r w:rsidRPr="00574322">
              <w:rPr>
                <w:noProof/>
                <w:webHidden/>
                <w:sz w:val="17"/>
                <w:szCs w:val="17"/>
              </w:rPr>
            </w:r>
            <w:r w:rsidRPr="00574322">
              <w:rPr>
                <w:noProof/>
                <w:webHidden/>
                <w:sz w:val="17"/>
                <w:szCs w:val="17"/>
              </w:rPr>
              <w:fldChar w:fldCharType="separate"/>
            </w:r>
            <w:r w:rsidR="000864D6">
              <w:rPr>
                <w:noProof/>
                <w:webHidden/>
                <w:sz w:val="17"/>
                <w:szCs w:val="17"/>
              </w:rPr>
              <w:t>34</w:t>
            </w:r>
            <w:r w:rsidRPr="00574322">
              <w:rPr>
                <w:noProof/>
                <w:webHidden/>
                <w:sz w:val="17"/>
                <w:szCs w:val="17"/>
              </w:rPr>
              <w:fldChar w:fldCharType="end"/>
            </w:r>
          </w:hyperlink>
        </w:p>
        <w:p w14:paraId="73F0FE12" w14:textId="5EA2A665" w:rsidR="00814D62" w:rsidRPr="00574322" w:rsidRDefault="00814D62">
          <w:pPr>
            <w:pStyle w:val="Inhopg2"/>
            <w:tabs>
              <w:tab w:val="right" w:leader="dot" w:pos="9060"/>
            </w:tabs>
            <w:rPr>
              <w:noProof/>
              <w:sz w:val="17"/>
              <w:szCs w:val="17"/>
            </w:rPr>
          </w:pPr>
          <w:hyperlink w:anchor="_Toc185855378" w:history="1">
            <w:r w:rsidRPr="00574322">
              <w:rPr>
                <w:rStyle w:val="Hyperlink"/>
                <w:noProof/>
                <w:sz w:val="17"/>
                <w:szCs w:val="17"/>
              </w:rPr>
              <w:t>8.1 Verzuimprotocol</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_Toc185855378 \h </w:instrText>
            </w:r>
            <w:r w:rsidRPr="00574322">
              <w:rPr>
                <w:noProof/>
                <w:webHidden/>
                <w:sz w:val="17"/>
                <w:szCs w:val="17"/>
              </w:rPr>
            </w:r>
            <w:r w:rsidRPr="00574322">
              <w:rPr>
                <w:noProof/>
                <w:webHidden/>
                <w:sz w:val="17"/>
                <w:szCs w:val="17"/>
              </w:rPr>
              <w:fldChar w:fldCharType="separate"/>
            </w:r>
            <w:r w:rsidR="000864D6">
              <w:rPr>
                <w:noProof/>
                <w:webHidden/>
                <w:sz w:val="17"/>
                <w:szCs w:val="17"/>
              </w:rPr>
              <w:t>34</w:t>
            </w:r>
            <w:r w:rsidRPr="00574322">
              <w:rPr>
                <w:noProof/>
                <w:webHidden/>
                <w:sz w:val="17"/>
                <w:szCs w:val="17"/>
              </w:rPr>
              <w:fldChar w:fldCharType="end"/>
            </w:r>
          </w:hyperlink>
        </w:p>
        <w:p w14:paraId="7F4FE46F" w14:textId="59CD7FDE" w:rsidR="00814D62" w:rsidRPr="00574322" w:rsidRDefault="00814D62">
          <w:pPr>
            <w:pStyle w:val="Inhopg2"/>
            <w:tabs>
              <w:tab w:val="right" w:leader="dot" w:pos="9060"/>
            </w:tabs>
            <w:rPr>
              <w:noProof/>
              <w:sz w:val="17"/>
              <w:szCs w:val="17"/>
            </w:rPr>
          </w:pPr>
          <w:hyperlink w:anchor="_Toc185855379" w:history="1">
            <w:r w:rsidRPr="00574322">
              <w:rPr>
                <w:rStyle w:val="Hyperlink"/>
                <w:noProof/>
                <w:sz w:val="17"/>
                <w:szCs w:val="17"/>
              </w:rPr>
              <w:t>8.2 Traktement en vergoedingen bij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_Toc185855379 \h </w:instrText>
            </w:r>
            <w:r w:rsidRPr="00574322">
              <w:rPr>
                <w:noProof/>
                <w:webHidden/>
                <w:sz w:val="17"/>
                <w:szCs w:val="17"/>
              </w:rPr>
            </w:r>
            <w:r w:rsidRPr="00574322">
              <w:rPr>
                <w:noProof/>
                <w:webHidden/>
                <w:sz w:val="17"/>
                <w:szCs w:val="17"/>
              </w:rPr>
              <w:fldChar w:fldCharType="separate"/>
            </w:r>
            <w:r w:rsidR="000864D6">
              <w:rPr>
                <w:noProof/>
                <w:webHidden/>
                <w:sz w:val="17"/>
                <w:szCs w:val="17"/>
              </w:rPr>
              <w:t>34</w:t>
            </w:r>
            <w:r w:rsidRPr="00574322">
              <w:rPr>
                <w:noProof/>
                <w:webHidden/>
                <w:sz w:val="17"/>
                <w:szCs w:val="17"/>
              </w:rPr>
              <w:fldChar w:fldCharType="end"/>
            </w:r>
          </w:hyperlink>
        </w:p>
        <w:p w14:paraId="36FB65BE" w14:textId="4F925182" w:rsidR="00814D62" w:rsidRPr="00574322" w:rsidRDefault="00814D62">
          <w:pPr>
            <w:pStyle w:val="Inhopg3"/>
            <w:tabs>
              <w:tab w:val="right" w:leader="dot" w:pos="9060"/>
            </w:tabs>
            <w:rPr>
              <w:noProof/>
              <w:sz w:val="17"/>
              <w:szCs w:val="17"/>
            </w:rPr>
          </w:pPr>
          <w:hyperlink w:anchor="_Toc185855380" w:history="1">
            <w:r w:rsidRPr="00574322">
              <w:rPr>
                <w:rStyle w:val="Hyperlink"/>
                <w:noProof/>
                <w:sz w:val="17"/>
                <w:szCs w:val="17"/>
              </w:rPr>
              <w:t>8.2.1 Traktement gedurende het eerste jaar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_Toc185855380 \h </w:instrText>
            </w:r>
            <w:r w:rsidRPr="00574322">
              <w:rPr>
                <w:noProof/>
                <w:webHidden/>
                <w:sz w:val="17"/>
                <w:szCs w:val="17"/>
              </w:rPr>
            </w:r>
            <w:r w:rsidRPr="00574322">
              <w:rPr>
                <w:noProof/>
                <w:webHidden/>
                <w:sz w:val="17"/>
                <w:szCs w:val="17"/>
              </w:rPr>
              <w:fldChar w:fldCharType="separate"/>
            </w:r>
            <w:r w:rsidR="000864D6">
              <w:rPr>
                <w:noProof/>
                <w:webHidden/>
                <w:sz w:val="17"/>
                <w:szCs w:val="17"/>
              </w:rPr>
              <w:t>34</w:t>
            </w:r>
            <w:r w:rsidRPr="00574322">
              <w:rPr>
                <w:noProof/>
                <w:webHidden/>
                <w:sz w:val="17"/>
                <w:szCs w:val="17"/>
              </w:rPr>
              <w:fldChar w:fldCharType="end"/>
            </w:r>
          </w:hyperlink>
        </w:p>
        <w:p w14:paraId="657B07C2" w14:textId="346DB191" w:rsidR="00814D62" w:rsidRPr="00574322" w:rsidRDefault="00814D62">
          <w:pPr>
            <w:pStyle w:val="Inhopg3"/>
            <w:tabs>
              <w:tab w:val="right" w:leader="dot" w:pos="9060"/>
            </w:tabs>
            <w:rPr>
              <w:noProof/>
              <w:sz w:val="17"/>
              <w:szCs w:val="17"/>
            </w:rPr>
          </w:pPr>
          <w:hyperlink w:anchor="_Toc185855381" w:history="1">
            <w:r w:rsidRPr="00574322">
              <w:rPr>
                <w:rStyle w:val="Hyperlink"/>
                <w:noProof/>
                <w:sz w:val="17"/>
                <w:szCs w:val="17"/>
              </w:rPr>
              <w:t>8.2.2 Traktement na één jaar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_Toc185855381 \h </w:instrText>
            </w:r>
            <w:r w:rsidRPr="00574322">
              <w:rPr>
                <w:noProof/>
                <w:webHidden/>
                <w:sz w:val="17"/>
                <w:szCs w:val="17"/>
              </w:rPr>
            </w:r>
            <w:r w:rsidRPr="00574322">
              <w:rPr>
                <w:noProof/>
                <w:webHidden/>
                <w:sz w:val="17"/>
                <w:szCs w:val="17"/>
              </w:rPr>
              <w:fldChar w:fldCharType="separate"/>
            </w:r>
            <w:r w:rsidR="000864D6">
              <w:rPr>
                <w:noProof/>
                <w:webHidden/>
                <w:sz w:val="17"/>
                <w:szCs w:val="17"/>
              </w:rPr>
              <w:t>34</w:t>
            </w:r>
            <w:r w:rsidRPr="00574322">
              <w:rPr>
                <w:noProof/>
                <w:webHidden/>
                <w:sz w:val="17"/>
                <w:szCs w:val="17"/>
              </w:rPr>
              <w:fldChar w:fldCharType="end"/>
            </w:r>
          </w:hyperlink>
        </w:p>
        <w:p w14:paraId="3BE5803C" w14:textId="4E8F09F3" w:rsidR="00814D62" w:rsidRPr="00574322" w:rsidRDefault="00814D62">
          <w:pPr>
            <w:pStyle w:val="Inhopg3"/>
            <w:tabs>
              <w:tab w:val="right" w:leader="dot" w:pos="9060"/>
            </w:tabs>
            <w:rPr>
              <w:noProof/>
              <w:sz w:val="17"/>
              <w:szCs w:val="17"/>
            </w:rPr>
          </w:pPr>
          <w:hyperlink w:anchor="_Toc185855382" w:history="1">
            <w:r w:rsidRPr="00574322">
              <w:rPr>
                <w:rStyle w:val="Hyperlink"/>
                <w:noProof/>
                <w:sz w:val="17"/>
                <w:szCs w:val="17"/>
              </w:rPr>
              <w:t>8.2.3 Vergoeding van onkosten tijdens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_Toc185855382 \h </w:instrText>
            </w:r>
            <w:r w:rsidRPr="00574322">
              <w:rPr>
                <w:noProof/>
                <w:webHidden/>
                <w:sz w:val="17"/>
                <w:szCs w:val="17"/>
              </w:rPr>
            </w:r>
            <w:r w:rsidRPr="00574322">
              <w:rPr>
                <w:noProof/>
                <w:webHidden/>
                <w:sz w:val="17"/>
                <w:szCs w:val="17"/>
              </w:rPr>
              <w:fldChar w:fldCharType="separate"/>
            </w:r>
            <w:r w:rsidR="000864D6">
              <w:rPr>
                <w:noProof/>
                <w:webHidden/>
                <w:sz w:val="17"/>
                <w:szCs w:val="17"/>
              </w:rPr>
              <w:t>34</w:t>
            </w:r>
            <w:r w:rsidRPr="00574322">
              <w:rPr>
                <w:noProof/>
                <w:webHidden/>
                <w:sz w:val="17"/>
                <w:szCs w:val="17"/>
              </w:rPr>
              <w:fldChar w:fldCharType="end"/>
            </w:r>
          </w:hyperlink>
        </w:p>
        <w:p w14:paraId="6E7540B5" w14:textId="4DA8770D" w:rsidR="00814D62" w:rsidRPr="00574322" w:rsidRDefault="00814D62">
          <w:pPr>
            <w:pStyle w:val="Inhopg3"/>
            <w:tabs>
              <w:tab w:val="right" w:leader="dot" w:pos="9060"/>
            </w:tabs>
            <w:rPr>
              <w:noProof/>
              <w:sz w:val="17"/>
              <w:szCs w:val="17"/>
            </w:rPr>
          </w:pPr>
          <w:hyperlink w:anchor="_Toc185855383" w:history="1">
            <w:r w:rsidRPr="00574322">
              <w:rPr>
                <w:rStyle w:val="Hyperlink"/>
                <w:noProof/>
                <w:sz w:val="17"/>
                <w:szCs w:val="17"/>
              </w:rPr>
              <w:t>8.2.4 Vervanging van de predikant bij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_Toc185855383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23404176" w14:textId="41D4490A" w:rsidR="00814D62" w:rsidRPr="00574322" w:rsidRDefault="00814D62">
          <w:pPr>
            <w:pStyle w:val="Inhopg2"/>
            <w:tabs>
              <w:tab w:val="right" w:leader="dot" w:pos="9060"/>
            </w:tabs>
            <w:rPr>
              <w:noProof/>
              <w:sz w:val="17"/>
              <w:szCs w:val="17"/>
            </w:rPr>
          </w:pPr>
          <w:hyperlink w:anchor="_Toc185855384" w:history="1">
            <w:r w:rsidRPr="00574322">
              <w:rPr>
                <w:rStyle w:val="Hyperlink"/>
                <w:noProof/>
                <w:sz w:val="17"/>
                <w:szCs w:val="17"/>
              </w:rPr>
              <w:t>8.3 Ziekte en vakantieverlof</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_Toc185855384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731C204F" w14:textId="70EF9BB2" w:rsidR="00814D62" w:rsidRPr="00574322" w:rsidRDefault="00814D62">
          <w:pPr>
            <w:pStyle w:val="Inhopg3"/>
            <w:tabs>
              <w:tab w:val="right" w:leader="dot" w:pos="9060"/>
            </w:tabs>
            <w:rPr>
              <w:noProof/>
              <w:sz w:val="17"/>
              <w:szCs w:val="17"/>
            </w:rPr>
          </w:pPr>
          <w:hyperlink w:anchor="_Toc185855385" w:history="1">
            <w:r w:rsidRPr="00574322">
              <w:rPr>
                <w:rStyle w:val="Hyperlink"/>
                <w:noProof/>
                <w:sz w:val="17"/>
                <w:szCs w:val="17"/>
              </w:rPr>
              <w:t>8.3.1 Ziek worden tijdens de vakantie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_Toc185855385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19106BBD" w14:textId="110018CC" w:rsidR="00814D62" w:rsidRPr="00574322" w:rsidRDefault="00814D62">
          <w:pPr>
            <w:pStyle w:val="Inhopg3"/>
            <w:tabs>
              <w:tab w:val="right" w:leader="dot" w:pos="9060"/>
            </w:tabs>
            <w:rPr>
              <w:noProof/>
              <w:sz w:val="17"/>
              <w:szCs w:val="17"/>
            </w:rPr>
          </w:pPr>
          <w:hyperlink w:anchor="_Toc185855386" w:history="1">
            <w:r w:rsidRPr="00574322">
              <w:rPr>
                <w:rStyle w:val="Hyperlink"/>
                <w:noProof/>
                <w:sz w:val="17"/>
                <w:szCs w:val="17"/>
              </w:rPr>
              <w:t>8.3.2 Op vakantie gaan tijdens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_Toc185855386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26020103" w14:textId="3A85026A" w:rsidR="00814D62" w:rsidRPr="00574322" w:rsidRDefault="00814D62">
          <w:pPr>
            <w:pStyle w:val="Inhopg3"/>
            <w:tabs>
              <w:tab w:val="right" w:leader="dot" w:pos="9060"/>
            </w:tabs>
            <w:rPr>
              <w:noProof/>
              <w:sz w:val="17"/>
              <w:szCs w:val="17"/>
            </w:rPr>
          </w:pPr>
          <w:hyperlink w:anchor="_Toc185855387" w:history="1">
            <w:r w:rsidRPr="00574322">
              <w:rPr>
                <w:rStyle w:val="Hyperlink"/>
                <w:noProof/>
                <w:sz w:val="17"/>
                <w:szCs w:val="17"/>
              </w:rPr>
              <w:t>8.3.3 Opbouw vakantierechten tijdens ziekte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_Toc185855387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35ED9147" w14:textId="57F9CCEE" w:rsidR="00814D62" w:rsidRPr="00574322" w:rsidRDefault="00814D62">
          <w:pPr>
            <w:pStyle w:val="Inhopg2"/>
            <w:tabs>
              <w:tab w:val="right" w:leader="dot" w:pos="9060"/>
            </w:tabs>
            <w:rPr>
              <w:noProof/>
              <w:sz w:val="17"/>
              <w:szCs w:val="17"/>
            </w:rPr>
          </w:pPr>
          <w:hyperlink w:anchor="_Toc185855388" w:history="1">
            <w:r w:rsidRPr="00574322">
              <w:rPr>
                <w:rStyle w:val="Hyperlink"/>
                <w:noProof/>
                <w:sz w:val="17"/>
                <w:szCs w:val="17"/>
              </w:rPr>
              <w:t>8.4 Ziekte en vrije zondagen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_Toc185855388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75EB2BAE" w14:textId="63E7C64E" w:rsidR="00814D62" w:rsidRPr="00574322" w:rsidRDefault="00814D62">
          <w:pPr>
            <w:pStyle w:val="Inhopg2"/>
            <w:tabs>
              <w:tab w:val="right" w:leader="dot" w:pos="9060"/>
            </w:tabs>
            <w:rPr>
              <w:noProof/>
              <w:sz w:val="17"/>
              <w:szCs w:val="17"/>
            </w:rPr>
          </w:pPr>
          <w:hyperlink w:anchor="_Toc185855389" w:history="1">
            <w:r w:rsidRPr="00574322">
              <w:rPr>
                <w:rStyle w:val="Hyperlink"/>
                <w:noProof/>
                <w:sz w:val="17"/>
                <w:szCs w:val="17"/>
              </w:rPr>
              <w:t>8.5 Ziektekosten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_Toc185855389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59F798B6" w14:textId="6126368F" w:rsidR="00814D62" w:rsidRPr="00574322" w:rsidRDefault="00814D62">
          <w:pPr>
            <w:pStyle w:val="Inhopg2"/>
            <w:tabs>
              <w:tab w:val="right" w:leader="dot" w:pos="9060"/>
            </w:tabs>
            <w:rPr>
              <w:noProof/>
              <w:sz w:val="17"/>
              <w:szCs w:val="17"/>
            </w:rPr>
          </w:pPr>
          <w:hyperlink w:anchor="_Toc185855390" w:history="1">
            <w:r w:rsidRPr="00574322">
              <w:rPr>
                <w:rStyle w:val="Hyperlink"/>
                <w:noProof/>
                <w:sz w:val="17"/>
                <w:szCs w:val="17"/>
              </w:rPr>
              <w:t>8.6 Recht op wachtgeld of pensioen als gevolg van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_Toc185855390 \h </w:instrText>
            </w:r>
            <w:r w:rsidRPr="00574322">
              <w:rPr>
                <w:noProof/>
                <w:webHidden/>
                <w:sz w:val="17"/>
                <w:szCs w:val="17"/>
              </w:rPr>
            </w:r>
            <w:r w:rsidRPr="00574322">
              <w:rPr>
                <w:noProof/>
                <w:webHidden/>
                <w:sz w:val="17"/>
                <w:szCs w:val="17"/>
              </w:rPr>
              <w:fldChar w:fldCharType="separate"/>
            </w:r>
            <w:r w:rsidR="000864D6">
              <w:rPr>
                <w:noProof/>
                <w:webHidden/>
                <w:sz w:val="17"/>
                <w:szCs w:val="17"/>
              </w:rPr>
              <w:t>35</w:t>
            </w:r>
            <w:r w:rsidRPr="00574322">
              <w:rPr>
                <w:noProof/>
                <w:webHidden/>
                <w:sz w:val="17"/>
                <w:szCs w:val="17"/>
              </w:rPr>
              <w:fldChar w:fldCharType="end"/>
            </w:r>
          </w:hyperlink>
        </w:p>
        <w:p w14:paraId="0AAA6A8B" w14:textId="56D307DA" w:rsidR="00814D62" w:rsidRPr="00574322" w:rsidRDefault="00814D62">
          <w:pPr>
            <w:pStyle w:val="Inhopg2"/>
            <w:tabs>
              <w:tab w:val="right" w:leader="dot" w:pos="9060"/>
            </w:tabs>
            <w:rPr>
              <w:noProof/>
              <w:sz w:val="17"/>
              <w:szCs w:val="17"/>
            </w:rPr>
          </w:pPr>
          <w:hyperlink w:anchor="_Toc185855391" w:history="1">
            <w:r w:rsidRPr="00574322">
              <w:rPr>
                <w:rStyle w:val="Hyperlink"/>
                <w:noProof/>
                <w:sz w:val="17"/>
                <w:szCs w:val="17"/>
              </w:rPr>
              <w:t>8.7 De gevolgen van afkeuring voor ambtelijke status en inkomen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_Toc185855391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46C6039A" w14:textId="6E928B08" w:rsidR="00814D62" w:rsidRPr="00574322" w:rsidRDefault="00814D62">
          <w:pPr>
            <w:pStyle w:val="Inhopg2"/>
            <w:tabs>
              <w:tab w:val="right" w:leader="dot" w:pos="9060"/>
            </w:tabs>
            <w:rPr>
              <w:noProof/>
              <w:sz w:val="17"/>
              <w:szCs w:val="17"/>
            </w:rPr>
          </w:pPr>
          <w:hyperlink w:anchor="_Toc185855392" w:history="1">
            <w:r w:rsidRPr="00574322">
              <w:rPr>
                <w:rStyle w:val="Hyperlink"/>
                <w:noProof/>
                <w:sz w:val="17"/>
                <w:szCs w:val="17"/>
              </w:rPr>
              <w:t>8.8 De arbeidsongeschiktheidsuitkering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_Toc185855392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3585121F" w14:textId="4031FCA9" w:rsidR="00814D62" w:rsidRPr="00574322" w:rsidRDefault="00814D62">
          <w:pPr>
            <w:pStyle w:val="Inhopg3"/>
            <w:tabs>
              <w:tab w:val="right" w:leader="dot" w:pos="9060"/>
            </w:tabs>
            <w:rPr>
              <w:noProof/>
              <w:sz w:val="17"/>
              <w:szCs w:val="17"/>
            </w:rPr>
          </w:pPr>
          <w:hyperlink w:anchor="_Toc185855393" w:history="1">
            <w:r w:rsidRPr="00574322">
              <w:rPr>
                <w:rStyle w:val="Hyperlink"/>
                <w:noProof/>
                <w:sz w:val="17"/>
                <w:szCs w:val="17"/>
              </w:rPr>
              <w:t>8.8.1 De hoogte van de uitkering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_Toc185855393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4D150DAC" w14:textId="775148EB" w:rsidR="00814D62" w:rsidRPr="00574322" w:rsidRDefault="00814D62">
          <w:pPr>
            <w:pStyle w:val="Inhopg3"/>
            <w:tabs>
              <w:tab w:val="right" w:leader="dot" w:pos="9060"/>
            </w:tabs>
            <w:rPr>
              <w:noProof/>
              <w:sz w:val="17"/>
              <w:szCs w:val="17"/>
            </w:rPr>
          </w:pPr>
          <w:hyperlink w:anchor="_Toc185855394" w:history="1">
            <w:r w:rsidRPr="00574322">
              <w:rPr>
                <w:rStyle w:val="Hyperlink"/>
                <w:noProof/>
                <w:sz w:val="17"/>
                <w:szCs w:val="17"/>
              </w:rPr>
              <w:t>8.8.2 Opbouw pensioen bij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_Toc185855394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3BBA543B" w14:textId="0D68751D" w:rsidR="00814D62" w:rsidRPr="00574322" w:rsidRDefault="00814D62">
          <w:pPr>
            <w:pStyle w:val="Inhopg2"/>
            <w:tabs>
              <w:tab w:val="right" w:leader="dot" w:pos="9060"/>
            </w:tabs>
            <w:rPr>
              <w:noProof/>
              <w:sz w:val="17"/>
              <w:szCs w:val="17"/>
            </w:rPr>
          </w:pPr>
          <w:hyperlink w:anchor="_Toc185855395" w:history="1">
            <w:r w:rsidRPr="00574322">
              <w:rPr>
                <w:rStyle w:val="Hyperlink"/>
                <w:noProof/>
                <w:sz w:val="17"/>
                <w:szCs w:val="17"/>
              </w:rPr>
              <w:t>8.9 Het wachtgeld bij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_Toc185855395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763E1F9E" w14:textId="6AF80067" w:rsidR="00814D62" w:rsidRPr="00574322" w:rsidRDefault="00814D62">
          <w:pPr>
            <w:pStyle w:val="Inhopg2"/>
            <w:tabs>
              <w:tab w:val="right" w:leader="dot" w:pos="9060"/>
            </w:tabs>
            <w:rPr>
              <w:noProof/>
              <w:sz w:val="17"/>
              <w:szCs w:val="17"/>
            </w:rPr>
          </w:pPr>
          <w:hyperlink w:anchor="_Toc185855396" w:history="1">
            <w:r w:rsidRPr="00574322">
              <w:rPr>
                <w:rStyle w:val="Hyperlink"/>
                <w:noProof/>
                <w:sz w:val="17"/>
                <w:szCs w:val="17"/>
              </w:rPr>
              <w:t>8.10 Wijziging van het percentage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_Toc185855396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484FD57A" w14:textId="3F6652A2" w:rsidR="00814D62" w:rsidRPr="00574322" w:rsidRDefault="00814D62">
          <w:pPr>
            <w:pStyle w:val="Inhopg3"/>
            <w:tabs>
              <w:tab w:val="right" w:leader="dot" w:pos="9060"/>
            </w:tabs>
            <w:rPr>
              <w:noProof/>
              <w:sz w:val="17"/>
              <w:szCs w:val="17"/>
            </w:rPr>
          </w:pPr>
          <w:hyperlink w:anchor="_Toc185855397" w:history="1">
            <w:r w:rsidRPr="00574322">
              <w:rPr>
                <w:rStyle w:val="Hyperlink"/>
                <w:noProof/>
                <w:sz w:val="17"/>
                <w:szCs w:val="17"/>
              </w:rPr>
              <w:t>8.10.1 Toename van de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_Toc185855397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39BD8482" w14:textId="7983C2A2" w:rsidR="00814D62" w:rsidRPr="00574322" w:rsidRDefault="00814D62">
          <w:pPr>
            <w:pStyle w:val="Inhopg3"/>
            <w:tabs>
              <w:tab w:val="right" w:leader="dot" w:pos="9060"/>
            </w:tabs>
            <w:rPr>
              <w:noProof/>
              <w:sz w:val="17"/>
              <w:szCs w:val="17"/>
            </w:rPr>
          </w:pPr>
          <w:hyperlink w:anchor="_Toc185855398" w:history="1">
            <w:r w:rsidRPr="00574322">
              <w:rPr>
                <w:rStyle w:val="Hyperlink"/>
                <w:noProof/>
                <w:sz w:val="17"/>
                <w:szCs w:val="17"/>
              </w:rPr>
              <w:t>8.10.2 Afname van de arbeidsongeschiktheid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_Toc185855398 \h </w:instrText>
            </w:r>
            <w:r w:rsidRPr="00574322">
              <w:rPr>
                <w:noProof/>
                <w:webHidden/>
                <w:sz w:val="17"/>
                <w:szCs w:val="17"/>
              </w:rPr>
            </w:r>
            <w:r w:rsidRPr="00574322">
              <w:rPr>
                <w:noProof/>
                <w:webHidden/>
                <w:sz w:val="17"/>
                <w:szCs w:val="17"/>
              </w:rPr>
              <w:fldChar w:fldCharType="separate"/>
            </w:r>
            <w:r w:rsidR="000864D6">
              <w:rPr>
                <w:noProof/>
                <w:webHidden/>
                <w:sz w:val="17"/>
                <w:szCs w:val="17"/>
              </w:rPr>
              <w:t>36</w:t>
            </w:r>
            <w:r w:rsidRPr="00574322">
              <w:rPr>
                <w:noProof/>
                <w:webHidden/>
                <w:sz w:val="17"/>
                <w:szCs w:val="17"/>
              </w:rPr>
              <w:fldChar w:fldCharType="end"/>
            </w:r>
          </w:hyperlink>
        </w:p>
        <w:p w14:paraId="36914B3D" w14:textId="6DE21B9F" w:rsidR="00814D62" w:rsidRPr="00574322" w:rsidRDefault="00814D62">
          <w:pPr>
            <w:pStyle w:val="Inhopg1"/>
            <w:tabs>
              <w:tab w:val="right" w:leader="dot" w:pos="9060"/>
            </w:tabs>
            <w:rPr>
              <w:noProof/>
              <w:sz w:val="17"/>
              <w:szCs w:val="17"/>
            </w:rPr>
          </w:pPr>
          <w:hyperlink w:anchor="_Toc185855399" w:history="1">
            <w:r w:rsidRPr="00574322">
              <w:rPr>
                <w:rStyle w:val="Hyperlink"/>
                <w:noProof/>
                <w:sz w:val="17"/>
                <w:szCs w:val="17"/>
              </w:rPr>
              <w:t>9. KERKELIJK INKOMEN BIJ WERKLOOSHEID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_Toc185855399 \h </w:instrText>
            </w:r>
            <w:r w:rsidRPr="00574322">
              <w:rPr>
                <w:noProof/>
                <w:webHidden/>
                <w:sz w:val="17"/>
                <w:szCs w:val="17"/>
              </w:rPr>
            </w:r>
            <w:r w:rsidRPr="00574322">
              <w:rPr>
                <w:noProof/>
                <w:webHidden/>
                <w:sz w:val="17"/>
                <w:szCs w:val="17"/>
              </w:rPr>
              <w:fldChar w:fldCharType="separate"/>
            </w:r>
            <w:r w:rsidR="000864D6">
              <w:rPr>
                <w:noProof/>
                <w:webHidden/>
                <w:sz w:val="17"/>
                <w:szCs w:val="17"/>
              </w:rPr>
              <w:t>37</w:t>
            </w:r>
            <w:r w:rsidRPr="00574322">
              <w:rPr>
                <w:noProof/>
                <w:webHidden/>
                <w:sz w:val="17"/>
                <w:szCs w:val="17"/>
              </w:rPr>
              <w:fldChar w:fldCharType="end"/>
            </w:r>
          </w:hyperlink>
        </w:p>
        <w:p w14:paraId="7F003F18" w14:textId="43728811" w:rsidR="00814D62" w:rsidRPr="00574322" w:rsidRDefault="00814D62">
          <w:pPr>
            <w:pStyle w:val="Inhopg2"/>
            <w:tabs>
              <w:tab w:val="right" w:leader="dot" w:pos="9060"/>
            </w:tabs>
            <w:rPr>
              <w:noProof/>
              <w:sz w:val="17"/>
              <w:szCs w:val="17"/>
            </w:rPr>
          </w:pPr>
          <w:hyperlink w:anchor="_Toc185855400" w:history="1">
            <w:r w:rsidRPr="00574322">
              <w:rPr>
                <w:rStyle w:val="Hyperlink"/>
                <w:noProof/>
                <w:sz w:val="17"/>
                <w:szCs w:val="17"/>
              </w:rPr>
              <w:t>9.1 Financiering van het wachtgeld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_Toc185855400 \h </w:instrText>
            </w:r>
            <w:r w:rsidRPr="00574322">
              <w:rPr>
                <w:noProof/>
                <w:webHidden/>
                <w:sz w:val="17"/>
                <w:szCs w:val="17"/>
              </w:rPr>
            </w:r>
            <w:r w:rsidRPr="00574322">
              <w:rPr>
                <w:noProof/>
                <w:webHidden/>
                <w:sz w:val="17"/>
                <w:szCs w:val="17"/>
              </w:rPr>
              <w:fldChar w:fldCharType="separate"/>
            </w:r>
            <w:r w:rsidR="000864D6">
              <w:rPr>
                <w:noProof/>
                <w:webHidden/>
                <w:sz w:val="17"/>
                <w:szCs w:val="17"/>
              </w:rPr>
              <w:t>37</w:t>
            </w:r>
            <w:r w:rsidRPr="00574322">
              <w:rPr>
                <w:noProof/>
                <w:webHidden/>
                <w:sz w:val="17"/>
                <w:szCs w:val="17"/>
              </w:rPr>
              <w:fldChar w:fldCharType="end"/>
            </w:r>
          </w:hyperlink>
        </w:p>
        <w:p w14:paraId="4781770D" w14:textId="35D04D99" w:rsidR="00814D62" w:rsidRPr="00574322" w:rsidRDefault="00814D62">
          <w:pPr>
            <w:pStyle w:val="Inhopg2"/>
            <w:tabs>
              <w:tab w:val="right" w:leader="dot" w:pos="9060"/>
            </w:tabs>
            <w:rPr>
              <w:noProof/>
              <w:sz w:val="17"/>
              <w:szCs w:val="17"/>
            </w:rPr>
          </w:pPr>
          <w:hyperlink w:anchor="_Toc185855401" w:history="1">
            <w:r w:rsidRPr="00574322">
              <w:rPr>
                <w:rStyle w:val="Hyperlink"/>
                <w:noProof/>
                <w:sz w:val="17"/>
                <w:szCs w:val="17"/>
              </w:rPr>
              <w:t>9.2 Algemene bepalingen bij een wachtgeldregeling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_Toc185855401 \h </w:instrText>
            </w:r>
            <w:r w:rsidRPr="00574322">
              <w:rPr>
                <w:noProof/>
                <w:webHidden/>
                <w:sz w:val="17"/>
                <w:szCs w:val="17"/>
              </w:rPr>
            </w:r>
            <w:r w:rsidRPr="00574322">
              <w:rPr>
                <w:noProof/>
                <w:webHidden/>
                <w:sz w:val="17"/>
                <w:szCs w:val="17"/>
              </w:rPr>
              <w:fldChar w:fldCharType="separate"/>
            </w:r>
            <w:r w:rsidR="000864D6">
              <w:rPr>
                <w:noProof/>
                <w:webHidden/>
                <w:sz w:val="17"/>
                <w:szCs w:val="17"/>
              </w:rPr>
              <w:t>37</w:t>
            </w:r>
            <w:r w:rsidRPr="00574322">
              <w:rPr>
                <w:noProof/>
                <w:webHidden/>
                <w:sz w:val="17"/>
                <w:szCs w:val="17"/>
              </w:rPr>
              <w:fldChar w:fldCharType="end"/>
            </w:r>
          </w:hyperlink>
        </w:p>
        <w:p w14:paraId="4CC106F6" w14:textId="41B5B04C" w:rsidR="00814D62" w:rsidRPr="00574322" w:rsidRDefault="00814D62">
          <w:pPr>
            <w:pStyle w:val="Inhopg1"/>
            <w:tabs>
              <w:tab w:val="right" w:leader="dot" w:pos="9060"/>
            </w:tabs>
            <w:rPr>
              <w:noProof/>
              <w:sz w:val="17"/>
              <w:szCs w:val="17"/>
            </w:rPr>
          </w:pPr>
          <w:hyperlink w:anchor="_Toc185855402" w:history="1">
            <w:r w:rsidRPr="00574322">
              <w:rPr>
                <w:rStyle w:val="Hyperlink"/>
                <w:noProof/>
                <w:sz w:val="17"/>
                <w:szCs w:val="17"/>
              </w:rPr>
              <w:t>10. HET PENSIOEN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_Toc185855402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2434F205" w14:textId="15411595" w:rsidR="00814D62" w:rsidRPr="00574322" w:rsidRDefault="00814D62">
          <w:pPr>
            <w:pStyle w:val="Inhopg2"/>
            <w:tabs>
              <w:tab w:val="right" w:leader="dot" w:pos="9060"/>
            </w:tabs>
            <w:rPr>
              <w:noProof/>
              <w:sz w:val="17"/>
              <w:szCs w:val="17"/>
            </w:rPr>
          </w:pPr>
          <w:hyperlink w:anchor="_Toc185855403" w:history="1">
            <w:r w:rsidRPr="00574322">
              <w:rPr>
                <w:rStyle w:val="Hyperlink"/>
                <w:noProof/>
                <w:sz w:val="17"/>
                <w:szCs w:val="17"/>
              </w:rPr>
              <w:t>10.1 Pensioenvoorziening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_Toc185855403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1E357DD0" w14:textId="14B82EFF" w:rsidR="00814D62" w:rsidRPr="00574322" w:rsidRDefault="00814D62">
          <w:pPr>
            <w:pStyle w:val="Inhopg3"/>
            <w:tabs>
              <w:tab w:val="right" w:leader="dot" w:pos="9060"/>
            </w:tabs>
            <w:rPr>
              <w:noProof/>
              <w:sz w:val="17"/>
              <w:szCs w:val="17"/>
            </w:rPr>
          </w:pPr>
          <w:hyperlink w:anchor="_Toc185855404" w:history="1">
            <w:r w:rsidRPr="00574322">
              <w:rPr>
                <w:rStyle w:val="Hyperlink"/>
                <w:noProof/>
                <w:sz w:val="17"/>
                <w:szCs w:val="17"/>
              </w:rPr>
              <w:t>10.1.1 Inhoud van de pensioenvoorziening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_Toc185855404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05285FCB" w14:textId="1D65389F" w:rsidR="00814D62" w:rsidRPr="00574322" w:rsidRDefault="00814D62">
          <w:pPr>
            <w:pStyle w:val="Inhopg3"/>
            <w:tabs>
              <w:tab w:val="right" w:leader="dot" w:pos="9060"/>
            </w:tabs>
            <w:rPr>
              <w:noProof/>
              <w:sz w:val="17"/>
              <w:szCs w:val="17"/>
            </w:rPr>
          </w:pPr>
          <w:hyperlink w:anchor="_Toc185855405" w:history="1">
            <w:r w:rsidRPr="00574322">
              <w:rPr>
                <w:rStyle w:val="Hyperlink"/>
                <w:noProof/>
                <w:sz w:val="17"/>
                <w:szCs w:val="17"/>
              </w:rPr>
              <w:t>10.1.2 Aanmelding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_Toc185855405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78EFB04E" w14:textId="7C695F7B" w:rsidR="00814D62" w:rsidRPr="00574322" w:rsidRDefault="00814D62">
          <w:pPr>
            <w:pStyle w:val="Inhopg3"/>
            <w:tabs>
              <w:tab w:val="right" w:leader="dot" w:pos="9060"/>
            </w:tabs>
            <w:rPr>
              <w:noProof/>
              <w:sz w:val="17"/>
              <w:szCs w:val="17"/>
            </w:rPr>
          </w:pPr>
          <w:hyperlink w:anchor="_Toc185855406" w:history="1">
            <w:r w:rsidRPr="00574322">
              <w:rPr>
                <w:rStyle w:val="Hyperlink"/>
                <w:noProof/>
                <w:sz w:val="17"/>
                <w:szCs w:val="17"/>
              </w:rPr>
              <w:t>10.1.3 Premie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_Toc185855406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1E4B9E11" w14:textId="7A6AA79B" w:rsidR="00814D62" w:rsidRPr="00574322" w:rsidRDefault="00814D62">
          <w:pPr>
            <w:pStyle w:val="Inhopg2"/>
            <w:tabs>
              <w:tab w:val="right" w:leader="dot" w:pos="9060"/>
            </w:tabs>
            <w:rPr>
              <w:noProof/>
              <w:sz w:val="17"/>
              <w:szCs w:val="17"/>
            </w:rPr>
          </w:pPr>
          <w:hyperlink w:anchor="_Toc185855407" w:history="1">
            <w:r w:rsidRPr="00574322">
              <w:rPr>
                <w:rStyle w:val="Hyperlink"/>
                <w:noProof/>
                <w:sz w:val="17"/>
                <w:szCs w:val="17"/>
              </w:rPr>
              <w:t>10.2 Arbeidsongeschiktheidsverzekering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_Toc185855407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55FBC439" w14:textId="4AEAEFFA" w:rsidR="00814D62" w:rsidRPr="00574322" w:rsidRDefault="00814D62">
          <w:pPr>
            <w:pStyle w:val="Inhopg3"/>
            <w:tabs>
              <w:tab w:val="right" w:leader="dot" w:pos="9060"/>
            </w:tabs>
            <w:rPr>
              <w:noProof/>
              <w:sz w:val="17"/>
              <w:szCs w:val="17"/>
            </w:rPr>
          </w:pPr>
          <w:hyperlink w:anchor="_Toc185855408" w:history="1">
            <w:r w:rsidRPr="00574322">
              <w:rPr>
                <w:rStyle w:val="Hyperlink"/>
                <w:noProof/>
                <w:sz w:val="17"/>
                <w:szCs w:val="17"/>
              </w:rPr>
              <w:t>10.2.1 Inhoud van de verzekering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_Toc185855408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36A39493" w14:textId="094746CE" w:rsidR="00814D62" w:rsidRPr="00574322" w:rsidRDefault="00814D62">
          <w:pPr>
            <w:pStyle w:val="Inhopg3"/>
            <w:tabs>
              <w:tab w:val="right" w:leader="dot" w:pos="9060"/>
            </w:tabs>
            <w:rPr>
              <w:noProof/>
              <w:sz w:val="17"/>
              <w:szCs w:val="17"/>
            </w:rPr>
          </w:pPr>
          <w:hyperlink w:anchor="_Toc185855409" w:history="1">
            <w:r w:rsidRPr="00574322">
              <w:rPr>
                <w:rStyle w:val="Hyperlink"/>
                <w:noProof/>
                <w:sz w:val="17"/>
                <w:szCs w:val="17"/>
              </w:rPr>
              <w:t>10.2.2 Aanmelding, informatie en premie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_Toc185855409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3C87AB63" w14:textId="12AFF513" w:rsidR="00814D62" w:rsidRPr="00574322" w:rsidRDefault="00814D62">
          <w:pPr>
            <w:pStyle w:val="Inhopg3"/>
            <w:tabs>
              <w:tab w:val="right" w:leader="dot" w:pos="9060"/>
            </w:tabs>
            <w:rPr>
              <w:noProof/>
              <w:sz w:val="17"/>
              <w:szCs w:val="17"/>
            </w:rPr>
          </w:pPr>
          <w:hyperlink w:anchor="_Toc185855410" w:history="1">
            <w:r w:rsidRPr="00574322">
              <w:rPr>
                <w:rStyle w:val="Hyperlink"/>
                <w:noProof/>
                <w:sz w:val="17"/>
                <w:szCs w:val="17"/>
              </w:rPr>
              <w:t>10.2.3 Premie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_Toc185855410 \h </w:instrText>
            </w:r>
            <w:r w:rsidRPr="00574322">
              <w:rPr>
                <w:noProof/>
                <w:webHidden/>
                <w:sz w:val="17"/>
                <w:szCs w:val="17"/>
              </w:rPr>
            </w:r>
            <w:r w:rsidRPr="00574322">
              <w:rPr>
                <w:noProof/>
                <w:webHidden/>
                <w:sz w:val="17"/>
                <w:szCs w:val="17"/>
              </w:rPr>
              <w:fldChar w:fldCharType="separate"/>
            </w:r>
            <w:r w:rsidR="000864D6">
              <w:rPr>
                <w:noProof/>
                <w:webHidden/>
                <w:sz w:val="17"/>
                <w:szCs w:val="17"/>
              </w:rPr>
              <w:t>39</w:t>
            </w:r>
            <w:r w:rsidRPr="00574322">
              <w:rPr>
                <w:noProof/>
                <w:webHidden/>
                <w:sz w:val="17"/>
                <w:szCs w:val="17"/>
              </w:rPr>
              <w:fldChar w:fldCharType="end"/>
            </w:r>
          </w:hyperlink>
        </w:p>
        <w:p w14:paraId="3BC6C297" w14:textId="1F04633B" w:rsidR="00814D62" w:rsidRPr="00574322" w:rsidRDefault="00814D62">
          <w:pPr>
            <w:pStyle w:val="Inhopg1"/>
            <w:tabs>
              <w:tab w:val="right" w:leader="dot" w:pos="9060"/>
            </w:tabs>
            <w:rPr>
              <w:noProof/>
              <w:sz w:val="17"/>
              <w:szCs w:val="17"/>
            </w:rPr>
          </w:pPr>
          <w:hyperlink w:anchor="_Toc185855411" w:history="1">
            <w:r w:rsidRPr="00574322">
              <w:rPr>
                <w:rStyle w:val="Hyperlink"/>
                <w:noProof/>
                <w:sz w:val="17"/>
                <w:szCs w:val="17"/>
              </w:rPr>
              <w:t>11. DE OMSLAGREGELING VAN DE CENTRALE KAS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_Toc185855411 \h </w:instrText>
            </w:r>
            <w:r w:rsidRPr="00574322">
              <w:rPr>
                <w:noProof/>
                <w:webHidden/>
                <w:sz w:val="17"/>
                <w:szCs w:val="17"/>
              </w:rPr>
            </w:r>
            <w:r w:rsidRPr="00574322">
              <w:rPr>
                <w:noProof/>
                <w:webHidden/>
                <w:sz w:val="17"/>
                <w:szCs w:val="17"/>
              </w:rPr>
              <w:fldChar w:fldCharType="separate"/>
            </w:r>
            <w:r w:rsidR="000864D6">
              <w:rPr>
                <w:noProof/>
                <w:webHidden/>
                <w:sz w:val="17"/>
                <w:szCs w:val="17"/>
              </w:rPr>
              <w:t>40</w:t>
            </w:r>
            <w:r w:rsidRPr="00574322">
              <w:rPr>
                <w:noProof/>
                <w:webHidden/>
                <w:sz w:val="17"/>
                <w:szCs w:val="17"/>
              </w:rPr>
              <w:fldChar w:fldCharType="end"/>
            </w:r>
          </w:hyperlink>
        </w:p>
        <w:p w14:paraId="5323FB96" w14:textId="19C830A7" w:rsidR="00814D62" w:rsidRPr="00574322" w:rsidRDefault="00814D62">
          <w:pPr>
            <w:pStyle w:val="Inhopg2"/>
            <w:tabs>
              <w:tab w:val="right" w:leader="dot" w:pos="9060"/>
            </w:tabs>
            <w:rPr>
              <w:noProof/>
              <w:sz w:val="17"/>
              <w:szCs w:val="17"/>
            </w:rPr>
          </w:pPr>
          <w:hyperlink w:anchor="_Toc185855412" w:history="1">
            <w:r w:rsidRPr="00574322">
              <w:rPr>
                <w:rStyle w:val="Hyperlink"/>
                <w:noProof/>
                <w:sz w:val="17"/>
                <w:szCs w:val="17"/>
              </w:rPr>
              <w:t>11.1 De functie van de centrale kas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_Toc185855412 \h </w:instrText>
            </w:r>
            <w:r w:rsidRPr="00574322">
              <w:rPr>
                <w:noProof/>
                <w:webHidden/>
                <w:sz w:val="17"/>
                <w:szCs w:val="17"/>
              </w:rPr>
            </w:r>
            <w:r w:rsidRPr="00574322">
              <w:rPr>
                <w:noProof/>
                <w:webHidden/>
                <w:sz w:val="17"/>
                <w:szCs w:val="17"/>
              </w:rPr>
              <w:fldChar w:fldCharType="separate"/>
            </w:r>
            <w:r w:rsidR="000864D6">
              <w:rPr>
                <w:noProof/>
                <w:webHidden/>
                <w:sz w:val="17"/>
                <w:szCs w:val="17"/>
              </w:rPr>
              <w:t>40</w:t>
            </w:r>
            <w:r w:rsidRPr="00574322">
              <w:rPr>
                <w:noProof/>
                <w:webHidden/>
                <w:sz w:val="17"/>
                <w:szCs w:val="17"/>
              </w:rPr>
              <w:fldChar w:fldCharType="end"/>
            </w:r>
          </w:hyperlink>
        </w:p>
        <w:p w14:paraId="26779671" w14:textId="6F8CCABC" w:rsidR="00814D62" w:rsidRPr="00574322" w:rsidRDefault="00814D62">
          <w:pPr>
            <w:pStyle w:val="Inhopg2"/>
            <w:tabs>
              <w:tab w:val="right" w:leader="dot" w:pos="9060"/>
            </w:tabs>
            <w:rPr>
              <w:noProof/>
              <w:sz w:val="17"/>
              <w:szCs w:val="17"/>
            </w:rPr>
          </w:pPr>
          <w:hyperlink w:anchor="_Toc185855413" w:history="1">
            <w:r w:rsidRPr="00574322">
              <w:rPr>
                <w:rStyle w:val="Hyperlink"/>
                <w:noProof/>
                <w:sz w:val="17"/>
                <w:szCs w:val="17"/>
              </w:rPr>
              <w:t>11.2 De uitgaven van de centrale kas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_Toc185855413 \h </w:instrText>
            </w:r>
            <w:r w:rsidRPr="00574322">
              <w:rPr>
                <w:noProof/>
                <w:webHidden/>
                <w:sz w:val="17"/>
                <w:szCs w:val="17"/>
              </w:rPr>
            </w:r>
            <w:r w:rsidRPr="00574322">
              <w:rPr>
                <w:noProof/>
                <w:webHidden/>
                <w:sz w:val="17"/>
                <w:szCs w:val="17"/>
              </w:rPr>
              <w:fldChar w:fldCharType="separate"/>
            </w:r>
            <w:r w:rsidR="000864D6">
              <w:rPr>
                <w:noProof/>
                <w:webHidden/>
                <w:sz w:val="17"/>
                <w:szCs w:val="17"/>
              </w:rPr>
              <w:t>40</w:t>
            </w:r>
            <w:r w:rsidRPr="00574322">
              <w:rPr>
                <w:noProof/>
                <w:webHidden/>
                <w:sz w:val="17"/>
                <w:szCs w:val="17"/>
              </w:rPr>
              <w:fldChar w:fldCharType="end"/>
            </w:r>
          </w:hyperlink>
        </w:p>
        <w:p w14:paraId="54D32492" w14:textId="4F4FD898" w:rsidR="00814D62" w:rsidRPr="00574322" w:rsidRDefault="00814D62">
          <w:pPr>
            <w:pStyle w:val="Inhopg2"/>
            <w:tabs>
              <w:tab w:val="right" w:leader="dot" w:pos="9060"/>
            </w:tabs>
            <w:rPr>
              <w:noProof/>
              <w:sz w:val="17"/>
              <w:szCs w:val="17"/>
            </w:rPr>
          </w:pPr>
          <w:hyperlink w:anchor="_Toc185855414" w:history="1">
            <w:r w:rsidRPr="00574322">
              <w:rPr>
                <w:rStyle w:val="Hyperlink"/>
                <w:noProof/>
                <w:sz w:val="17"/>
                <w:szCs w:val="17"/>
              </w:rPr>
              <w:t>11.3 De inkomsten van de centrale kas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_Toc185855414 \h </w:instrText>
            </w:r>
            <w:r w:rsidRPr="00574322">
              <w:rPr>
                <w:noProof/>
                <w:webHidden/>
                <w:sz w:val="17"/>
                <w:szCs w:val="17"/>
              </w:rPr>
            </w:r>
            <w:r w:rsidRPr="00574322">
              <w:rPr>
                <w:noProof/>
                <w:webHidden/>
                <w:sz w:val="17"/>
                <w:szCs w:val="17"/>
              </w:rPr>
              <w:fldChar w:fldCharType="separate"/>
            </w:r>
            <w:r w:rsidR="000864D6">
              <w:rPr>
                <w:noProof/>
                <w:webHidden/>
                <w:sz w:val="17"/>
                <w:szCs w:val="17"/>
              </w:rPr>
              <w:t>40</w:t>
            </w:r>
            <w:r w:rsidRPr="00574322">
              <w:rPr>
                <w:noProof/>
                <w:webHidden/>
                <w:sz w:val="17"/>
                <w:szCs w:val="17"/>
              </w:rPr>
              <w:fldChar w:fldCharType="end"/>
            </w:r>
          </w:hyperlink>
        </w:p>
        <w:p w14:paraId="432EE5BB" w14:textId="2003D227" w:rsidR="00814D62" w:rsidRPr="00574322" w:rsidRDefault="00814D62">
          <w:pPr>
            <w:pStyle w:val="Inhopg3"/>
            <w:tabs>
              <w:tab w:val="right" w:leader="dot" w:pos="9060"/>
            </w:tabs>
            <w:rPr>
              <w:noProof/>
              <w:sz w:val="17"/>
              <w:szCs w:val="17"/>
            </w:rPr>
          </w:pPr>
          <w:hyperlink w:anchor="_Toc185855415" w:history="1">
            <w:r w:rsidRPr="00574322">
              <w:rPr>
                <w:rStyle w:val="Hyperlink"/>
                <w:noProof/>
                <w:sz w:val="17"/>
                <w:szCs w:val="17"/>
              </w:rPr>
              <w:t>11.3.1 De basisbijdrage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_Toc185855415 \h </w:instrText>
            </w:r>
            <w:r w:rsidRPr="00574322">
              <w:rPr>
                <w:noProof/>
                <w:webHidden/>
                <w:sz w:val="17"/>
                <w:szCs w:val="17"/>
              </w:rPr>
            </w:r>
            <w:r w:rsidRPr="00574322">
              <w:rPr>
                <w:noProof/>
                <w:webHidden/>
                <w:sz w:val="17"/>
                <w:szCs w:val="17"/>
              </w:rPr>
              <w:fldChar w:fldCharType="separate"/>
            </w:r>
            <w:r w:rsidR="000864D6">
              <w:rPr>
                <w:noProof/>
                <w:webHidden/>
                <w:sz w:val="17"/>
                <w:szCs w:val="17"/>
              </w:rPr>
              <w:t>41</w:t>
            </w:r>
            <w:r w:rsidRPr="00574322">
              <w:rPr>
                <w:noProof/>
                <w:webHidden/>
                <w:sz w:val="17"/>
                <w:szCs w:val="17"/>
              </w:rPr>
              <w:fldChar w:fldCharType="end"/>
            </w:r>
          </w:hyperlink>
        </w:p>
        <w:p w14:paraId="793017F6" w14:textId="546E4E09" w:rsidR="00814D62" w:rsidRPr="00574322" w:rsidRDefault="00814D62">
          <w:pPr>
            <w:pStyle w:val="Inhopg3"/>
            <w:tabs>
              <w:tab w:val="right" w:leader="dot" w:pos="9060"/>
            </w:tabs>
            <w:rPr>
              <w:noProof/>
              <w:sz w:val="17"/>
              <w:szCs w:val="17"/>
            </w:rPr>
          </w:pPr>
          <w:hyperlink w:anchor="_Toc185855416" w:history="1">
            <w:r w:rsidRPr="00574322">
              <w:rPr>
                <w:rStyle w:val="Hyperlink"/>
                <w:noProof/>
                <w:sz w:val="17"/>
                <w:szCs w:val="17"/>
              </w:rPr>
              <w:t>11.3.2 De bezettingsbijdrage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_Toc185855416 \h </w:instrText>
            </w:r>
            <w:r w:rsidRPr="00574322">
              <w:rPr>
                <w:noProof/>
                <w:webHidden/>
                <w:sz w:val="17"/>
                <w:szCs w:val="17"/>
              </w:rPr>
            </w:r>
            <w:r w:rsidRPr="00574322">
              <w:rPr>
                <w:noProof/>
                <w:webHidden/>
                <w:sz w:val="17"/>
                <w:szCs w:val="17"/>
              </w:rPr>
              <w:fldChar w:fldCharType="separate"/>
            </w:r>
            <w:r w:rsidR="000864D6">
              <w:rPr>
                <w:noProof/>
                <w:webHidden/>
                <w:sz w:val="17"/>
                <w:szCs w:val="17"/>
              </w:rPr>
              <w:t>41</w:t>
            </w:r>
            <w:r w:rsidRPr="00574322">
              <w:rPr>
                <w:noProof/>
                <w:webHidden/>
                <w:sz w:val="17"/>
                <w:szCs w:val="17"/>
              </w:rPr>
              <w:fldChar w:fldCharType="end"/>
            </w:r>
          </w:hyperlink>
        </w:p>
        <w:p w14:paraId="45144130" w14:textId="77F6DD97" w:rsidR="00814D62" w:rsidRPr="00574322" w:rsidRDefault="00814D62">
          <w:pPr>
            <w:pStyle w:val="Inhopg3"/>
            <w:tabs>
              <w:tab w:val="right" w:leader="dot" w:pos="9060"/>
            </w:tabs>
            <w:rPr>
              <w:noProof/>
              <w:sz w:val="17"/>
              <w:szCs w:val="17"/>
            </w:rPr>
          </w:pPr>
          <w:hyperlink w:anchor="_Toc185855417" w:history="1">
            <w:r w:rsidRPr="00574322">
              <w:rPr>
                <w:rStyle w:val="Hyperlink"/>
                <w:noProof/>
                <w:sz w:val="17"/>
                <w:szCs w:val="17"/>
              </w:rPr>
              <w:t>11.3.3 De tijdelijke-dienst-opslag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_Toc185855417 \h </w:instrText>
            </w:r>
            <w:r w:rsidRPr="00574322">
              <w:rPr>
                <w:noProof/>
                <w:webHidden/>
                <w:sz w:val="17"/>
                <w:szCs w:val="17"/>
              </w:rPr>
            </w:r>
            <w:r w:rsidRPr="00574322">
              <w:rPr>
                <w:noProof/>
                <w:webHidden/>
                <w:sz w:val="17"/>
                <w:szCs w:val="17"/>
              </w:rPr>
              <w:fldChar w:fldCharType="separate"/>
            </w:r>
            <w:r w:rsidR="000864D6">
              <w:rPr>
                <w:noProof/>
                <w:webHidden/>
                <w:sz w:val="17"/>
                <w:szCs w:val="17"/>
              </w:rPr>
              <w:t>41</w:t>
            </w:r>
            <w:r w:rsidRPr="00574322">
              <w:rPr>
                <w:noProof/>
                <w:webHidden/>
                <w:sz w:val="17"/>
                <w:szCs w:val="17"/>
              </w:rPr>
              <w:fldChar w:fldCharType="end"/>
            </w:r>
          </w:hyperlink>
        </w:p>
        <w:p w14:paraId="35159BFD" w14:textId="13D50ACA" w:rsidR="00814D62" w:rsidRPr="00574322" w:rsidRDefault="00814D62">
          <w:pPr>
            <w:pStyle w:val="Inhopg3"/>
            <w:tabs>
              <w:tab w:val="right" w:leader="dot" w:pos="9060"/>
            </w:tabs>
            <w:rPr>
              <w:noProof/>
              <w:sz w:val="17"/>
              <w:szCs w:val="17"/>
            </w:rPr>
          </w:pPr>
          <w:hyperlink w:anchor="_Toc185855418" w:history="1">
            <w:r w:rsidRPr="00574322">
              <w:rPr>
                <w:rStyle w:val="Hyperlink"/>
                <w:noProof/>
                <w:sz w:val="17"/>
                <w:szCs w:val="17"/>
              </w:rPr>
              <w:t>11.3.4 De proponentenkorting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_Toc185855418 \h </w:instrText>
            </w:r>
            <w:r w:rsidRPr="00574322">
              <w:rPr>
                <w:noProof/>
                <w:webHidden/>
                <w:sz w:val="17"/>
                <w:szCs w:val="17"/>
              </w:rPr>
            </w:r>
            <w:r w:rsidRPr="00574322">
              <w:rPr>
                <w:noProof/>
                <w:webHidden/>
                <w:sz w:val="17"/>
                <w:szCs w:val="17"/>
              </w:rPr>
              <w:fldChar w:fldCharType="separate"/>
            </w:r>
            <w:r w:rsidR="000864D6">
              <w:rPr>
                <w:noProof/>
                <w:webHidden/>
                <w:sz w:val="17"/>
                <w:szCs w:val="17"/>
              </w:rPr>
              <w:t>41</w:t>
            </w:r>
            <w:r w:rsidRPr="00574322">
              <w:rPr>
                <w:noProof/>
                <w:webHidden/>
                <w:sz w:val="17"/>
                <w:szCs w:val="17"/>
              </w:rPr>
              <w:fldChar w:fldCharType="end"/>
            </w:r>
          </w:hyperlink>
        </w:p>
        <w:p w14:paraId="190E12AD" w14:textId="2EF830CA" w:rsidR="00814D62" w:rsidRPr="00574322" w:rsidRDefault="00814D62">
          <w:pPr>
            <w:pStyle w:val="Inhopg2"/>
            <w:tabs>
              <w:tab w:val="right" w:leader="dot" w:pos="9060"/>
            </w:tabs>
            <w:rPr>
              <w:noProof/>
              <w:sz w:val="17"/>
              <w:szCs w:val="17"/>
            </w:rPr>
          </w:pPr>
          <w:hyperlink w:anchor="_Toc185855419" w:history="1">
            <w:r w:rsidRPr="00574322">
              <w:rPr>
                <w:rStyle w:val="Hyperlink"/>
                <w:noProof/>
                <w:sz w:val="17"/>
                <w:szCs w:val="17"/>
              </w:rPr>
              <w:t>11.4 Uitkering gemiddelde woonbijdrage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_Toc185855419 \h </w:instrText>
            </w:r>
            <w:r w:rsidRPr="00574322">
              <w:rPr>
                <w:noProof/>
                <w:webHidden/>
                <w:sz w:val="17"/>
                <w:szCs w:val="17"/>
              </w:rPr>
            </w:r>
            <w:r w:rsidRPr="00574322">
              <w:rPr>
                <w:noProof/>
                <w:webHidden/>
                <w:sz w:val="17"/>
                <w:szCs w:val="17"/>
              </w:rPr>
              <w:fldChar w:fldCharType="separate"/>
            </w:r>
            <w:r w:rsidR="000864D6">
              <w:rPr>
                <w:noProof/>
                <w:webHidden/>
                <w:sz w:val="17"/>
                <w:szCs w:val="17"/>
              </w:rPr>
              <w:t>41</w:t>
            </w:r>
            <w:r w:rsidRPr="00574322">
              <w:rPr>
                <w:noProof/>
                <w:webHidden/>
                <w:sz w:val="17"/>
                <w:szCs w:val="17"/>
              </w:rPr>
              <w:fldChar w:fldCharType="end"/>
            </w:r>
          </w:hyperlink>
        </w:p>
        <w:p w14:paraId="4BEF418D" w14:textId="4965B4E2" w:rsidR="00814D62" w:rsidRPr="00574322" w:rsidRDefault="00814D62">
          <w:pPr>
            <w:pStyle w:val="Inhopg2"/>
            <w:tabs>
              <w:tab w:val="right" w:leader="dot" w:pos="9060"/>
            </w:tabs>
            <w:rPr>
              <w:noProof/>
              <w:sz w:val="17"/>
              <w:szCs w:val="17"/>
            </w:rPr>
          </w:pPr>
          <w:hyperlink w:anchor="_Toc185855420" w:history="1">
            <w:r w:rsidRPr="00574322">
              <w:rPr>
                <w:rStyle w:val="Hyperlink"/>
                <w:noProof/>
                <w:sz w:val="17"/>
                <w:szCs w:val="17"/>
              </w:rPr>
              <w:t>11.5 De omslagregeling in detail</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_Toc185855420 \h </w:instrText>
            </w:r>
            <w:r w:rsidRPr="00574322">
              <w:rPr>
                <w:noProof/>
                <w:webHidden/>
                <w:sz w:val="17"/>
                <w:szCs w:val="17"/>
              </w:rPr>
            </w:r>
            <w:r w:rsidRPr="00574322">
              <w:rPr>
                <w:noProof/>
                <w:webHidden/>
                <w:sz w:val="17"/>
                <w:szCs w:val="17"/>
              </w:rPr>
              <w:fldChar w:fldCharType="separate"/>
            </w:r>
            <w:r w:rsidR="000864D6">
              <w:rPr>
                <w:noProof/>
                <w:webHidden/>
                <w:sz w:val="17"/>
                <w:szCs w:val="17"/>
              </w:rPr>
              <w:t>41</w:t>
            </w:r>
            <w:r w:rsidRPr="00574322">
              <w:rPr>
                <w:noProof/>
                <w:webHidden/>
                <w:sz w:val="17"/>
                <w:szCs w:val="17"/>
              </w:rPr>
              <w:fldChar w:fldCharType="end"/>
            </w:r>
          </w:hyperlink>
        </w:p>
        <w:p w14:paraId="34B29BBC" w14:textId="6DE0CBE9" w:rsidR="00814D62" w:rsidRPr="00574322" w:rsidRDefault="00814D62">
          <w:pPr>
            <w:pStyle w:val="Inhopg1"/>
            <w:tabs>
              <w:tab w:val="right" w:leader="dot" w:pos="9060"/>
            </w:tabs>
            <w:rPr>
              <w:noProof/>
              <w:sz w:val="17"/>
              <w:szCs w:val="17"/>
            </w:rPr>
          </w:pPr>
          <w:hyperlink w:anchor="_Toc185855421" w:history="1">
            <w:r w:rsidRPr="00574322">
              <w:rPr>
                <w:rStyle w:val="Hyperlink"/>
                <w:noProof/>
                <w:sz w:val="17"/>
                <w:szCs w:val="17"/>
              </w:rPr>
              <w:t>12. CONSULENTSCHAP</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_Toc185855421 \h </w:instrText>
            </w:r>
            <w:r w:rsidRPr="00574322">
              <w:rPr>
                <w:noProof/>
                <w:webHidden/>
                <w:sz w:val="17"/>
                <w:szCs w:val="17"/>
              </w:rPr>
            </w:r>
            <w:r w:rsidRPr="00574322">
              <w:rPr>
                <w:noProof/>
                <w:webHidden/>
                <w:sz w:val="17"/>
                <w:szCs w:val="17"/>
              </w:rPr>
              <w:fldChar w:fldCharType="separate"/>
            </w:r>
            <w:r w:rsidR="000864D6">
              <w:rPr>
                <w:noProof/>
                <w:webHidden/>
                <w:sz w:val="17"/>
                <w:szCs w:val="17"/>
              </w:rPr>
              <w:t>43</w:t>
            </w:r>
            <w:r w:rsidRPr="00574322">
              <w:rPr>
                <w:noProof/>
                <w:webHidden/>
                <w:sz w:val="17"/>
                <w:szCs w:val="17"/>
              </w:rPr>
              <w:fldChar w:fldCharType="end"/>
            </w:r>
          </w:hyperlink>
        </w:p>
        <w:p w14:paraId="430D4926" w14:textId="48C99A57" w:rsidR="00814D62" w:rsidRPr="00574322" w:rsidRDefault="00814D62">
          <w:pPr>
            <w:pStyle w:val="Inhopg2"/>
            <w:tabs>
              <w:tab w:val="right" w:leader="dot" w:pos="9060"/>
            </w:tabs>
            <w:rPr>
              <w:noProof/>
              <w:sz w:val="17"/>
              <w:szCs w:val="17"/>
            </w:rPr>
          </w:pPr>
          <w:hyperlink w:anchor="_Toc185855422" w:history="1">
            <w:r w:rsidRPr="00574322">
              <w:rPr>
                <w:rStyle w:val="Hyperlink"/>
                <w:noProof/>
                <w:sz w:val="17"/>
                <w:szCs w:val="17"/>
              </w:rPr>
              <w:t>12.1 Inhoud werkzaamheden consulent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_Toc185855422 \h </w:instrText>
            </w:r>
            <w:r w:rsidRPr="00574322">
              <w:rPr>
                <w:noProof/>
                <w:webHidden/>
                <w:sz w:val="17"/>
                <w:szCs w:val="17"/>
              </w:rPr>
            </w:r>
            <w:r w:rsidRPr="00574322">
              <w:rPr>
                <w:noProof/>
                <w:webHidden/>
                <w:sz w:val="17"/>
                <w:szCs w:val="17"/>
              </w:rPr>
              <w:fldChar w:fldCharType="separate"/>
            </w:r>
            <w:r w:rsidR="000864D6">
              <w:rPr>
                <w:noProof/>
                <w:webHidden/>
                <w:sz w:val="17"/>
                <w:szCs w:val="17"/>
              </w:rPr>
              <w:t>43</w:t>
            </w:r>
            <w:r w:rsidRPr="00574322">
              <w:rPr>
                <w:noProof/>
                <w:webHidden/>
                <w:sz w:val="17"/>
                <w:szCs w:val="17"/>
              </w:rPr>
              <w:fldChar w:fldCharType="end"/>
            </w:r>
          </w:hyperlink>
        </w:p>
        <w:p w14:paraId="6FBC0614" w14:textId="2E52E6AA" w:rsidR="00814D62" w:rsidRPr="00574322" w:rsidRDefault="00814D62">
          <w:pPr>
            <w:pStyle w:val="Inhopg2"/>
            <w:tabs>
              <w:tab w:val="right" w:leader="dot" w:pos="9060"/>
            </w:tabs>
            <w:rPr>
              <w:noProof/>
              <w:sz w:val="17"/>
              <w:szCs w:val="17"/>
            </w:rPr>
          </w:pPr>
          <w:hyperlink w:anchor="_Toc185855423" w:history="1">
            <w:r w:rsidRPr="00574322">
              <w:rPr>
                <w:rStyle w:val="Hyperlink"/>
                <w:noProof/>
                <w:sz w:val="17"/>
                <w:szCs w:val="17"/>
              </w:rPr>
              <w:t>12.2 Vergoeding  werkzaamheden consulent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_Toc185855423 \h </w:instrText>
            </w:r>
            <w:r w:rsidRPr="00574322">
              <w:rPr>
                <w:noProof/>
                <w:webHidden/>
                <w:sz w:val="17"/>
                <w:szCs w:val="17"/>
              </w:rPr>
            </w:r>
            <w:r w:rsidRPr="00574322">
              <w:rPr>
                <w:noProof/>
                <w:webHidden/>
                <w:sz w:val="17"/>
                <w:szCs w:val="17"/>
              </w:rPr>
              <w:fldChar w:fldCharType="separate"/>
            </w:r>
            <w:r w:rsidR="000864D6">
              <w:rPr>
                <w:noProof/>
                <w:webHidden/>
                <w:sz w:val="17"/>
                <w:szCs w:val="17"/>
              </w:rPr>
              <w:t>43</w:t>
            </w:r>
            <w:r w:rsidRPr="00574322">
              <w:rPr>
                <w:noProof/>
                <w:webHidden/>
                <w:sz w:val="17"/>
                <w:szCs w:val="17"/>
              </w:rPr>
              <w:fldChar w:fldCharType="end"/>
            </w:r>
          </w:hyperlink>
        </w:p>
        <w:p w14:paraId="1B420DDA" w14:textId="542CC8ED" w:rsidR="00814D62" w:rsidRPr="00574322" w:rsidRDefault="00814D62">
          <w:pPr>
            <w:pStyle w:val="Inhopg1"/>
            <w:tabs>
              <w:tab w:val="right" w:leader="dot" w:pos="9060"/>
            </w:tabs>
            <w:rPr>
              <w:noProof/>
              <w:sz w:val="17"/>
              <w:szCs w:val="17"/>
            </w:rPr>
          </w:pPr>
          <w:hyperlink w:anchor="_Toc185855424" w:history="1">
            <w:r w:rsidRPr="00574322">
              <w:rPr>
                <w:rStyle w:val="Hyperlink"/>
                <w:noProof/>
                <w:sz w:val="17"/>
                <w:szCs w:val="17"/>
              </w:rPr>
              <w:t>13. BETAALSCHEMA’S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_Toc185855424 \h </w:instrText>
            </w:r>
            <w:r w:rsidRPr="00574322">
              <w:rPr>
                <w:noProof/>
                <w:webHidden/>
                <w:sz w:val="17"/>
                <w:szCs w:val="17"/>
              </w:rPr>
            </w:r>
            <w:r w:rsidRPr="00574322">
              <w:rPr>
                <w:noProof/>
                <w:webHidden/>
                <w:sz w:val="17"/>
                <w:szCs w:val="17"/>
              </w:rPr>
              <w:fldChar w:fldCharType="separate"/>
            </w:r>
            <w:r w:rsidR="000864D6">
              <w:rPr>
                <w:noProof/>
                <w:webHidden/>
                <w:sz w:val="17"/>
                <w:szCs w:val="17"/>
              </w:rPr>
              <w:t>44</w:t>
            </w:r>
            <w:r w:rsidRPr="00574322">
              <w:rPr>
                <w:noProof/>
                <w:webHidden/>
                <w:sz w:val="17"/>
                <w:szCs w:val="17"/>
              </w:rPr>
              <w:fldChar w:fldCharType="end"/>
            </w:r>
          </w:hyperlink>
        </w:p>
        <w:p w14:paraId="501A1CEA" w14:textId="0B5877B9" w:rsidR="00814D62" w:rsidRPr="00574322" w:rsidRDefault="00814D62">
          <w:pPr>
            <w:pStyle w:val="Inhopg2"/>
            <w:tabs>
              <w:tab w:val="right" w:leader="dot" w:pos="9060"/>
            </w:tabs>
            <w:rPr>
              <w:noProof/>
              <w:sz w:val="17"/>
              <w:szCs w:val="17"/>
            </w:rPr>
          </w:pPr>
          <w:hyperlink w:anchor="_Toc185855425" w:history="1">
            <w:r w:rsidRPr="00574322">
              <w:rPr>
                <w:rStyle w:val="Hyperlink"/>
                <w:noProof/>
                <w:sz w:val="17"/>
                <w:szCs w:val="17"/>
              </w:rPr>
              <w:t>13.1 Betalingsverplichtingen van de gemeente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_Toc185855425 \h </w:instrText>
            </w:r>
            <w:r w:rsidRPr="00574322">
              <w:rPr>
                <w:noProof/>
                <w:webHidden/>
                <w:sz w:val="17"/>
                <w:szCs w:val="17"/>
              </w:rPr>
            </w:r>
            <w:r w:rsidRPr="00574322">
              <w:rPr>
                <w:noProof/>
                <w:webHidden/>
                <w:sz w:val="17"/>
                <w:szCs w:val="17"/>
              </w:rPr>
              <w:fldChar w:fldCharType="separate"/>
            </w:r>
            <w:r w:rsidR="000864D6">
              <w:rPr>
                <w:noProof/>
                <w:webHidden/>
                <w:sz w:val="17"/>
                <w:szCs w:val="17"/>
              </w:rPr>
              <w:t>44</w:t>
            </w:r>
            <w:r w:rsidRPr="00574322">
              <w:rPr>
                <w:noProof/>
                <w:webHidden/>
                <w:sz w:val="17"/>
                <w:szCs w:val="17"/>
              </w:rPr>
              <w:fldChar w:fldCharType="end"/>
            </w:r>
          </w:hyperlink>
        </w:p>
        <w:p w14:paraId="14D42A1B" w14:textId="780C8ED1" w:rsidR="00814D62" w:rsidRPr="00574322" w:rsidRDefault="00814D62">
          <w:pPr>
            <w:pStyle w:val="Inhopg2"/>
            <w:tabs>
              <w:tab w:val="right" w:leader="dot" w:pos="9060"/>
            </w:tabs>
            <w:rPr>
              <w:noProof/>
              <w:sz w:val="17"/>
              <w:szCs w:val="17"/>
            </w:rPr>
          </w:pPr>
          <w:hyperlink w:anchor="_Toc185855426" w:history="1">
            <w:r w:rsidRPr="00574322">
              <w:rPr>
                <w:rStyle w:val="Hyperlink"/>
                <w:noProof/>
                <w:sz w:val="17"/>
                <w:szCs w:val="17"/>
              </w:rPr>
              <w:t>13.2 Betalingsverplichtingen van de Beheercommissie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_Toc185855426 \h </w:instrText>
            </w:r>
            <w:r w:rsidRPr="00574322">
              <w:rPr>
                <w:noProof/>
                <w:webHidden/>
                <w:sz w:val="17"/>
                <w:szCs w:val="17"/>
              </w:rPr>
            </w:r>
            <w:r w:rsidRPr="00574322">
              <w:rPr>
                <w:noProof/>
                <w:webHidden/>
                <w:sz w:val="17"/>
                <w:szCs w:val="17"/>
              </w:rPr>
              <w:fldChar w:fldCharType="separate"/>
            </w:r>
            <w:r w:rsidR="000864D6">
              <w:rPr>
                <w:noProof/>
                <w:webHidden/>
                <w:sz w:val="17"/>
                <w:szCs w:val="17"/>
              </w:rPr>
              <w:t>44</w:t>
            </w:r>
            <w:r w:rsidRPr="00574322">
              <w:rPr>
                <w:noProof/>
                <w:webHidden/>
                <w:sz w:val="17"/>
                <w:szCs w:val="17"/>
              </w:rPr>
              <w:fldChar w:fldCharType="end"/>
            </w:r>
          </w:hyperlink>
        </w:p>
        <w:p w14:paraId="2A601345" w14:textId="0393B392" w:rsidR="00814D62" w:rsidRPr="00574322" w:rsidRDefault="00814D62">
          <w:pPr>
            <w:pStyle w:val="Inhopg1"/>
            <w:tabs>
              <w:tab w:val="right" w:leader="dot" w:pos="9060"/>
            </w:tabs>
            <w:rPr>
              <w:noProof/>
              <w:sz w:val="17"/>
              <w:szCs w:val="17"/>
            </w:rPr>
          </w:pPr>
          <w:hyperlink w:anchor="_Toc185855427" w:history="1">
            <w:r w:rsidRPr="00574322">
              <w:rPr>
                <w:rStyle w:val="Hyperlink"/>
                <w:noProof/>
                <w:sz w:val="17"/>
                <w:szCs w:val="17"/>
              </w:rPr>
              <w:t>14. INFORMATIE VERPLICHTINGEN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_Toc185855427 \h </w:instrText>
            </w:r>
            <w:r w:rsidRPr="00574322">
              <w:rPr>
                <w:noProof/>
                <w:webHidden/>
                <w:sz w:val="17"/>
                <w:szCs w:val="17"/>
              </w:rPr>
            </w:r>
            <w:r w:rsidRPr="00574322">
              <w:rPr>
                <w:noProof/>
                <w:webHidden/>
                <w:sz w:val="17"/>
                <w:szCs w:val="17"/>
              </w:rPr>
              <w:fldChar w:fldCharType="separate"/>
            </w:r>
            <w:r w:rsidR="000864D6">
              <w:rPr>
                <w:noProof/>
                <w:webHidden/>
                <w:sz w:val="17"/>
                <w:szCs w:val="17"/>
              </w:rPr>
              <w:t>45</w:t>
            </w:r>
            <w:r w:rsidRPr="00574322">
              <w:rPr>
                <w:noProof/>
                <w:webHidden/>
                <w:sz w:val="17"/>
                <w:szCs w:val="17"/>
              </w:rPr>
              <w:fldChar w:fldCharType="end"/>
            </w:r>
          </w:hyperlink>
        </w:p>
        <w:p w14:paraId="42D00027" w14:textId="013F77B0" w:rsidR="00814D62" w:rsidRPr="00574322" w:rsidRDefault="00814D62">
          <w:pPr>
            <w:pStyle w:val="Inhopg2"/>
            <w:tabs>
              <w:tab w:val="right" w:leader="dot" w:pos="9060"/>
            </w:tabs>
            <w:rPr>
              <w:noProof/>
              <w:sz w:val="17"/>
              <w:szCs w:val="17"/>
            </w:rPr>
          </w:pPr>
          <w:hyperlink w:anchor="_Toc185855428" w:history="1">
            <w:r w:rsidRPr="00574322">
              <w:rPr>
                <w:rStyle w:val="Hyperlink"/>
                <w:noProof/>
                <w:sz w:val="17"/>
                <w:szCs w:val="17"/>
              </w:rPr>
              <w:t>14.1 Informatieverplichtingen van de 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_Toc185855428 \h </w:instrText>
            </w:r>
            <w:r w:rsidRPr="00574322">
              <w:rPr>
                <w:noProof/>
                <w:webHidden/>
                <w:sz w:val="17"/>
                <w:szCs w:val="17"/>
              </w:rPr>
            </w:r>
            <w:r w:rsidRPr="00574322">
              <w:rPr>
                <w:noProof/>
                <w:webHidden/>
                <w:sz w:val="17"/>
                <w:szCs w:val="17"/>
              </w:rPr>
              <w:fldChar w:fldCharType="separate"/>
            </w:r>
            <w:r w:rsidR="000864D6">
              <w:rPr>
                <w:noProof/>
                <w:webHidden/>
                <w:sz w:val="17"/>
                <w:szCs w:val="17"/>
              </w:rPr>
              <w:t>45</w:t>
            </w:r>
            <w:r w:rsidRPr="00574322">
              <w:rPr>
                <w:noProof/>
                <w:webHidden/>
                <w:sz w:val="17"/>
                <w:szCs w:val="17"/>
              </w:rPr>
              <w:fldChar w:fldCharType="end"/>
            </w:r>
          </w:hyperlink>
        </w:p>
        <w:p w14:paraId="40A2B9F3" w14:textId="63546FBD" w:rsidR="00814D62" w:rsidRPr="00574322" w:rsidRDefault="00814D62">
          <w:pPr>
            <w:pStyle w:val="Inhopg2"/>
            <w:tabs>
              <w:tab w:val="right" w:leader="dot" w:pos="9060"/>
            </w:tabs>
            <w:rPr>
              <w:noProof/>
              <w:sz w:val="17"/>
              <w:szCs w:val="17"/>
            </w:rPr>
          </w:pPr>
          <w:hyperlink w:anchor="_Toc185855429" w:history="1">
            <w:r w:rsidRPr="00574322">
              <w:rPr>
                <w:rStyle w:val="Hyperlink"/>
                <w:noProof/>
                <w:sz w:val="17"/>
                <w:szCs w:val="17"/>
              </w:rPr>
              <w:t>14.2 Informatieverplichtingen van de kerkenraad</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_Toc185855429 \h </w:instrText>
            </w:r>
            <w:r w:rsidRPr="00574322">
              <w:rPr>
                <w:noProof/>
                <w:webHidden/>
                <w:sz w:val="17"/>
                <w:szCs w:val="17"/>
              </w:rPr>
            </w:r>
            <w:r w:rsidRPr="00574322">
              <w:rPr>
                <w:noProof/>
                <w:webHidden/>
                <w:sz w:val="17"/>
                <w:szCs w:val="17"/>
              </w:rPr>
              <w:fldChar w:fldCharType="separate"/>
            </w:r>
            <w:r w:rsidR="000864D6">
              <w:rPr>
                <w:noProof/>
                <w:webHidden/>
                <w:sz w:val="17"/>
                <w:szCs w:val="17"/>
              </w:rPr>
              <w:t>45</w:t>
            </w:r>
            <w:r w:rsidRPr="00574322">
              <w:rPr>
                <w:noProof/>
                <w:webHidden/>
                <w:sz w:val="17"/>
                <w:szCs w:val="17"/>
              </w:rPr>
              <w:fldChar w:fldCharType="end"/>
            </w:r>
          </w:hyperlink>
        </w:p>
        <w:p w14:paraId="3DC47AB1" w14:textId="3F16A6E8" w:rsidR="00814D62" w:rsidRPr="00574322" w:rsidRDefault="00814D62">
          <w:pPr>
            <w:pStyle w:val="Inhopg2"/>
            <w:tabs>
              <w:tab w:val="right" w:leader="dot" w:pos="9060"/>
            </w:tabs>
            <w:rPr>
              <w:noProof/>
              <w:sz w:val="17"/>
              <w:szCs w:val="17"/>
            </w:rPr>
          </w:pPr>
          <w:hyperlink w:anchor="_Toc185855430" w:history="1">
            <w:r w:rsidRPr="00574322">
              <w:rPr>
                <w:rStyle w:val="Hyperlink"/>
                <w:noProof/>
                <w:sz w:val="17"/>
                <w:szCs w:val="17"/>
              </w:rPr>
              <w:t>14.3 Informatieverplichtingen van de Beheercommissie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_Toc185855430 \h </w:instrText>
            </w:r>
            <w:r w:rsidRPr="00574322">
              <w:rPr>
                <w:noProof/>
                <w:webHidden/>
                <w:sz w:val="17"/>
                <w:szCs w:val="17"/>
              </w:rPr>
            </w:r>
            <w:r w:rsidRPr="00574322">
              <w:rPr>
                <w:noProof/>
                <w:webHidden/>
                <w:sz w:val="17"/>
                <w:szCs w:val="17"/>
              </w:rPr>
              <w:fldChar w:fldCharType="separate"/>
            </w:r>
            <w:r w:rsidR="000864D6">
              <w:rPr>
                <w:noProof/>
                <w:webHidden/>
                <w:sz w:val="17"/>
                <w:szCs w:val="17"/>
              </w:rPr>
              <w:t>47</w:t>
            </w:r>
            <w:r w:rsidRPr="00574322">
              <w:rPr>
                <w:noProof/>
                <w:webHidden/>
                <w:sz w:val="17"/>
                <w:szCs w:val="17"/>
              </w:rPr>
              <w:fldChar w:fldCharType="end"/>
            </w:r>
          </w:hyperlink>
        </w:p>
        <w:p w14:paraId="35A3A2DB" w14:textId="27C0B797" w:rsidR="00814D62" w:rsidRPr="00574322" w:rsidRDefault="00814D62">
          <w:pPr>
            <w:pStyle w:val="Inhopg1"/>
            <w:tabs>
              <w:tab w:val="right" w:leader="dot" w:pos="9060"/>
            </w:tabs>
            <w:rPr>
              <w:noProof/>
              <w:sz w:val="17"/>
              <w:szCs w:val="17"/>
            </w:rPr>
          </w:pPr>
          <w:hyperlink w:anchor="_Toc185855431" w:history="1">
            <w:r w:rsidRPr="00574322">
              <w:rPr>
                <w:rStyle w:val="Hyperlink"/>
                <w:noProof/>
                <w:sz w:val="17"/>
                <w:szCs w:val="17"/>
              </w:rPr>
              <w:t>15. OVERGANGSMAATREGELEN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_Toc185855431 \h </w:instrText>
            </w:r>
            <w:r w:rsidRPr="00574322">
              <w:rPr>
                <w:noProof/>
                <w:webHidden/>
                <w:sz w:val="17"/>
                <w:szCs w:val="17"/>
              </w:rPr>
            </w:r>
            <w:r w:rsidRPr="00574322">
              <w:rPr>
                <w:noProof/>
                <w:webHidden/>
                <w:sz w:val="17"/>
                <w:szCs w:val="17"/>
              </w:rPr>
              <w:fldChar w:fldCharType="separate"/>
            </w:r>
            <w:r w:rsidR="000864D6">
              <w:rPr>
                <w:noProof/>
                <w:webHidden/>
                <w:sz w:val="17"/>
                <w:szCs w:val="17"/>
              </w:rPr>
              <w:t>48</w:t>
            </w:r>
            <w:r w:rsidRPr="00574322">
              <w:rPr>
                <w:noProof/>
                <w:webHidden/>
                <w:sz w:val="17"/>
                <w:szCs w:val="17"/>
              </w:rPr>
              <w:fldChar w:fldCharType="end"/>
            </w:r>
          </w:hyperlink>
        </w:p>
        <w:p w14:paraId="61AB7B21" w14:textId="40BCC8E8" w:rsidR="00814D62" w:rsidRPr="00574322" w:rsidRDefault="00814D62">
          <w:pPr>
            <w:pStyle w:val="Inhopg1"/>
            <w:tabs>
              <w:tab w:val="right" w:leader="dot" w:pos="9060"/>
            </w:tabs>
            <w:rPr>
              <w:noProof/>
              <w:sz w:val="17"/>
              <w:szCs w:val="17"/>
            </w:rPr>
          </w:pPr>
          <w:hyperlink w:anchor="_Toc185855432" w:history="1">
            <w:r w:rsidRPr="00574322">
              <w:rPr>
                <w:rStyle w:val="Hyperlink"/>
                <w:noProof/>
                <w:sz w:val="17"/>
                <w:szCs w:val="17"/>
              </w:rPr>
              <w:t>16. PREDIKANT EN FISCUS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_Toc185855432 \h </w:instrText>
            </w:r>
            <w:r w:rsidRPr="00574322">
              <w:rPr>
                <w:noProof/>
                <w:webHidden/>
                <w:sz w:val="17"/>
                <w:szCs w:val="17"/>
              </w:rPr>
            </w:r>
            <w:r w:rsidRPr="00574322">
              <w:rPr>
                <w:noProof/>
                <w:webHidden/>
                <w:sz w:val="17"/>
                <w:szCs w:val="17"/>
              </w:rPr>
              <w:fldChar w:fldCharType="separate"/>
            </w:r>
            <w:r w:rsidR="000864D6">
              <w:rPr>
                <w:noProof/>
                <w:webHidden/>
                <w:sz w:val="17"/>
                <w:szCs w:val="17"/>
              </w:rPr>
              <w:t>49</w:t>
            </w:r>
            <w:r w:rsidRPr="00574322">
              <w:rPr>
                <w:noProof/>
                <w:webHidden/>
                <w:sz w:val="17"/>
                <w:szCs w:val="17"/>
              </w:rPr>
              <w:fldChar w:fldCharType="end"/>
            </w:r>
          </w:hyperlink>
        </w:p>
        <w:p w14:paraId="0A9F9D73" w14:textId="7856E912" w:rsidR="00814D62" w:rsidRPr="00574322" w:rsidRDefault="00814D62">
          <w:pPr>
            <w:pStyle w:val="Inhopg2"/>
            <w:tabs>
              <w:tab w:val="right" w:leader="dot" w:pos="9060"/>
            </w:tabs>
            <w:rPr>
              <w:noProof/>
              <w:sz w:val="17"/>
              <w:szCs w:val="17"/>
            </w:rPr>
          </w:pPr>
          <w:hyperlink w:anchor="_Toc185855433" w:history="1">
            <w:r w:rsidRPr="00574322">
              <w:rPr>
                <w:rStyle w:val="Hyperlink"/>
                <w:noProof/>
                <w:sz w:val="17"/>
                <w:szCs w:val="17"/>
              </w:rPr>
              <w:t>16.1 Soorten belasting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_Toc185855433 \h </w:instrText>
            </w:r>
            <w:r w:rsidRPr="00574322">
              <w:rPr>
                <w:noProof/>
                <w:webHidden/>
                <w:sz w:val="17"/>
                <w:szCs w:val="17"/>
              </w:rPr>
            </w:r>
            <w:r w:rsidRPr="00574322">
              <w:rPr>
                <w:noProof/>
                <w:webHidden/>
                <w:sz w:val="17"/>
                <w:szCs w:val="17"/>
              </w:rPr>
              <w:fldChar w:fldCharType="separate"/>
            </w:r>
            <w:r w:rsidR="000864D6">
              <w:rPr>
                <w:noProof/>
                <w:webHidden/>
                <w:sz w:val="17"/>
                <w:szCs w:val="17"/>
              </w:rPr>
              <w:t>49</w:t>
            </w:r>
            <w:r w:rsidRPr="00574322">
              <w:rPr>
                <w:noProof/>
                <w:webHidden/>
                <w:sz w:val="17"/>
                <w:szCs w:val="17"/>
              </w:rPr>
              <w:fldChar w:fldCharType="end"/>
            </w:r>
          </w:hyperlink>
        </w:p>
        <w:p w14:paraId="2867ECF1" w14:textId="3E3DCBCB" w:rsidR="00814D62" w:rsidRPr="00574322" w:rsidRDefault="00814D62">
          <w:pPr>
            <w:pStyle w:val="Inhopg2"/>
            <w:tabs>
              <w:tab w:val="right" w:leader="dot" w:pos="9060"/>
            </w:tabs>
            <w:rPr>
              <w:noProof/>
              <w:sz w:val="17"/>
              <w:szCs w:val="17"/>
            </w:rPr>
          </w:pPr>
          <w:hyperlink w:anchor="_Toc185855434" w:history="1">
            <w:r w:rsidRPr="00574322">
              <w:rPr>
                <w:rStyle w:val="Hyperlink"/>
                <w:noProof/>
                <w:sz w:val="17"/>
                <w:szCs w:val="17"/>
              </w:rPr>
              <w:t>16.2 De pseudo-ondernemer-predikant</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_Toc185855434 \h </w:instrText>
            </w:r>
            <w:r w:rsidRPr="00574322">
              <w:rPr>
                <w:noProof/>
                <w:webHidden/>
                <w:sz w:val="17"/>
                <w:szCs w:val="17"/>
              </w:rPr>
            </w:r>
            <w:r w:rsidRPr="00574322">
              <w:rPr>
                <w:noProof/>
                <w:webHidden/>
                <w:sz w:val="17"/>
                <w:szCs w:val="17"/>
              </w:rPr>
              <w:fldChar w:fldCharType="separate"/>
            </w:r>
            <w:r w:rsidR="000864D6">
              <w:rPr>
                <w:noProof/>
                <w:webHidden/>
                <w:sz w:val="17"/>
                <w:szCs w:val="17"/>
              </w:rPr>
              <w:t>49</w:t>
            </w:r>
            <w:r w:rsidRPr="00574322">
              <w:rPr>
                <w:noProof/>
                <w:webHidden/>
                <w:sz w:val="17"/>
                <w:szCs w:val="17"/>
              </w:rPr>
              <w:fldChar w:fldCharType="end"/>
            </w:r>
          </w:hyperlink>
        </w:p>
        <w:p w14:paraId="35F99AD0" w14:textId="570FB096" w:rsidR="00814D62" w:rsidRPr="00574322" w:rsidRDefault="00814D62">
          <w:pPr>
            <w:pStyle w:val="Inhopg2"/>
            <w:tabs>
              <w:tab w:val="right" w:leader="dot" w:pos="9060"/>
            </w:tabs>
            <w:rPr>
              <w:noProof/>
              <w:sz w:val="17"/>
              <w:szCs w:val="17"/>
            </w:rPr>
          </w:pPr>
          <w:hyperlink w:anchor="_Toc185855435" w:history="1">
            <w:r w:rsidRPr="00574322">
              <w:rPr>
                <w:rStyle w:val="Hyperlink"/>
                <w:noProof/>
                <w:sz w:val="17"/>
                <w:szCs w:val="17"/>
              </w:rPr>
              <w:t>16.3 De pseudowerknemer-predikant (opting-in)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_Toc185855435 \h </w:instrText>
            </w:r>
            <w:r w:rsidRPr="00574322">
              <w:rPr>
                <w:noProof/>
                <w:webHidden/>
                <w:sz w:val="17"/>
                <w:szCs w:val="17"/>
              </w:rPr>
            </w:r>
            <w:r w:rsidRPr="00574322">
              <w:rPr>
                <w:noProof/>
                <w:webHidden/>
                <w:sz w:val="17"/>
                <w:szCs w:val="17"/>
              </w:rPr>
              <w:fldChar w:fldCharType="separate"/>
            </w:r>
            <w:r w:rsidR="000864D6">
              <w:rPr>
                <w:noProof/>
                <w:webHidden/>
                <w:sz w:val="17"/>
                <w:szCs w:val="17"/>
              </w:rPr>
              <w:t>49</w:t>
            </w:r>
            <w:r w:rsidRPr="00574322">
              <w:rPr>
                <w:noProof/>
                <w:webHidden/>
                <w:sz w:val="17"/>
                <w:szCs w:val="17"/>
              </w:rPr>
              <w:fldChar w:fldCharType="end"/>
            </w:r>
          </w:hyperlink>
        </w:p>
        <w:p w14:paraId="43B4FF6B" w14:textId="7948B8C6" w:rsidR="00814D62" w:rsidRPr="00574322" w:rsidRDefault="00814D62">
          <w:pPr>
            <w:pStyle w:val="Inhopg2"/>
            <w:tabs>
              <w:tab w:val="right" w:leader="dot" w:pos="9060"/>
            </w:tabs>
            <w:rPr>
              <w:noProof/>
              <w:sz w:val="17"/>
              <w:szCs w:val="17"/>
            </w:rPr>
          </w:pPr>
          <w:hyperlink w:anchor="_Toc185855436" w:history="1">
            <w:r w:rsidRPr="00574322">
              <w:rPr>
                <w:rStyle w:val="Hyperlink"/>
                <w:noProof/>
                <w:sz w:val="17"/>
                <w:szCs w:val="17"/>
              </w:rPr>
              <w:t>16.4 Fiscale behandeling van de ambtswoning</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_Toc185855436 \h </w:instrText>
            </w:r>
            <w:r w:rsidRPr="00574322">
              <w:rPr>
                <w:noProof/>
                <w:webHidden/>
                <w:sz w:val="17"/>
                <w:szCs w:val="17"/>
              </w:rPr>
            </w:r>
            <w:r w:rsidRPr="00574322">
              <w:rPr>
                <w:noProof/>
                <w:webHidden/>
                <w:sz w:val="17"/>
                <w:szCs w:val="17"/>
              </w:rPr>
              <w:fldChar w:fldCharType="separate"/>
            </w:r>
            <w:r w:rsidR="000864D6">
              <w:rPr>
                <w:noProof/>
                <w:webHidden/>
                <w:sz w:val="17"/>
                <w:szCs w:val="17"/>
              </w:rPr>
              <w:t>50</w:t>
            </w:r>
            <w:r w:rsidRPr="00574322">
              <w:rPr>
                <w:noProof/>
                <w:webHidden/>
                <w:sz w:val="17"/>
                <w:szCs w:val="17"/>
              </w:rPr>
              <w:fldChar w:fldCharType="end"/>
            </w:r>
          </w:hyperlink>
        </w:p>
        <w:p w14:paraId="11B78E41" w14:textId="02B72AC2" w:rsidR="00814D62" w:rsidRPr="00574322" w:rsidRDefault="00814D62">
          <w:pPr>
            <w:pStyle w:val="Inhopg3"/>
            <w:tabs>
              <w:tab w:val="right" w:leader="dot" w:pos="9060"/>
            </w:tabs>
            <w:rPr>
              <w:noProof/>
              <w:sz w:val="17"/>
              <w:szCs w:val="17"/>
            </w:rPr>
          </w:pPr>
          <w:hyperlink w:anchor="_Toc185855437" w:history="1">
            <w:r w:rsidRPr="00574322">
              <w:rPr>
                <w:rStyle w:val="Hyperlink"/>
                <w:noProof/>
                <w:sz w:val="17"/>
                <w:szCs w:val="17"/>
              </w:rPr>
              <w:t>16.4.1 De regeling voor pseudo-ondernemers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_Toc185855437 \h </w:instrText>
            </w:r>
            <w:r w:rsidRPr="00574322">
              <w:rPr>
                <w:noProof/>
                <w:webHidden/>
                <w:sz w:val="17"/>
                <w:szCs w:val="17"/>
              </w:rPr>
            </w:r>
            <w:r w:rsidRPr="00574322">
              <w:rPr>
                <w:noProof/>
                <w:webHidden/>
                <w:sz w:val="17"/>
                <w:szCs w:val="17"/>
              </w:rPr>
              <w:fldChar w:fldCharType="separate"/>
            </w:r>
            <w:r w:rsidR="000864D6">
              <w:rPr>
                <w:noProof/>
                <w:webHidden/>
                <w:sz w:val="17"/>
                <w:szCs w:val="17"/>
              </w:rPr>
              <w:t>50</w:t>
            </w:r>
            <w:r w:rsidRPr="00574322">
              <w:rPr>
                <w:noProof/>
                <w:webHidden/>
                <w:sz w:val="17"/>
                <w:szCs w:val="17"/>
              </w:rPr>
              <w:fldChar w:fldCharType="end"/>
            </w:r>
          </w:hyperlink>
        </w:p>
        <w:p w14:paraId="49D91A0C" w14:textId="5E56EE59" w:rsidR="00814D62" w:rsidRPr="00574322" w:rsidRDefault="00814D62">
          <w:pPr>
            <w:pStyle w:val="Inhopg3"/>
            <w:tabs>
              <w:tab w:val="right" w:leader="dot" w:pos="9060"/>
            </w:tabs>
            <w:rPr>
              <w:noProof/>
              <w:sz w:val="17"/>
              <w:szCs w:val="17"/>
            </w:rPr>
          </w:pPr>
          <w:hyperlink w:anchor="_Toc185855438" w:history="1">
            <w:r w:rsidRPr="00574322">
              <w:rPr>
                <w:rStyle w:val="Hyperlink"/>
                <w:noProof/>
                <w:sz w:val="17"/>
                <w:szCs w:val="17"/>
              </w:rPr>
              <w:t>16.4.2 De regeling voor pseudo-werknemers</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_Toc185855438 \h </w:instrText>
            </w:r>
            <w:r w:rsidRPr="00574322">
              <w:rPr>
                <w:noProof/>
                <w:webHidden/>
                <w:sz w:val="17"/>
                <w:szCs w:val="17"/>
              </w:rPr>
            </w:r>
            <w:r w:rsidRPr="00574322">
              <w:rPr>
                <w:noProof/>
                <w:webHidden/>
                <w:sz w:val="17"/>
                <w:szCs w:val="17"/>
              </w:rPr>
              <w:fldChar w:fldCharType="separate"/>
            </w:r>
            <w:r w:rsidR="000864D6">
              <w:rPr>
                <w:noProof/>
                <w:webHidden/>
                <w:sz w:val="17"/>
                <w:szCs w:val="17"/>
              </w:rPr>
              <w:t>50</w:t>
            </w:r>
            <w:r w:rsidRPr="00574322">
              <w:rPr>
                <w:noProof/>
                <w:webHidden/>
                <w:sz w:val="17"/>
                <w:szCs w:val="17"/>
              </w:rPr>
              <w:fldChar w:fldCharType="end"/>
            </w:r>
          </w:hyperlink>
        </w:p>
        <w:p w14:paraId="28C90E4F" w14:textId="2B3FFA0B" w:rsidR="00814D62" w:rsidRPr="00574322" w:rsidRDefault="00814D62">
          <w:pPr>
            <w:pStyle w:val="Inhopg2"/>
            <w:tabs>
              <w:tab w:val="right" w:leader="dot" w:pos="9060"/>
            </w:tabs>
            <w:rPr>
              <w:noProof/>
              <w:sz w:val="17"/>
              <w:szCs w:val="17"/>
            </w:rPr>
          </w:pPr>
          <w:hyperlink w:anchor="_Toc185855439" w:history="1">
            <w:r w:rsidRPr="00574322">
              <w:rPr>
                <w:rStyle w:val="Hyperlink"/>
                <w:noProof/>
                <w:sz w:val="17"/>
                <w:szCs w:val="17"/>
              </w:rPr>
              <w:t>16.5 De keuze voor het pseudo-ondernemerschap of het pseudo-werknemerschap</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_Toc185855439 \h </w:instrText>
            </w:r>
            <w:r w:rsidRPr="00574322">
              <w:rPr>
                <w:noProof/>
                <w:webHidden/>
                <w:sz w:val="17"/>
                <w:szCs w:val="17"/>
              </w:rPr>
            </w:r>
            <w:r w:rsidRPr="00574322">
              <w:rPr>
                <w:noProof/>
                <w:webHidden/>
                <w:sz w:val="17"/>
                <w:szCs w:val="17"/>
              </w:rPr>
              <w:fldChar w:fldCharType="separate"/>
            </w:r>
            <w:r w:rsidR="000864D6">
              <w:rPr>
                <w:noProof/>
                <w:webHidden/>
                <w:sz w:val="17"/>
                <w:szCs w:val="17"/>
              </w:rPr>
              <w:t>50</w:t>
            </w:r>
            <w:r w:rsidRPr="00574322">
              <w:rPr>
                <w:noProof/>
                <w:webHidden/>
                <w:sz w:val="17"/>
                <w:szCs w:val="17"/>
              </w:rPr>
              <w:fldChar w:fldCharType="end"/>
            </w:r>
          </w:hyperlink>
        </w:p>
        <w:p w14:paraId="4436BF45" w14:textId="499498E5" w:rsidR="00814D62" w:rsidRPr="00574322" w:rsidRDefault="00814D62">
          <w:pPr>
            <w:pStyle w:val="Inhopg2"/>
            <w:tabs>
              <w:tab w:val="right" w:leader="dot" w:pos="9060"/>
            </w:tabs>
            <w:rPr>
              <w:noProof/>
              <w:sz w:val="17"/>
              <w:szCs w:val="17"/>
            </w:rPr>
          </w:pPr>
          <w:hyperlink w:anchor="_Toc185855440" w:history="1">
            <w:r w:rsidRPr="00574322">
              <w:rPr>
                <w:rStyle w:val="Hyperlink"/>
                <w:noProof/>
                <w:sz w:val="17"/>
                <w:szCs w:val="17"/>
              </w:rPr>
              <w:t>16.6 Nadere informatie</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_Toc185855440 \h </w:instrText>
            </w:r>
            <w:r w:rsidRPr="00574322">
              <w:rPr>
                <w:noProof/>
                <w:webHidden/>
                <w:sz w:val="17"/>
                <w:szCs w:val="17"/>
              </w:rPr>
            </w:r>
            <w:r w:rsidRPr="00574322">
              <w:rPr>
                <w:noProof/>
                <w:webHidden/>
                <w:sz w:val="17"/>
                <w:szCs w:val="17"/>
              </w:rPr>
              <w:fldChar w:fldCharType="separate"/>
            </w:r>
            <w:r w:rsidR="000864D6">
              <w:rPr>
                <w:noProof/>
                <w:webHidden/>
                <w:sz w:val="17"/>
                <w:szCs w:val="17"/>
              </w:rPr>
              <w:t>50</w:t>
            </w:r>
            <w:r w:rsidRPr="00574322">
              <w:rPr>
                <w:noProof/>
                <w:webHidden/>
                <w:sz w:val="17"/>
                <w:szCs w:val="17"/>
              </w:rPr>
              <w:fldChar w:fldCharType="end"/>
            </w:r>
          </w:hyperlink>
        </w:p>
        <w:p w14:paraId="03549A5A" w14:textId="5B39F550" w:rsidR="00814D62" w:rsidRDefault="00814D62">
          <w:pPr>
            <w:pStyle w:val="Inhopg1"/>
            <w:tabs>
              <w:tab w:val="right" w:leader="dot" w:pos="9060"/>
            </w:tabs>
            <w:rPr>
              <w:noProof/>
            </w:rPr>
          </w:pPr>
          <w:hyperlink w:anchor="_Toc185855441" w:history="1">
            <w:r w:rsidRPr="00574322">
              <w:rPr>
                <w:rStyle w:val="Hyperlink"/>
                <w:noProof/>
                <w:sz w:val="17"/>
                <w:szCs w:val="17"/>
              </w:rPr>
              <w:t>17. ADRESSEN</w:t>
            </w:r>
            <w:r w:rsidRPr="00574322">
              <w:rPr>
                <w:noProof/>
                <w:webHidden/>
                <w:sz w:val="17"/>
                <w:szCs w:val="17"/>
              </w:rPr>
              <w:tab/>
            </w:r>
            <w:r w:rsidRPr="00574322">
              <w:rPr>
                <w:noProof/>
                <w:webHidden/>
                <w:sz w:val="17"/>
                <w:szCs w:val="17"/>
              </w:rPr>
              <w:fldChar w:fldCharType="begin"/>
            </w:r>
            <w:r w:rsidRPr="00574322">
              <w:rPr>
                <w:noProof/>
                <w:webHidden/>
                <w:sz w:val="17"/>
                <w:szCs w:val="17"/>
              </w:rPr>
              <w:instrText xml:space="preserve"> PAGEREF _Toc185855441 \h </w:instrText>
            </w:r>
            <w:r w:rsidRPr="00574322">
              <w:rPr>
                <w:noProof/>
                <w:webHidden/>
                <w:sz w:val="17"/>
                <w:szCs w:val="17"/>
              </w:rPr>
            </w:r>
            <w:r w:rsidRPr="00574322">
              <w:rPr>
                <w:noProof/>
                <w:webHidden/>
                <w:sz w:val="17"/>
                <w:szCs w:val="17"/>
              </w:rPr>
              <w:fldChar w:fldCharType="separate"/>
            </w:r>
            <w:r w:rsidR="000864D6">
              <w:rPr>
                <w:noProof/>
                <w:webHidden/>
                <w:sz w:val="17"/>
                <w:szCs w:val="17"/>
              </w:rPr>
              <w:t>51</w:t>
            </w:r>
            <w:r w:rsidRPr="00574322">
              <w:rPr>
                <w:noProof/>
                <w:webHidden/>
                <w:sz w:val="17"/>
                <w:szCs w:val="17"/>
              </w:rPr>
              <w:fldChar w:fldCharType="end"/>
            </w:r>
          </w:hyperlink>
        </w:p>
        <w:p w14:paraId="4763BA38" w14:textId="3E588333" w:rsidR="00814D62" w:rsidRDefault="00814D62">
          <w:r>
            <w:rPr>
              <w:b/>
              <w:bCs/>
            </w:rPr>
            <w:fldChar w:fldCharType="end"/>
          </w:r>
        </w:p>
      </w:sdtContent>
    </w:sdt>
    <w:p w14:paraId="579998BB" w14:textId="77777777" w:rsidR="0043669D" w:rsidRDefault="0043669D">
      <w:pPr>
        <w:pBdr>
          <w:top w:val="nil"/>
          <w:left w:val="nil"/>
          <w:bottom w:val="nil"/>
          <w:right w:val="nil"/>
          <w:between w:val="nil"/>
        </w:pBdr>
      </w:pPr>
    </w:p>
    <w:p w14:paraId="579998BC" w14:textId="77777777" w:rsidR="0043669D" w:rsidRDefault="0043669D">
      <w:pPr>
        <w:pBdr>
          <w:top w:val="nil"/>
          <w:left w:val="nil"/>
          <w:bottom w:val="nil"/>
          <w:right w:val="nil"/>
          <w:between w:val="nil"/>
        </w:pBdr>
      </w:pPr>
    </w:p>
    <w:p w14:paraId="579998BD" w14:textId="77777777" w:rsidR="0043669D" w:rsidRDefault="0043669D">
      <w:pPr>
        <w:pBdr>
          <w:top w:val="nil"/>
          <w:left w:val="nil"/>
          <w:bottom w:val="nil"/>
          <w:right w:val="nil"/>
          <w:between w:val="nil"/>
        </w:pBdr>
      </w:pPr>
    </w:p>
    <w:sdt>
      <w:sdtPr>
        <w:id w:val="-1939054377"/>
        <w:docPartObj>
          <w:docPartGallery w:val="Table of Contents"/>
          <w:docPartUnique/>
        </w:docPartObj>
      </w:sdtPr>
      <w:sdtContent>
        <w:p w14:paraId="579998BE" w14:textId="77777777" w:rsidR="0043669D" w:rsidRDefault="009A045E">
          <w:pPr>
            <w:spacing w:before="200" w:after="80"/>
            <w:rPr>
              <w:color w:val="1155CC"/>
              <w:u w:val="single"/>
            </w:rPr>
          </w:pPr>
          <w:r>
            <w:fldChar w:fldCharType="begin"/>
          </w:r>
          <w:r>
            <w:instrText xml:space="preserve"> TOC \h \u \z \n \t "Heading 1,1,Heading 2,2,Heading 3,3,Heading 4,4,Heading 5,5,Heading 6,6,"</w:instrText>
          </w:r>
          <w:r>
            <w:fldChar w:fldCharType="separate"/>
          </w:r>
          <w:r>
            <w:fldChar w:fldCharType="end"/>
          </w:r>
        </w:p>
      </w:sdtContent>
    </w:sdt>
    <w:p w14:paraId="579998BF" w14:textId="77777777" w:rsidR="0043669D" w:rsidRDefault="009A045E">
      <w:pPr>
        <w:pStyle w:val="Kop1"/>
      </w:pPr>
      <w:r>
        <w:br w:type="page"/>
      </w:r>
      <w:bookmarkStart w:id="2" w:name="_Toc185855282"/>
      <w:r>
        <w:lastRenderedPageBreak/>
        <w:t>VOORAF</w:t>
      </w:r>
      <w:bookmarkEnd w:id="2"/>
    </w:p>
    <w:p w14:paraId="579998C0" w14:textId="77777777" w:rsidR="0043669D" w:rsidRDefault="0043669D">
      <w:pPr>
        <w:pBdr>
          <w:top w:val="nil"/>
          <w:left w:val="nil"/>
          <w:bottom w:val="nil"/>
          <w:right w:val="nil"/>
          <w:between w:val="nil"/>
        </w:pBdr>
        <w:rPr>
          <w:sz w:val="17"/>
          <w:szCs w:val="17"/>
        </w:rPr>
      </w:pPr>
    </w:p>
    <w:p w14:paraId="579998C1" w14:textId="77777777" w:rsidR="0043669D" w:rsidRDefault="0043669D">
      <w:pPr>
        <w:pBdr>
          <w:top w:val="nil"/>
          <w:left w:val="nil"/>
          <w:bottom w:val="nil"/>
          <w:right w:val="nil"/>
          <w:between w:val="nil"/>
        </w:pBdr>
        <w:rPr>
          <w:sz w:val="17"/>
          <w:szCs w:val="17"/>
        </w:rPr>
      </w:pPr>
    </w:p>
    <w:p w14:paraId="579998C2" w14:textId="77777777" w:rsidR="0043669D" w:rsidRDefault="0043669D">
      <w:pPr>
        <w:pBdr>
          <w:top w:val="nil"/>
          <w:left w:val="nil"/>
          <w:bottom w:val="nil"/>
          <w:right w:val="nil"/>
          <w:between w:val="nil"/>
        </w:pBdr>
        <w:rPr>
          <w:i/>
          <w:color w:val="FF0000"/>
          <w:sz w:val="17"/>
          <w:szCs w:val="17"/>
        </w:rPr>
        <w:sectPr w:rsidR="0043669D">
          <w:headerReference w:type="default" r:id="rId10"/>
          <w:footerReference w:type="default" r:id="rId11"/>
          <w:footerReference w:type="first" r:id="rId12"/>
          <w:pgSz w:w="11906" w:h="16838"/>
          <w:pgMar w:top="1418" w:right="1418" w:bottom="1418" w:left="1418" w:header="0" w:footer="720" w:gutter="0"/>
          <w:pgNumType w:start="1"/>
          <w:cols w:space="708"/>
          <w:titlePg/>
        </w:sectPr>
      </w:pPr>
    </w:p>
    <w:p w14:paraId="579998C3"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deze gids is informatie uit diverse officiële documenten op een overzichtelijke wijze samengevat. Bij die officiële documenten gaat het vooral om de ordinanties, de generale regeling rechtspositie predikanten en de daarbij behorende uitvoeringsbepalingen. Aan formuleringen uit deze gids kunnen </w:t>
      </w:r>
      <w:r>
        <w:rPr>
          <w:i/>
          <w:sz w:val="17"/>
          <w:szCs w:val="17"/>
        </w:rPr>
        <w:t>geen rechten</w:t>
      </w:r>
      <w:r>
        <w:rPr>
          <w:sz w:val="17"/>
          <w:szCs w:val="17"/>
        </w:rPr>
        <w:t xml:space="preserve"> worden ontleend.</w:t>
      </w:r>
    </w:p>
    <w:p w14:paraId="579998C4" w14:textId="77777777" w:rsidR="0043669D" w:rsidRDefault="0043669D">
      <w:pPr>
        <w:pBdr>
          <w:top w:val="nil"/>
          <w:left w:val="nil"/>
          <w:bottom w:val="nil"/>
          <w:right w:val="nil"/>
          <w:between w:val="nil"/>
        </w:pBdr>
        <w:spacing w:line="220" w:lineRule="auto"/>
        <w:rPr>
          <w:sz w:val="17"/>
          <w:szCs w:val="17"/>
        </w:rPr>
      </w:pPr>
    </w:p>
    <w:p w14:paraId="579998C5" w14:textId="77777777" w:rsidR="0043669D" w:rsidRDefault="009A045E">
      <w:pPr>
        <w:pBdr>
          <w:top w:val="nil"/>
          <w:left w:val="nil"/>
          <w:bottom w:val="nil"/>
          <w:right w:val="nil"/>
          <w:between w:val="nil"/>
        </w:pBdr>
        <w:spacing w:line="220" w:lineRule="auto"/>
        <w:rPr>
          <w:sz w:val="17"/>
          <w:szCs w:val="17"/>
        </w:rPr>
      </w:pPr>
      <w:r>
        <w:rPr>
          <w:sz w:val="17"/>
          <w:szCs w:val="17"/>
        </w:rPr>
        <w:t xml:space="preserve">Overal waar in deze gids gesproken wordt over een predikant is bedoeld de predikant voor </w:t>
      </w:r>
      <w:r>
        <w:rPr>
          <w:i/>
          <w:sz w:val="17"/>
          <w:szCs w:val="17"/>
        </w:rPr>
        <w:t xml:space="preserve">gewone werkzaamheden </w:t>
      </w:r>
      <w:r>
        <w:rPr>
          <w:sz w:val="17"/>
          <w:szCs w:val="17"/>
        </w:rPr>
        <w:t xml:space="preserve">(als bedoeld in ord. 3-16 tot en met 3-21). Deze gids gaat dus niet over de rechtspositie van </w:t>
      </w:r>
    </w:p>
    <w:p w14:paraId="579998C6" w14:textId="77777777" w:rsidR="0043669D" w:rsidRDefault="009A045E">
      <w:pPr>
        <w:numPr>
          <w:ilvl w:val="0"/>
          <w:numId w:val="29"/>
        </w:numPr>
        <w:pBdr>
          <w:top w:val="nil"/>
          <w:left w:val="nil"/>
          <w:bottom w:val="nil"/>
          <w:right w:val="nil"/>
          <w:between w:val="nil"/>
        </w:pBdr>
        <w:spacing w:line="220" w:lineRule="auto"/>
        <w:ind w:left="425"/>
        <w:rPr>
          <w:sz w:val="17"/>
          <w:szCs w:val="17"/>
        </w:rPr>
      </w:pPr>
      <w:r>
        <w:rPr>
          <w:sz w:val="17"/>
          <w:szCs w:val="17"/>
        </w:rPr>
        <w:t>predikanten met een bijzondere opdracht (ord. 3-23): die hebben de rechtspositie van de instellingen waar ze aan verbonden zijn, bijvoorbeeld in de gezondheidszorg, het leger of het gevangeniswezen;</w:t>
      </w:r>
    </w:p>
    <w:p w14:paraId="579998C7" w14:textId="77777777" w:rsidR="0043669D" w:rsidRDefault="009A045E">
      <w:pPr>
        <w:numPr>
          <w:ilvl w:val="0"/>
          <w:numId w:val="29"/>
        </w:numPr>
        <w:pBdr>
          <w:top w:val="nil"/>
          <w:left w:val="nil"/>
          <w:bottom w:val="nil"/>
          <w:right w:val="nil"/>
          <w:between w:val="nil"/>
        </w:pBdr>
        <w:spacing w:line="220" w:lineRule="auto"/>
        <w:ind w:left="425"/>
        <w:rPr>
          <w:sz w:val="17"/>
          <w:szCs w:val="17"/>
        </w:rPr>
      </w:pPr>
      <w:r>
        <w:rPr>
          <w:sz w:val="17"/>
          <w:szCs w:val="17"/>
        </w:rPr>
        <w:t>predikanten in algemene dienst (ord. 3-22): die zijn veelal werkzaam in dienst van de Dienstenorganisatie en hebben de rechtspositie van kerkelijk medewerker, zoals geregeld in de generale regeling rechtspositie medewerkers.</w:t>
      </w:r>
    </w:p>
    <w:p w14:paraId="579998C8" w14:textId="77777777" w:rsidR="0043669D" w:rsidRDefault="0043669D">
      <w:pPr>
        <w:pBdr>
          <w:top w:val="nil"/>
          <w:left w:val="nil"/>
          <w:bottom w:val="nil"/>
          <w:right w:val="nil"/>
          <w:between w:val="nil"/>
        </w:pBdr>
        <w:spacing w:line="220" w:lineRule="auto"/>
        <w:rPr>
          <w:sz w:val="17"/>
          <w:szCs w:val="17"/>
        </w:rPr>
      </w:pPr>
    </w:p>
    <w:p w14:paraId="579998C9"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deze gids wordt in de mannelijke vorm over de predikant gesproken. Hiermee worden alle predikanten aangeduid, ongeacht geslacht en gender. </w:t>
      </w:r>
    </w:p>
    <w:p w14:paraId="579998CA" w14:textId="77777777" w:rsidR="0043669D" w:rsidRDefault="0043669D">
      <w:pPr>
        <w:pBdr>
          <w:top w:val="nil"/>
          <w:left w:val="nil"/>
          <w:bottom w:val="nil"/>
          <w:right w:val="nil"/>
          <w:between w:val="nil"/>
        </w:pBdr>
        <w:spacing w:line="220" w:lineRule="auto"/>
        <w:rPr>
          <w:sz w:val="17"/>
          <w:szCs w:val="17"/>
        </w:rPr>
      </w:pPr>
    </w:p>
    <w:p w14:paraId="579998CB" w14:textId="77777777" w:rsidR="0043669D" w:rsidRDefault="009A045E">
      <w:pPr>
        <w:spacing w:line="220" w:lineRule="auto"/>
        <w:rPr>
          <w:sz w:val="17"/>
          <w:szCs w:val="17"/>
        </w:rPr>
      </w:pPr>
      <w:r>
        <w:rPr>
          <w:sz w:val="17"/>
          <w:szCs w:val="17"/>
        </w:rPr>
        <w:t xml:space="preserve">Deze gids bevat een beschrijving van de stand van zaken, zoals vastgesteld en bekend per de op de voorzijde van deze gids vermelde datum. </w:t>
      </w:r>
    </w:p>
    <w:p w14:paraId="579998CC" w14:textId="77777777" w:rsidR="0043669D" w:rsidRDefault="0043669D">
      <w:pPr>
        <w:pBdr>
          <w:top w:val="nil"/>
          <w:left w:val="nil"/>
          <w:bottom w:val="nil"/>
          <w:right w:val="nil"/>
          <w:between w:val="nil"/>
        </w:pBdr>
        <w:spacing w:line="220" w:lineRule="auto"/>
        <w:rPr>
          <w:sz w:val="17"/>
          <w:szCs w:val="17"/>
        </w:rPr>
      </w:pPr>
    </w:p>
    <w:p w14:paraId="579998CD" w14:textId="77777777" w:rsidR="0043669D" w:rsidRDefault="0043669D">
      <w:pPr>
        <w:pBdr>
          <w:top w:val="nil"/>
          <w:left w:val="nil"/>
          <w:bottom w:val="nil"/>
          <w:right w:val="nil"/>
          <w:between w:val="nil"/>
        </w:pBdr>
        <w:spacing w:line="220" w:lineRule="auto"/>
        <w:jc w:val="both"/>
        <w:rPr>
          <w:sz w:val="17"/>
          <w:szCs w:val="17"/>
        </w:rPr>
      </w:pPr>
    </w:p>
    <w:p w14:paraId="579998CE" w14:textId="77777777" w:rsidR="0043669D" w:rsidRDefault="0043669D">
      <w:pPr>
        <w:pBdr>
          <w:top w:val="nil"/>
          <w:left w:val="nil"/>
          <w:bottom w:val="nil"/>
          <w:right w:val="nil"/>
          <w:between w:val="nil"/>
        </w:pBdr>
        <w:spacing w:line="220" w:lineRule="auto"/>
        <w:jc w:val="both"/>
        <w:rPr>
          <w:sz w:val="17"/>
          <w:szCs w:val="17"/>
        </w:rPr>
      </w:pPr>
    </w:p>
    <w:p w14:paraId="579998CF" w14:textId="77777777" w:rsidR="0043669D" w:rsidRDefault="0043669D">
      <w:pPr>
        <w:pBdr>
          <w:top w:val="nil"/>
          <w:left w:val="nil"/>
          <w:bottom w:val="nil"/>
          <w:right w:val="nil"/>
          <w:between w:val="nil"/>
        </w:pBdr>
        <w:spacing w:line="220" w:lineRule="auto"/>
        <w:jc w:val="both"/>
        <w:rPr>
          <w:sz w:val="17"/>
          <w:szCs w:val="17"/>
        </w:rPr>
      </w:pPr>
    </w:p>
    <w:p w14:paraId="579998D0" w14:textId="77777777" w:rsidR="0043669D" w:rsidRDefault="0043669D">
      <w:pPr>
        <w:pBdr>
          <w:top w:val="nil"/>
          <w:left w:val="nil"/>
          <w:bottom w:val="nil"/>
          <w:right w:val="nil"/>
          <w:between w:val="nil"/>
        </w:pBdr>
        <w:spacing w:line="220" w:lineRule="auto"/>
        <w:jc w:val="both"/>
        <w:rPr>
          <w:sz w:val="17"/>
          <w:szCs w:val="17"/>
        </w:rPr>
      </w:pPr>
    </w:p>
    <w:p w14:paraId="579998D1" w14:textId="77777777" w:rsidR="0043669D" w:rsidRDefault="0043669D">
      <w:pPr>
        <w:pBdr>
          <w:top w:val="nil"/>
          <w:left w:val="nil"/>
          <w:bottom w:val="nil"/>
          <w:right w:val="nil"/>
          <w:between w:val="nil"/>
        </w:pBdr>
        <w:spacing w:line="220" w:lineRule="auto"/>
        <w:jc w:val="both"/>
        <w:rPr>
          <w:sz w:val="17"/>
          <w:szCs w:val="17"/>
        </w:rPr>
      </w:pPr>
    </w:p>
    <w:p w14:paraId="579998D2" w14:textId="77777777" w:rsidR="0043669D" w:rsidRDefault="009A045E">
      <w:pPr>
        <w:pBdr>
          <w:top w:val="nil"/>
          <w:left w:val="nil"/>
          <w:bottom w:val="nil"/>
          <w:right w:val="nil"/>
          <w:between w:val="nil"/>
        </w:pBdr>
        <w:spacing w:line="220" w:lineRule="auto"/>
        <w:jc w:val="both"/>
        <w:rPr>
          <w:sz w:val="17"/>
          <w:szCs w:val="17"/>
        </w:rPr>
      </w:pPr>
      <w:r>
        <w:rPr>
          <w:sz w:val="17"/>
          <w:szCs w:val="17"/>
        </w:rPr>
        <w:t>Gebruikte afkortingen:</w:t>
      </w:r>
    </w:p>
    <w:p w14:paraId="579998D3" w14:textId="77777777" w:rsidR="0043669D" w:rsidRDefault="0043669D">
      <w:pPr>
        <w:pBdr>
          <w:top w:val="nil"/>
          <w:left w:val="nil"/>
          <w:bottom w:val="nil"/>
          <w:right w:val="nil"/>
          <w:between w:val="nil"/>
        </w:pBdr>
        <w:spacing w:line="220" w:lineRule="auto"/>
        <w:rPr>
          <w:sz w:val="17"/>
          <w:szCs w:val="17"/>
        </w:rPr>
      </w:pPr>
    </w:p>
    <w:tbl>
      <w:tblPr>
        <w:tblStyle w:val="a"/>
        <w:tblW w:w="4389" w:type="dxa"/>
        <w:tblInd w:w="-115" w:type="dxa"/>
        <w:tblLayout w:type="fixed"/>
        <w:tblLook w:val="0000" w:firstRow="0" w:lastRow="0" w:firstColumn="0" w:lastColumn="0" w:noHBand="0" w:noVBand="0"/>
      </w:tblPr>
      <w:tblGrid>
        <w:gridCol w:w="870"/>
        <w:gridCol w:w="270"/>
        <w:gridCol w:w="3249"/>
      </w:tblGrid>
      <w:tr w:rsidR="0043669D" w14:paraId="579998D7" w14:textId="77777777">
        <w:tc>
          <w:tcPr>
            <w:tcW w:w="870" w:type="dxa"/>
            <w:shd w:val="clear" w:color="auto" w:fill="FFFFFF"/>
          </w:tcPr>
          <w:p w14:paraId="579998D4" w14:textId="77777777" w:rsidR="0043669D" w:rsidRDefault="009A045E">
            <w:pPr>
              <w:pBdr>
                <w:top w:val="nil"/>
                <w:left w:val="nil"/>
                <w:bottom w:val="nil"/>
                <w:right w:val="nil"/>
                <w:between w:val="nil"/>
              </w:pBdr>
              <w:spacing w:line="220" w:lineRule="auto"/>
              <w:rPr>
                <w:sz w:val="17"/>
                <w:szCs w:val="17"/>
              </w:rPr>
            </w:pPr>
            <w:r>
              <w:rPr>
                <w:sz w:val="17"/>
                <w:szCs w:val="17"/>
              </w:rPr>
              <w:t>AOW</w:t>
            </w:r>
          </w:p>
        </w:tc>
        <w:tc>
          <w:tcPr>
            <w:tcW w:w="270" w:type="dxa"/>
            <w:shd w:val="clear" w:color="auto" w:fill="FFFFFF"/>
          </w:tcPr>
          <w:p w14:paraId="579998D5"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D6" w14:textId="77777777" w:rsidR="0043669D" w:rsidRDefault="009A045E">
            <w:pPr>
              <w:pBdr>
                <w:top w:val="nil"/>
                <w:left w:val="nil"/>
                <w:bottom w:val="nil"/>
                <w:right w:val="nil"/>
                <w:between w:val="nil"/>
              </w:pBdr>
              <w:spacing w:line="220" w:lineRule="auto"/>
              <w:rPr>
                <w:sz w:val="17"/>
                <w:szCs w:val="17"/>
              </w:rPr>
            </w:pPr>
            <w:r>
              <w:rPr>
                <w:sz w:val="17"/>
                <w:szCs w:val="17"/>
              </w:rPr>
              <w:t>Algemene Ouderdomswet</w:t>
            </w:r>
          </w:p>
        </w:tc>
      </w:tr>
      <w:tr w:rsidR="0043669D" w14:paraId="579998DB" w14:textId="77777777">
        <w:tc>
          <w:tcPr>
            <w:tcW w:w="870" w:type="dxa"/>
            <w:shd w:val="clear" w:color="auto" w:fill="FFFFFF"/>
          </w:tcPr>
          <w:p w14:paraId="579998D8" w14:textId="77777777" w:rsidR="0043669D" w:rsidRDefault="009A045E">
            <w:pPr>
              <w:pBdr>
                <w:top w:val="nil"/>
                <w:left w:val="nil"/>
                <w:bottom w:val="nil"/>
                <w:right w:val="nil"/>
                <w:between w:val="nil"/>
              </w:pBdr>
              <w:spacing w:line="220" w:lineRule="auto"/>
              <w:rPr>
                <w:sz w:val="17"/>
                <w:szCs w:val="17"/>
              </w:rPr>
            </w:pPr>
            <w:r>
              <w:rPr>
                <w:sz w:val="17"/>
                <w:szCs w:val="17"/>
              </w:rPr>
              <w:t>ANW</w:t>
            </w:r>
          </w:p>
        </w:tc>
        <w:tc>
          <w:tcPr>
            <w:tcW w:w="270" w:type="dxa"/>
            <w:shd w:val="clear" w:color="auto" w:fill="FFFFFF"/>
          </w:tcPr>
          <w:p w14:paraId="579998D9"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DA" w14:textId="77777777" w:rsidR="0043669D" w:rsidRDefault="009A045E">
            <w:pPr>
              <w:pBdr>
                <w:top w:val="nil"/>
                <w:left w:val="nil"/>
                <w:bottom w:val="nil"/>
                <w:right w:val="nil"/>
                <w:between w:val="nil"/>
              </w:pBdr>
              <w:spacing w:line="220" w:lineRule="auto"/>
              <w:rPr>
                <w:sz w:val="17"/>
                <w:szCs w:val="17"/>
              </w:rPr>
            </w:pPr>
            <w:r>
              <w:rPr>
                <w:sz w:val="17"/>
                <w:szCs w:val="17"/>
              </w:rPr>
              <w:t>Algemene Nabestaandenwet</w:t>
            </w:r>
          </w:p>
        </w:tc>
      </w:tr>
      <w:tr w:rsidR="0043669D" w14:paraId="579998DF" w14:textId="77777777">
        <w:tc>
          <w:tcPr>
            <w:tcW w:w="870" w:type="dxa"/>
            <w:shd w:val="clear" w:color="auto" w:fill="FFFFFF"/>
          </w:tcPr>
          <w:p w14:paraId="579998DC" w14:textId="77777777" w:rsidR="0043669D" w:rsidRDefault="009A045E">
            <w:pPr>
              <w:pBdr>
                <w:top w:val="nil"/>
                <w:left w:val="nil"/>
                <w:bottom w:val="nil"/>
                <w:right w:val="nil"/>
                <w:between w:val="nil"/>
              </w:pBdr>
              <w:spacing w:line="220" w:lineRule="auto"/>
              <w:rPr>
                <w:sz w:val="17"/>
                <w:szCs w:val="17"/>
              </w:rPr>
            </w:pPr>
            <w:r>
              <w:rPr>
                <w:sz w:val="17"/>
                <w:szCs w:val="17"/>
              </w:rPr>
              <w:t xml:space="preserve">bev. </w:t>
            </w:r>
          </w:p>
        </w:tc>
        <w:tc>
          <w:tcPr>
            <w:tcW w:w="270" w:type="dxa"/>
            <w:shd w:val="clear" w:color="auto" w:fill="FFFFFF"/>
          </w:tcPr>
          <w:p w14:paraId="579998DD"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DE" w14:textId="77777777" w:rsidR="0043669D" w:rsidRDefault="009A045E">
            <w:pPr>
              <w:pBdr>
                <w:top w:val="nil"/>
                <w:left w:val="nil"/>
                <w:bottom w:val="nil"/>
                <w:right w:val="nil"/>
                <w:between w:val="nil"/>
              </w:pBdr>
              <w:spacing w:line="220" w:lineRule="auto"/>
              <w:rPr>
                <w:sz w:val="17"/>
                <w:szCs w:val="17"/>
              </w:rPr>
            </w:pPr>
            <w:r>
              <w:rPr>
                <w:sz w:val="17"/>
                <w:szCs w:val="17"/>
              </w:rPr>
              <w:t>bevoegdheden</w:t>
            </w:r>
          </w:p>
        </w:tc>
      </w:tr>
      <w:tr w:rsidR="0043669D" w14:paraId="579998E3" w14:textId="77777777">
        <w:tc>
          <w:tcPr>
            <w:tcW w:w="870" w:type="dxa"/>
            <w:shd w:val="clear" w:color="auto" w:fill="FFFFFF"/>
          </w:tcPr>
          <w:p w14:paraId="579998E0" w14:textId="77777777" w:rsidR="0043669D" w:rsidRDefault="009A045E">
            <w:pPr>
              <w:pBdr>
                <w:top w:val="nil"/>
                <w:left w:val="nil"/>
                <w:bottom w:val="nil"/>
                <w:right w:val="nil"/>
                <w:between w:val="nil"/>
              </w:pBdr>
              <w:spacing w:line="220" w:lineRule="auto"/>
              <w:rPr>
                <w:sz w:val="17"/>
                <w:szCs w:val="17"/>
              </w:rPr>
            </w:pPr>
            <w:r>
              <w:rPr>
                <w:sz w:val="17"/>
                <w:szCs w:val="17"/>
              </w:rPr>
              <w:t>BMCV</w:t>
            </w:r>
          </w:p>
        </w:tc>
        <w:tc>
          <w:tcPr>
            <w:tcW w:w="270" w:type="dxa"/>
            <w:shd w:val="clear" w:color="auto" w:fill="FFFFFF"/>
          </w:tcPr>
          <w:p w14:paraId="579998E1"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E2" w14:textId="77777777" w:rsidR="0043669D" w:rsidRDefault="009A045E">
            <w:pPr>
              <w:pBdr>
                <w:top w:val="nil"/>
                <w:left w:val="nil"/>
                <w:bottom w:val="nil"/>
                <w:right w:val="nil"/>
                <w:between w:val="nil"/>
              </w:pBdr>
              <w:spacing w:line="220" w:lineRule="auto"/>
              <w:rPr>
                <w:sz w:val="17"/>
                <w:szCs w:val="17"/>
              </w:rPr>
            </w:pPr>
            <w:r>
              <w:rPr>
                <w:sz w:val="17"/>
                <w:szCs w:val="17"/>
              </w:rPr>
              <w:t xml:space="preserve">breed moderamen van de classicale vergadering </w:t>
            </w:r>
          </w:p>
        </w:tc>
      </w:tr>
      <w:tr w:rsidR="0043669D" w14:paraId="579998E7" w14:textId="77777777">
        <w:tc>
          <w:tcPr>
            <w:tcW w:w="870" w:type="dxa"/>
            <w:shd w:val="clear" w:color="auto" w:fill="FFFFFF"/>
          </w:tcPr>
          <w:p w14:paraId="579998E4" w14:textId="77777777" w:rsidR="0043669D" w:rsidRDefault="009A045E">
            <w:pPr>
              <w:pBdr>
                <w:top w:val="nil"/>
                <w:left w:val="nil"/>
                <w:bottom w:val="nil"/>
                <w:right w:val="nil"/>
                <w:between w:val="nil"/>
              </w:pBdr>
              <w:spacing w:line="220" w:lineRule="auto"/>
              <w:rPr>
                <w:sz w:val="17"/>
                <w:szCs w:val="17"/>
              </w:rPr>
            </w:pPr>
            <w:r>
              <w:rPr>
                <w:sz w:val="17"/>
                <w:szCs w:val="17"/>
              </w:rPr>
              <w:t>CCBB</w:t>
            </w:r>
          </w:p>
        </w:tc>
        <w:tc>
          <w:tcPr>
            <w:tcW w:w="270" w:type="dxa"/>
            <w:shd w:val="clear" w:color="auto" w:fill="FFFFFF"/>
          </w:tcPr>
          <w:p w14:paraId="579998E5"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E6" w14:textId="77777777" w:rsidR="0043669D" w:rsidRDefault="009A045E">
            <w:pPr>
              <w:pBdr>
                <w:top w:val="nil"/>
                <w:left w:val="nil"/>
                <w:bottom w:val="nil"/>
                <w:right w:val="nil"/>
                <w:between w:val="nil"/>
              </w:pBdr>
              <w:spacing w:line="220" w:lineRule="auto"/>
              <w:rPr>
                <w:sz w:val="17"/>
                <w:szCs w:val="17"/>
              </w:rPr>
            </w:pPr>
            <w:r>
              <w:rPr>
                <w:sz w:val="17"/>
                <w:szCs w:val="17"/>
              </w:rPr>
              <w:t xml:space="preserve">classicaal college voor de behandeling van beheerszaken </w:t>
            </w:r>
          </w:p>
        </w:tc>
      </w:tr>
      <w:tr w:rsidR="0043669D" w14:paraId="579998EB" w14:textId="77777777">
        <w:tc>
          <w:tcPr>
            <w:tcW w:w="870" w:type="dxa"/>
            <w:shd w:val="clear" w:color="auto" w:fill="FFFFFF"/>
          </w:tcPr>
          <w:p w14:paraId="579998E8" w14:textId="77777777" w:rsidR="0043669D" w:rsidRDefault="009A045E">
            <w:pPr>
              <w:pBdr>
                <w:top w:val="nil"/>
                <w:left w:val="nil"/>
                <w:bottom w:val="nil"/>
                <w:right w:val="nil"/>
                <w:between w:val="nil"/>
              </w:pBdr>
              <w:spacing w:line="220" w:lineRule="auto"/>
              <w:rPr>
                <w:sz w:val="17"/>
                <w:szCs w:val="17"/>
              </w:rPr>
            </w:pPr>
            <w:r>
              <w:rPr>
                <w:sz w:val="17"/>
                <w:szCs w:val="17"/>
              </w:rPr>
              <w:t xml:space="preserve">em. </w:t>
            </w:r>
          </w:p>
        </w:tc>
        <w:tc>
          <w:tcPr>
            <w:tcW w:w="270" w:type="dxa"/>
            <w:shd w:val="clear" w:color="auto" w:fill="FFFFFF"/>
          </w:tcPr>
          <w:p w14:paraId="579998E9"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EA" w14:textId="77777777" w:rsidR="0043669D" w:rsidRDefault="009A045E">
            <w:pPr>
              <w:pBdr>
                <w:top w:val="nil"/>
                <w:left w:val="nil"/>
                <w:bottom w:val="nil"/>
                <w:right w:val="nil"/>
                <w:between w:val="nil"/>
              </w:pBdr>
              <w:spacing w:line="220" w:lineRule="auto"/>
              <w:rPr>
                <w:sz w:val="17"/>
                <w:szCs w:val="17"/>
              </w:rPr>
            </w:pPr>
            <w:r>
              <w:rPr>
                <w:sz w:val="17"/>
                <w:szCs w:val="17"/>
              </w:rPr>
              <w:t>emeritus</w:t>
            </w:r>
          </w:p>
        </w:tc>
      </w:tr>
      <w:tr w:rsidR="0043669D" w14:paraId="579998EF" w14:textId="77777777">
        <w:tc>
          <w:tcPr>
            <w:tcW w:w="870" w:type="dxa"/>
            <w:shd w:val="clear" w:color="auto" w:fill="FFFFFF"/>
          </w:tcPr>
          <w:p w14:paraId="579998EC" w14:textId="77777777" w:rsidR="0043669D" w:rsidRDefault="009A045E">
            <w:pPr>
              <w:pBdr>
                <w:top w:val="nil"/>
                <w:left w:val="nil"/>
                <w:bottom w:val="nil"/>
                <w:right w:val="nil"/>
                <w:between w:val="nil"/>
              </w:pBdr>
              <w:spacing w:line="220" w:lineRule="auto"/>
              <w:rPr>
                <w:sz w:val="17"/>
                <w:szCs w:val="17"/>
              </w:rPr>
            </w:pPr>
            <w:r>
              <w:rPr>
                <w:sz w:val="17"/>
                <w:szCs w:val="17"/>
              </w:rPr>
              <w:t xml:space="preserve">gew. </w:t>
            </w:r>
          </w:p>
        </w:tc>
        <w:tc>
          <w:tcPr>
            <w:tcW w:w="270" w:type="dxa"/>
            <w:shd w:val="clear" w:color="auto" w:fill="FFFFFF"/>
          </w:tcPr>
          <w:p w14:paraId="579998ED"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EE" w14:textId="77777777" w:rsidR="0043669D" w:rsidRDefault="009A045E">
            <w:pPr>
              <w:pBdr>
                <w:top w:val="nil"/>
                <w:left w:val="nil"/>
                <w:bottom w:val="nil"/>
                <w:right w:val="nil"/>
                <w:between w:val="nil"/>
              </w:pBdr>
              <w:spacing w:line="220" w:lineRule="auto"/>
              <w:rPr>
                <w:sz w:val="17"/>
                <w:szCs w:val="17"/>
              </w:rPr>
            </w:pPr>
            <w:r>
              <w:rPr>
                <w:sz w:val="17"/>
                <w:szCs w:val="17"/>
              </w:rPr>
              <w:t>gewone</w:t>
            </w:r>
          </w:p>
        </w:tc>
      </w:tr>
      <w:tr w:rsidR="0043669D" w14:paraId="579998F3" w14:textId="77777777">
        <w:tc>
          <w:tcPr>
            <w:tcW w:w="870" w:type="dxa"/>
            <w:shd w:val="clear" w:color="auto" w:fill="FFFFFF"/>
          </w:tcPr>
          <w:p w14:paraId="579998F0" w14:textId="77777777" w:rsidR="0043669D" w:rsidRDefault="009A045E">
            <w:pPr>
              <w:pBdr>
                <w:top w:val="nil"/>
                <w:left w:val="nil"/>
                <w:bottom w:val="nil"/>
                <w:right w:val="nil"/>
                <w:between w:val="nil"/>
              </w:pBdr>
              <w:spacing w:line="220" w:lineRule="auto"/>
              <w:rPr>
                <w:sz w:val="17"/>
                <w:szCs w:val="17"/>
              </w:rPr>
            </w:pPr>
            <w:r>
              <w:rPr>
                <w:sz w:val="17"/>
                <w:szCs w:val="17"/>
              </w:rPr>
              <w:t xml:space="preserve">GOP </w:t>
            </w:r>
          </w:p>
        </w:tc>
        <w:tc>
          <w:tcPr>
            <w:tcW w:w="270" w:type="dxa"/>
            <w:shd w:val="clear" w:color="auto" w:fill="FFFFFF"/>
          </w:tcPr>
          <w:p w14:paraId="579998F1"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F2" w14:textId="77777777" w:rsidR="0043669D" w:rsidRDefault="009A045E">
            <w:pPr>
              <w:pBdr>
                <w:top w:val="nil"/>
                <w:left w:val="nil"/>
                <w:bottom w:val="nil"/>
                <w:right w:val="nil"/>
                <w:between w:val="nil"/>
              </w:pBdr>
              <w:spacing w:line="220" w:lineRule="auto"/>
              <w:rPr>
                <w:sz w:val="17"/>
                <w:szCs w:val="17"/>
              </w:rPr>
            </w:pPr>
            <w:r>
              <w:rPr>
                <w:sz w:val="17"/>
                <w:szCs w:val="17"/>
              </w:rPr>
              <w:t>Georganiseerd overleg predikanten</w:t>
            </w:r>
          </w:p>
        </w:tc>
      </w:tr>
      <w:tr w:rsidR="0043669D" w14:paraId="579998F7" w14:textId="77777777">
        <w:tc>
          <w:tcPr>
            <w:tcW w:w="870" w:type="dxa"/>
            <w:shd w:val="clear" w:color="auto" w:fill="FFFFFF"/>
          </w:tcPr>
          <w:p w14:paraId="579998F4" w14:textId="77777777" w:rsidR="0043669D" w:rsidRDefault="009A045E">
            <w:pPr>
              <w:pBdr>
                <w:top w:val="nil"/>
                <w:left w:val="nil"/>
                <w:bottom w:val="nil"/>
                <w:right w:val="nil"/>
                <w:between w:val="nil"/>
              </w:pBdr>
              <w:spacing w:line="220" w:lineRule="auto"/>
              <w:rPr>
                <w:sz w:val="17"/>
                <w:szCs w:val="17"/>
              </w:rPr>
            </w:pPr>
            <w:r>
              <w:rPr>
                <w:sz w:val="17"/>
                <w:szCs w:val="17"/>
              </w:rPr>
              <w:t xml:space="preserve">GR 6 </w:t>
            </w:r>
          </w:p>
        </w:tc>
        <w:tc>
          <w:tcPr>
            <w:tcW w:w="270" w:type="dxa"/>
            <w:shd w:val="clear" w:color="auto" w:fill="FFFFFF"/>
          </w:tcPr>
          <w:p w14:paraId="579998F5"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F6" w14:textId="77777777" w:rsidR="0043669D" w:rsidRDefault="009A045E">
            <w:pPr>
              <w:pBdr>
                <w:top w:val="nil"/>
                <w:left w:val="nil"/>
                <w:bottom w:val="nil"/>
                <w:right w:val="nil"/>
                <w:between w:val="nil"/>
              </w:pBdr>
              <w:spacing w:line="220" w:lineRule="auto"/>
              <w:rPr>
                <w:sz w:val="17"/>
                <w:szCs w:val="17"/>
              </w:rPr>
            </w:pPr>
            <w:r>
              <w:rPr>
                <w:sz w:val="17"/>
                <w:szCs w:val="17"/>
              </w:rPr>
              <w:t>generale regeling rechtspositie medewerkers</w:t>
            </w:r>
          </w:p>
        </w:tc>
      </w:tr>
      <w:tr w:rsidR="0043669D" w14:paraId="579998FB" w14:textId="77777777">
        <w:tc>
          <w:tcPr>
            <w:tcW w:w="870" w:type="dxa"/>
            <w:shd w:val="clear" w:color="auto" w:fill="FFFFFF"/>
          </w:tcPr>
          <w:p w14:paraId="579998F8" w14:textId="77777777" w:rsidR="0043669D" w:rsidRDefault="009A045E">
            <w:pPr>
              <w:pBdr>
                <w:top w:val="nil"/>
                <w:left w:val="nil"/>
                <w:bottom w:val="nil"/>
                <w:right w:val="nil"/>
                <w:between w:val="nil"/>
              </w:pBdr>
              <w:spacing w:line="220" w:lineRule="auto"/>
              <w:rPr>
                <w:sz w:val="17"/>
                <w:szCs w:val="17"/>
              </w:rPr>
            </w:pPr>
            <w:r>
              <w:rPr>
                <w:sz w:val="17"/>
                <w:szCs w:val="17"/>
              </w:rPr>
              <w:t xml:space="preserve">GR 5 </w:t>
            </w:r>
          </w:p>
        </w:tc>
        <w:tc>
          <w:tcPr>
            <w:tcW w:w="270" w:type="dxa"/>
            <w:shd w:val="clear" w:color="auto" w:fill="FFFFFF"/>
          </w:tcPr>
          <w:p w14:paraId="579998F9"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FA" w14:textId="77777777" w:rsidR="0043669D" w:rsidRDefault="009A045E">
            <w:pPr>
              <w:pBdr>
                <w:top w:val="nil"/>
                <w:left w:val="nil"/>
                <w:bottom w:val="nil"/>
                <w:right w:val="nil"/>
                <w:between w:val="nil"/>
              </w:pBdr>
              <w:spacing w:line="220" w:lineRule="auto"/>
              <w:rPr>
                <w:sz w:val="17"/>
                <w:szCs w:val="17"/>
              </w:rPr>
            </w:pPr>
            <w:r>
              <w:rPr>
                <w:sz w:val="17"/>
                <w:szCs w:val="17"/>
              </w:rPr>
              <w:t>generale regeling rechtspositie predikanten</w:t>
            </w:r>
          </w:p>
        </w:tc>
      </w:tr>
      <w:tr w:rsidR="0043669D" w14:paraId="579998FF" w14:textId="77777777">
        <w:tc>
          <w:tcPr>
            <w:tcW w:w="870" w:type="dxa"/>
            <w:shd w:val="clear" w:color="auto" w:fill="FFFFFF"/>
          </w:tcPr>
          <w:p w14:paraId="579998FC" w14:textId="77777777" w:rsidR="0043669D" w:rsidRDefault="009A045E">
            <w:pPr>
              <w:pBdr>
                <w:top w:val="nil"/>
                <w:left w:val="nil"/>
                <w:bottom w:val="nil"/>
                <w:right w:val="nil"/>
                <w:between w:val="nil"/>
              </w:pBdr>
              <w:spacing w:line="220" w:lineRule="auto"/>
              <w:rPr>
                <w:sz w:val="17"/>
                <w:szCs w:val="17"/>
              </w:rPr>
            </w:pPr>
            <w:r>
              <w:rPr>
                <w:sz w:val="17"/>
                <w:szCs w:val="17"/>
              </w:rPr>
              <w:t xml:space="preserve">GR 14 </w:t>
            </w:r>
          </w:p>
        </w:tc>
        <w:tc>
          <w:tcPr>
            <w:tcW w:w="270" w:type="dxa"/>
            <w:shd w:val="clear" w:color="auto" w:fill="FFFFFF"/>
          </w:tcPr>
          <w:p w14:paraId="579998FD"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8FE" w14:textId="77777777" w:rsidR="0043669D" w:rsidRDefault="009A045E">
            <w:pPr>
              <w:pBdr>
                <w:top w:val="nil"/>
                <w:left w:val="nil"/>
                <w:bottom w:val="nil"/>
                <w:right w:val="nil"/>
                <w:between w:val="nil"/>
              </w:pBdr>
              <w:spacing w:line="220" w:lineRule="auto"/>
              <w:rPr>
                <w:sz w:val="17"/>
                <w:szCs w:val="17"/>
              </w:rPr>
            </w:pPr>
            <w:r>
              <w:rPr>
                <w:sz w:val="17"/>
                <w:szCs w:val="17"/>
              </w:rPr>
              <w:t>generale regeling voor de opleiding en vorming van predikanten</w:t>
            </w:r>
          </w:p>
        </w:tc>
      </w:tr>
      <w:tr w:rsidR="0043669D" w14:paraId="57999903" w14:textId="77777777">
        <w:tc>
          <w:tcPr>
            <w:tcW w:w="870" w:type="dxa"/>
            <w:shd w:val="clear" w:color="auto" w:fill="FFFFFF"/>
          </w:tcPr>
          <w:p w14:paraId="57999900" w14:textId="77777777" w:rsidR="0043669D" w:rsidRDefault="009A045E">
            <w:pPr>
              <w:pBdr>
                <w:top w:val="nil"/>
                <w:left w:val="nil"/>
                <w:bottom w:val="nil"/>
                <w:right w:val="nil"/>
                <w:between w:val="nil"/>
              </w:pBdr>
              <w:spacing w:line="220" w:lineRule="auto"/>
              <w:rPr>
                <w:sz w:val="17"/>
                <w:szCs w:val="17"/>
              </w:rPr>
            </w:pPr>
            <w:r>
              <w:rPr>
                <w:sz w:val="17"/>
                <w:szCs w:val="17"/>
              </w:rPr>
              <w:t xml:space="preserve">ord. </w:t>
            </w:r>
          </w:p>
        </w:tc>
        <w:tc>
          <w:tcPr>
            <w:tcW w:w="270" w:type="dxa"/>
            <w:shd w:val="clear" w:color="auto" w:fill="FFFFFF"/>
          </w:tcPr>
          <w:p w14:paraId="57999901"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902" w14:textId="77777777" w:rsidR="0043669D" w:rsidRDefault="009A045E">
            <w:pPr>
              <w:pBdr>
                <w:top w:val="nil"/>
                <w:left w:val="nil"/>
                <w:bottom w:val="nil"/>
                <w:right w:val="nil"/>
                <w:between w:val="nil"/>
              </w:pBdr>
              <w:spacing w:line="220" w:lineRule="auto"/>
              <w:rPr>
                <w:sz w:val="17"/>
                <w:szCs w:val="17"/>
              </w:rPr>
            </w:pPr>
            <w:r>
              <w:rPr>
                <w:sz w:val="17"/>
                <w:szCs w:val="17"/>
              </w:rPr>
              <w:t>ordinantie</w:t>
            </w:r>
          </w:p>
        </w:tc>
      </w:tr>
      <w:tr w:rsidR="0043669D" w14:paraId="57999907" w14:textId="77777777">
        <w:tc>
          <w:tcPr>
            <w:tcW w:w="870" w:type="dxa"/>
            <w:shd w:val="clear" w:color="auto" w:fill="FFFFFF"/>
          </w:tcPr>
          <w:p w14:paraId="57999904" w14:textId="77777777" w:rsidR="0043669D" w:rsidRDefault="009A045E">
            <w:pPr>
              <w:pBdr>
                <w:top w:val="nil"/>
                <w:left w:val="nil"/>
                <w:bottom w:val="nil"/>
                <w:right w:val="nil"/>
                <w:between w:val="nil"/>
              </w:pBdr>
              <w:spacing w:line="220" w:lineRule="auto"/>
              <w:rPr>
                <w:sz w:val="17"/>
                <w:szCs w:val="17"/>
              </w:rPr>
            </w:pPr>
            <w:r>
              <w:rPr>
                <w:sz w:val="17"/>
                <w:szCs w:val="17"/>
              </w:rPr>
              <w:t>PFZW</w:t>
            </w:r>
          </w:p>
        </w:tc>
        <w:tc>
          <w:tcPr>
            <w:tcW w:w="270" w:type="dxa"/>
            <w:shd w:val="clear" w:color="auto" w:fill="FFFFFF"/>
          </w:tcPr>
          <w:p w14:paraId="57999905"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906" w14:textId="77777777" w:rsidR="0043669D" w:rsidRDefault="009A045E">
            <w:pPr>
              <w:pBdr>
                <w:top w:val="nil"/>
                <w:left w:val="nil"/>
                <w:bottom w:val="nil"/>
                <w:right w:val="nil"/>
                <w:between w:val="nil"/>
              </w:pBdr>
              <w:spacing w:line="220" w:lineRule="auto"/>
              <w:rPr>
                <w:sz w:val="17"/>
                <w:szCs w:val="17"/>
              </w:rPr>
            </w:pPr>
            <w:r>
              <w:rPr>
                <w:sz w:val="17"/>
                <w:szCs w:val="17"/>
              </w:rPr>
              <w:t>Pensioenfonds Zorg &amp; Welzijn</w:t>
            </w:r>
          </w:p>
        </w:tc>
      </w:tr>
      <w:tr w:rsidR="0043669D" w14:paraId="5799990B" w14:textId="77777777">
        <w:tc>
          <w:tcPr>
            <w:tcW w:w="870" w:type="dxa"/>
            <w:shd w:val="clear" w:color="auto" w:fill="FFFFFF"/>
          </w:tcPr>
          <w:p w14:paraId="57999908" w14:textId="77777777" w:rsidR="0043669D" w:rsidRDefault="009A045E">
            <w:pPr>
              <w:pBdr>
                <w:top w:val="nil"/>
                <w:left w:val="nil"/>
                <w:bottom w:val="nil"/>
                <w:right w:val="nil"/>
                <w:between w:val="nil"/>
              </w:pBdr>
              <w:spacing w:line="220" w:lineRule="auto"/>
              <w:rPr>
                <w:sz w:val="17"/>
                <w:szCs w:val="17"/>
              </w:rPr>
            </w:pPr>
            <w:r>
              <w:rPr>
                <w:sz w:val="17"/>
                <w:szCs w:val="17"/>
              </w:rPr>
              <w:t xml:space="preserve">pred. </w:t>
            </w:r>
          </w:p>
        </w:tc>
        <w:tc>
          <w:tcPr>
            <w:tcW w:w="270" w:type="dxa"/>
            <w:shd w:val="clear" w:color="auto" w:fill="FFFFFF"/>
          </w:tcPr>
          <w:p w14:paraId="57999909"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90A" w14:textId="77777777" w:rsidR="0043669D" w:rsidRDefault="009A045E">
            <w:pPr>
              <w:pBdr>
                <w:top w:val="nil"/>
                <w:left w:val="nil"/>
                <w:bottom w:val="nil"/>
                <w:right w:val="nil"/>
                <w:between w:val="nil"/>
              </w:pBdr>
              <w:spacing w:line="220" w:lineRule="auto"/>
              <w:rPr>
                <w:sz w:val="17"/>
                <w:szCs w:val="17"/>
              </w:rPr>
            </w:pPr>
            <w:r>
              <w:rPr>
                <w:sz w:val="17"/>
                <w:szCs w:val="17"/>
              </w:rPr>
              <w:t>predikant</w:t>
            </w:r>
          </w:p>
        </w:tc>
      </w:tr>
      <w:tr w:rsidR="0043669D" w14:paraId="5799991A" w14:textId="77777777">
        <w:tc>
          <w:tcPr>
            <w:tcW w:w="870" w:type="dxa"/>
            <w:shd w:val="clear" w:color="auto" w:fill="FFFFFF"/>
          </w:tcPr>
          <w:p w14:paraId="5799990C" w14:textId="77777777" w:rsidR="0043669D" w:rsidRDefault="009A045E">
            <w:pPr>
              <w:pBdr>
                <w:top w:val="nil"/>
                <w:left w:val="nil"/>
                <w:bottom w:val="nil"/>
                <w:right w:val="nil"/>
                <w:between w:val="nil"/>
              </w:pBdr>
              <w:spacing w:line="220" w:lineRule="auto"/>
              <w:rPr>
                <w:sz w:val="17"/>
                <w:szCs w:val="17"/>
              </w:rPr>
            </w:pPr>
            <w:r>
              <w:rPr>
                <w:sz w:val="17"/>
                <w:szCs w:val="17"/>
              </w:rPr>
              <w:t xml:space="preserve">werkz. </w:t>
            </w:r>
          </w:p>
          <w:p w14:paraId="5799990D" w14:textId="77777777" w:rsidR="0043669D" w:rsidRDefault="0043669D">
            <w:pPr>
              <w:pBdr>
                <w:top w:val="nil"/>
                <w:left w:val="nil"/>
                <w:bottom w:val="nil"/>
                <w:right w:val="nil"/>
                <w:between w:val="nil"/>
              </w:pBdr>
              <w:spacing w:line="220" w:lineRule="auto"/>
              <w:rPr>
                <w:sz w:val="17"/>
                <w:szCs w:val="17"/>
              </w:rPr>
            </w:pPr>
          </w:p>
          <w:p w14:paraId="5799990E" w14:textId="77777777" w:rsidR="0043669D" w:rsidRDefault="0043669D">
            <w:pPr>
              <w:pBdr>
                <w:top w:val="nil"/>
                <w:left w:val="nil"/>
                <w:bottom w:val="nil"/>
                <w:right w:val="nil"/>
                <w:between w:val="nil"/>
              </w:pBdr>
              <w:spacing w:line="220" w:lineRule="auto"/>
              <w:rPr>
                <w:sz w:val="17"/>
                <w:szCs w:val="17"/>
              </w:rPr>
            </w:pPr>
          </w:p>
          <w:p w14:paraId="5799990F" w14:textId="77777777" w:rsidR="0043669D" w:rsidRDefault="0043669D">
            <w:pPr>
              <w:pBdr>
                <w:top w:val="nil"/>
                <w:left w:val="nil"/>
                <w:bottom w:val="nil"/>
                <w:right w:val="nil"/>
                <w:between w:val="nil"/>
              </w:pBdr>
              <w:spacing w:line="220" w:lineRule="auto"/>
              <w:rPr>
                <w:sz w:val="17"/>
                <w:szCs w:val="17"/>
              </w:rPr>
            </w:pPr>
          </w:p>
          <w:p w14:paraId="57999910" w14:textId="77777777" w:rsidR="0043669D" w:rsidRDefault="0043669D">
            <w:pPr>
              <w:pBdr>
                <w:top w:val="nil"/>
                <w:left w:val="nil"/>
                <w:bottom w:val="nil"/>
                <w:right w:val="nil"/>
                <w:between w:val="nil"/>
              </w:pBdr>
              <w:spacing w:line="220" w:lineRule="auto"/>
              <w:rPr>
                <w:sz w:val="17"/>
                <w:szCs w:val="17"/>
              </w:rPr>
            </w:pPr>
          </w:p>
          <w:p w14:paraId="57999911" w14:textId="77777777" w:rsidR="0043669D" w:rsidRDefault="0043669D">
            <w:pPr>
              <w:pBdr>
                <w:top w:val="nil"/>
                <w:left w:val="nil"/>
                <w:bottom w:val="nil"/>
                <w:right w:val="nil"/>
                <w:between w:val="nil"/>
              </w:pBdr>
              <w:spacing w:line="220" w:lineRule="auto"/>
              <w:rPr>
                <w:sz w:val="17"/>
                <w:szCs w:val="17"/>
              </w:rPr>
            </w:pPr>
          </w:p>
          <w:p w14:paraId="57999912" w14:textId="77777777" w:rsidR="0043669D" w:rsidRDefault="0043669D">
            <w:pPr>
              <w:pBdr>
                <w:top w:val="nil"/>
                <w:left w:val="nil"/>
                <w:bottom w:val="nil"/>
                <w:right w:val="nil"/>
                <w:between w:val="nil"/>
              </w:pBdr>
              <w:spacing w:line="220" w:lineRule="auto"/>
              <w:rPr>
                <w:sz w:val="17"/>
                <w:szCs w:val="17"/>
              </w:rPr>
            </w:pPr>
          </w:p>
          <w:p w14:paraId="57999913" w14:textId="77777777" w:rsidR="0043669D" w:rsidRDefault="0043669D">
            <w:pPr>
              <w:pBdr>
                <w:top w:val="nil"/>
                <w:left w:val="nil"/>
                <w:bottom w:val="nil"/>
                <w:right w:val="nil"/>
                <w:between w:val="nil"/>
              </w:pBdr>
              <w:spacing w:line="220" w:lineRule="auto"/>
              <w:rPr>
                <w:sz w:val="17"/>
                <w:szCs w:val="17"/>
              </w:rPr>
            </w:pPr>
          </w:p>
          <w:p w14:paraId="57999914" w14:textId="77777777" w:rsidR="0043669D" w:rsidRDefault="0043669D">
            <w:pPr>
              <w:pBdr>
                <w:top w:val="nil"/>
                <w:left w:val="nil"/>
                <w:bottom w:val="nil"/>
                <w:right w:val="nil"/>
                <w:between w:val="nil"/>
              </w:pBdr>
              <w:spacing w:line="220" w:lineRule="auto"/>
              <w:rPr>
                <w:sz w:val="17"/>
                <w:szCs w:val="17"/>
              </w:rPr>
            </w:pPr>
          </w:p>
          <w:p w14:paraId="57999915" w14:textId="77777777" w:rsidR="0043669D" w:rsidRDefault="0043669D">
            <w:pPr>
              <w:pBdr>
                <w:top w:val="nil"/>
                <w:left w:val="nil"/>
                <w:bottom w:val="nil"/>
                <w:right w:val="nil"/>
                <w:between w:val="nil"/>
              </w:pBdr>
              <w:spacing w:line="220" w:lineRule="auto"/>
              <w:rPr>
                <w:sz w:val="17"/>
                <w:szCs w:val="17"/>
              </w:rPr>
            </w:pPr>
          </w:p>
          <w:p w14:paraId="57999916" w14:textId="77777777" w:rsidR="0043669D" w:rsidRDefault="0043669D">
            <w:pPr>
              <w:pBdr>
                <w:top w:val="nil"/>
                <w:left w:val="nil"/>
                <w:bottom w:val="nil"/>
                <w:right w:val="nil"/>
                <w:between w:val="nil"/>
              </w:pBdr>
              <w:spacing w:line="220" w:lineRule="auto"/>
              <w:rPr>
                <w:sz w:val="17"/>
                <w:szCs w:val="17"/>
              </w:rPr>
            </w:pPr>
          </w:p>
          <w:p w14:paraId="57999917" w14:textId="77777777" w:rsidR="0043669D" w:rsidRDefault="0043669D">
            <w:pPr>
              <w:pBdr>
                <w:top w:val="nil"/>
                <w:left w:val="nil"/>
                <w:bottom w:val="nil"/>
                <w:right w:val="nil"/>
                <w:between w:val="nil"/>
              </w:pBdr>
              <w:spacing w:line="220" w:lineRule="auto"/>
              <w:rPr>
                <w:sz w:val="17"/>
                <w:szCs w:val="17"/>
              </w:rPr>
            </w:pPr>
          </w:p>
        </w:tc>
        <w:tc>
          <w:tcPr>
            <w:tcW w:w="270" w:type="dxa"/>
            <w:shd w:val="clear" w:color="auto" w:fill="FFFFFF"/>
          </w:tcPr>
          <w:p w14:paraId="57999918" w14:textId="77777777" w:rsidR="0043669D" w:rsidRDefault="009A045E">
            <w:pPr>
              <w:pBdr>
                <w:top w:val="nil"/>
                <w:left w:val="nil"/>
                <w:bottom w:val="nil"/>
                <w:right w:val="nil"/>
                <w:between w:val="nil"/>
              </w:pBdr>
              <w:spacing w:line="220" w:lineRule="auto"/>
              <w:rPr>
                <w:sz w:val="17"/>
                <w:szCs w:val="17"/>
              </w:rPr>
            </w:pPr>
            <w:r>
              <w:rPr>
                <w:sz w:val="17"/>
                <w:szCs w:val="17"/>
              </w:rPr>
              <w:t>=</w:t>
            </w:r>
          </w:p>
        </w:tc>
        <w:tc>
          <w:tcPr>
            <w:tcW w:w="3249" w:type="dxa"/>
            <w:shd w:val="clear" w:color="auto" w:fill="FFFFFF"/>
          </w:tcPr>
          <w:p w14:paraId="57999919" w14:textId="77777777" w:rsidR="0043669D" w:rsidRDefault="009A045E">
            <w:pPr>
              <w:pBdr>
                <w:top w:val="nil"/>
                <w:left w:val="nil"/>
                <w:bottom w:val="nil"/>
                <w:right w:val="nil"/>
                <w:between w:val="nil"/>
              </w:pBdr>
              <w:spacing w:line="220" w:lineRule="auto"/>
              <w:rPr>
                <w:sz w:val="17"/>
                <w:szCs w:val="17"/>
              </w:rPr>
            </w:pPr>
            <w:r>
              <w:rPr>
                <w:sz w:val="17"/>
                <w:szCs w:val="17"/>
              </w:rPr>
              <w:t>werkzaamheden</w:t>
            </w:r>
          </w:p>
        </w:tc>
      </w:tr>
    </w:tbl>
    <w:p w14:paraId="5799991B" w14:textId="77777777" w:rsidR="0043669D" w:rsidRDefault="0043669D">
      <w:pPr>
        <w:pStyle w:val="Kop1"/>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991C" w14:textId="77777777" w:rsidR="0043669D" w:rsidRDefault="0043669D">
      <w:pPr>
        <w:pBdr>
          <w:top w:val="nil"/>
          <w:left w:val="nil"/>
          <w:bottom w:val="nil"/>
          <w:right w:val="nil"/>
          <w:between w:val="nil"/>
        </w:pBdr>
        <w:spacing w:line="220" w:lineRule="auto"/>
      </w:pPr>
    </w:p>
    <w:p w14:paraId="5799991D" w14:textId="77777777" w:rsidR="0043669D" w:rsidRDefault="0043669D">
      <w:pPr>
        <w:pBdr>
          <w:top w:val="nil"/>
          <w:left w:val="nil"/>
          <w:bottom w:val="nil"/>
          <w:right w:val="nil"/>
          <w:between w:val="nil"/>
        </w:pBdr>
        <w:spacing w:line="220" w:lineRule="auto"/>
      </w:pPr>
    </w:p>
    <w:p w14:paraId="5799991E" w14:textId="77777777" w:rsidR="0043669D" w:rsidRDefault="0043669D">
      <w:pPr>
        <w:pBdr>
          <w:top w:val="nil"/>
          <w:left w:val="nil"/>
          <w:bottom w:val="nil"/>
          <w:right w:val="nil"/>
          <w:between w:val="nil"/>
        </w:pBdr>
        <w:spacing w:line="220" w:lineRule="auto"/>
      </w:pPr>
    </w:p>
    <w:p w14:paraId="5799991F" w14:textId="77777777" w:rsidR="0043669D" w:rsidRDefault="0043669D">
      <w:pPr>
        <w:pBdr>
          <w:top w:val="nil"/>
          <w:left w:val="nil"/>
          <w:bottom w:val="nil"/>
          <w:right w:val="nil"/>
          <w:between w:val="nil"/>
        </w:pBdr>
        <w:spacing w:line="220" w:lineRule="auto"/>
      </w:pPr>
    </w:p>
    <w:p w14:paraId="57999920" w14:textId="77777777" w:rsidR="0043669D" w:rsidRDefault="0043669D">
      <w:pPr>
        <w:pBdr>
          <w:top w:val="nil"/>
          <w:left w:val="nil"/>
          <w:bottom w:val="nil"/>
          <w:right w:val="nil"/>
          <w:between w:val="nil"/>
        </w:pBdr>
        <w:spacing w:line="220" w:lineRule="auto"/>
      </w:pPr>
    </w:p>
    <w:p w14:paraId="57999921" w14:textId="77777777" w:rsidR="0043669D" w:rsidRDefault="009A045E">
      <w:pPr>
        <w:pBdr>
          <w:top w:val="nil"/>
          <w:left w:val="nil"/>
          <w:bottom w:val="nil"/>
          <w:right w:val="nil"/>
          <w:between w:val="nil"/>
        </w:pBdr>
        <w:spacing w:line="220" w:lineRule="auto"/>
      </w:pPr>
      <w:r>
        <w:br w:type="page"/>
      </w:r>
    </w:p>
    <w:p w14:paraId="57999922" w14:textId="77777777" w:rsidR="0043669D" w:rsidRDefault="009A045E">
      <w:pPr>
        <w:pStyle w:val="Kop1"/>
        <w:pBdr>
          <w:top w:val="nil"/>
          <w:left w:val="nil"/>
          <w:bottom w:val="nil"/>
          <w:right w:val="nil"/>
          <w:between w:val="nil"/>
        </w:pBdr>
        <w:rPr>
          <w:sz w:val="17"/>
          <w:szCs w:val="17"/>
        </w:rPr>
      </w:pPr>
      <w:bookmarkStart w:id="3" w:name="_Toc185855283"/>
      <w:r>
        <w:lastRenderedPageBreak/>
        <w:t>1. DE RECHTSPOSITIE VAN DE PREDIKANT</w:t>
      </w:r>
      <w:bookmarkEnd w:id="3"/>
    </w:p>
    <w:p w14:paraId="57999923" w14:textId="77777777" w:rsidR="0043669D" w:rsidRDefault="0043669D">
      <w:pPr>
        <w:pBdr>
          <w:top w:val="nil"/>
          <w:left w:val="nil"/>
          <w:bottom w:val="nil"/>
          <w:right w:val="nil"/>
          <w:between w:val="nil"/>
        </w:pBdr>
        <w:spacing w:line="220" w:lineRule="auto"/>
        <w:jc w:val="both"/>
        <w:rPr>
          <w:sz w:val="17"/>
          <w:szCs w:val="17"/>
        </w:rPr>
      </w:pPr>
    </w:p>
    <w:p w14:paraId="57999924" w14:textId="77777777" w:rsidR="0043669D" w:rsidRDefault="0043669D">
      <w:pPr>
        <w:pBdr>
          <w:top w:val="nil"/>
          <w:left w:val="nil"/>
          <w:bottom w:val="nil"/>
          <w:right w:val="nil"/>
          <w:between w:val="nil"/>
        </w:pBdr>
        <w:spacing w:line="220" w:lineRule="auto"/>
        <w:jc w:val="both"/>
        <w:rPr>
          <w:sz w:val="17"/>
          <w:szCs w:val="17"/>
        </w:rPr>
      </w:pPr>
    </w:p>
    <w:p w14:paraId="57999925"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space="708"/>
        </w:sectPr>
      </w:pPr>
    </w:p>
    <w:p w14:paraId="57999926" w14:textId="77777777" w:rsidR="0043669D" w:rsidRDefault="009A045E">
      <w:pPr>
        <w:pStyle w:val="Kop2"/>
        <w:pBdr>
          <w:top w:val="nil"/>
          <w:left w:val="nil"/>
          <w:bottom w:val="nil"/>
          <w:right w:val="nil"/>
          <w:between w:val="nil"/>
        </w:pBdr>
        <w:spacing w:line="220" w:lineRule="auto"/>
        <w:rPr>
          <w:sz w:val="17"/>
          <w:szCs w:val="17"/>
        </w:rPr>
      </w:pPr>
      <w:bookmarkStart w:id="4" w:name="_Toc185855284"/>
      <w:r>
        <w:rPr>
          <w:sz w:val="17"/>
          <w:szCs w:val="17"/>
        </w:rPr>
        <w:t>1.1 Eigen kerkelijke rechtspositie</w:t>
      </w:r>
      <w:bookmarkEnd w:id="4"/>
    </w:p>
    <w:p w14:paraId="57999927" w14:textId="77777777" w:rsidR="0043669D" w:rsidRDefault="0043669D">
      <w:pPr>
        <w:pBdr>
          <w:top w:val="nil"/>
          <w:left w:val="nil"/>
          <w:bottom w:val="nil"/>
          <w:right w:val="nil"/>
          <w:between w:val="nil"/>
        </w:pBdr>
        <w:spacing w:line="220" w:lineRule="auto"/>
      </w:pPr>
    </w:p>
    <w:p w14:paraId="57999928" w14:textId="77777777" w:rsidR="0043669D" w:rsidRDefault="009A045E">
      <w:pPr>
        <w:pBdr>
          <w:top w:val="nil"/>
          <w:left w:val="nil"/>
          <w:bottom w:val="nil"/>
          <w:right w:val="nil"/>
          <w:between w:val="nil"/>
        </w:pBdr>
        <w:spacing w:line="220" w:lineRule="auto"/>
        <w:rPr>
          <w:color w:val="000000"/>
          <w:sz w:val="17"/>
          <w:szCs w:val="17"/>
        </w:rPr>
      </w:pPr>
      <w:r>
        <w:rPr>
          <w:color w:val="000000"/>
          <w:sz w:val="17"/>
          <w:szCs w:val="17"/>
        </w:rPr>
        <w:t xml:space="preserve">Kerkgenootschappen zijn - naast individuen - dragers van de vrijheid van godsdienst. In ons land heeft de staat aan de kerkgenootschappen de vrijheid gegeven om hun eigen organisatie en inrichting daarvan vorm te geven in overeenstemming met hun eigen visie daarop. Volgens artikel 2:2 van het Burgerlijk Wetboek is het kerkgenootschap van rechtswege rechtspersoon en wordt het beheerst door het eigen statuut voor zover dat niet in strijd is met het (dwingende) burgerlijke recht. </w:t>
      </w:r>
    </w:p>
    <w:p w14:paraId="57999929" w14:textId="77777777" w:rsidR="0043669D" w:rsidRDefault="009A045E">
      <w:pPr>
        <w:pBdr>
          <w:top w:val="nil"/>
          <w:left w:val="nil"/>
          <w:bottom w:val="nil"/>
          <w:right w:val="nil"/>
          <w:between w:val="nil"/>
        </w:pBdr>
        <w:spacing w:line="220" w:lineRule="auto"/>
        <w:rPr>
          <w:sz w:val="17"/>
          <w:szCs w:val="17"/>
        </w:rPr>
      </w:pPr>
      <w:r>
        <w:rPr>
          <w:sz w:val="17"/>
          <w:szCs w:val="17"/>
        </w:rPr>
        <w:t>De inrichtingsvrijheid van kerkgenootschappen houdt onder meer in dat de positie van de bestuurders (ambtsdragers) geregeld kan worden, zoals de kerk dat zelf wenst en zolang dat niet in strijd is met de wet. Evenals verenigingen en stichtingen kan een kerkgenootschap de positie van betaalde bestuurders zelf regelen. De Protestantse Kerk in Nederland maakt gebruik van de bevoegdheid haar</w:t>
      </w:r>
      <w:r>
        <w:rPr>
          <w:color w:val="000000"/>
          <w:sz w:val="17"/>
          <w:szCs w:val="17"/>
        </w:rPr>
        <w:t xml:space="preserve"> organisatorische inrichting en de daaruit voortvloeiende bevoegdheden, verplichtingen en rechten uitputtend in haar kerkorde neer te leggen. Dat geldt ook voor de positie van de predikant. De rechtspositie van de predikant wordt dus geheel door het kerkelijk recht beheerst.</w:t>
      </w:r>
    </w:p>
    <w:p w14:paraId="5799992A" w14:textId="77777777" w:rsidR="0043669D" w:rsidRDefault="0043669D">
      <w:pPr>
        <w:pBdr>
          <w:top w:val="nil"/>
          <w:left w:val="nil"/>
          <w:bottom w:val="nil"/>
          <w:right w:val="nil"/>
          <w:between w:val="nil"/>
        </w:pBdr>
        <w:spacing w:line="220" w:lineRule="auto"/>
        <w:rPr>
          <w:sz w:val="17"/>
          <w:szCs w:val="17"/>
        </w:rPr>
      </w:pPr>
    </w:p>
    <w:p w14:paraId="5799992B" w14:textId="02313F7D" w:rsidR="0043669D" w:rsidRDefault="009A045E">
      <w:pPr>
        <w:pBdr>
          <w:top w:val="nil"/>
          <w:left w:val="nil"/>
          <w:bottom w:val="nil"/>
          <w:right w:val="nil"/>
          <w:between w:val="nil"/>
        </w:pBdr>
        <w:spacing w:line="220" w:lineRule="auto"/>
        <w:rPr>
          <w:sz w:val="17"/>
          <w:szCs w:val="17"/>
        </w:rPr>
      </w:pPr>
      <w:r>
        <w:rPr>
          <w:sz w:val="17"/>
          <w:szCs w:val="17"/>
        </w:rPr>
        <w:t>Vanuit het civiele recht wordt de rechtspositie van de predikant gezien als een rechtsverhouding van eigen aard (sui generis). Die rechtsverhouding berust op vrijwilligheid en is dus privaatrechtelijk van aard. Het burgerlijk overeenkomstenrecht is niet (rechtstreeks) van toepassing. Het kerkgenootschap is een rechtspersoon, waarbij in de onderlinge verhoudingen de redelijkheid en billijkheid van artikel 2:8 van het Burgerlijk Wetboek geldt.</w:t>
      </w:r>
    </w:p>
    <w:p w14:paraId="5799992C" w14:textId="77777777" w:rsidR="0043669D" w:rsidRDefault="0043669D">
      <w:pPr>
        <w:pBdr>
          <w:top w:val="nil"/>
          <w:left w:val="nil"/>
          <w:bottom w:val="nil"/>
          <w:right w:val="nil"/>
          <w:between w:val="nil"/>
        </w:pBdr>
        <w:spacing w:line="220" w:lineRule="auto"/>
        <w:rPr>
          <w:sz w:val="17"/>
          <w:szCs w:val="17"/>
        </w:rPr>
      </w:pPr>
    </w:p>
    <w:p w14:paraId="5799992D" w14:textId="77777777" w:rsidR="0043669D" w:rsidRDefault="009A045E">
      <w:pPr>
        <w:pBdr>
          <w:top w:val="nil"/>
          <w:left w:val="nil"/>
          <w:bottom w:val="nil"/>
          <w:right w:val="nil"/>
          <w:between w:val="nil"/>
        </w:pBdr>
        <w:spacing w:line="220" w:lineRule="auto"/>
        <w:rPr>
          <w:sz w:val="17"/>
          <w:szCs w:val="17"/>
        </w:rPr>
      </w:pPr>
      <w:r>
        <w:rPr>
          <w:sz w:val="17"/>
          <w:szCs w:val="17"/>
        </w:rPr>
        <w:t xml:space="preserve">Dat het overeenkomstenrecht niet van toepassing is, betekent dat een predikant </w:t>
      </w:r>
      <w:r>
        <w:rPr>
          <w:sz w:val="17"/>
          <w:szCs w:val="17"/>
          <w:u w:val="single"/>
        </w:rPr>
        <w:t>niet</w:t>
      </w:r>
      <w:r>
        <w:rPr>
          <w:sz w:val="17"/>
          <w:szCs w:val="17"/>
        </w:rPr>
        <w:t xml:space="preserve"> gezien wordt als: </w:t>
      </w:r>
    </w:p>
    <w:p w14:paraId="5799992E" w14:textId="77777777" w:rsidR="0043669D" w:rsidRDefault="009A045E">
      <w:pPr>
        <w:numPr>
          <w:ilvl w:val="0"/>
          <w:numId w:val="14"/>
        </w:numPr>
        <w:pBdr>
          <w:top w:val="nil"/>
          <w:left w:val="nil"/>
          <w:bottom w:val="nil"/>
          <w:right w:val="nil"/>
          <w:between w:val="nil"/>
        </w:pBdr>
        <w:spacing w:line="220" w:lineRule="auto"/>
        <w:rPr>
          <w:sz w:val="17"/>
          <w:szCs w:val="17"/>
        </w:rPr>
      </w:pPr>
      <w:r>
        <w:rPr>
          <w:sz w:val="17"/>
          <w:szCs w:val="17"/>
        </w:rPr>
        <w:t xml:space="preserve">een zelfstandig ondernemer, die als </w:t>
      </w:r>
      <w:r>
        <w:rPr>
          <w:i/>
          <w:sz w:val="17"/>
          <w:szCs w:val="17"/>
        </w:rPr>
        <w:t>opdrachtnemer</w:t>
      </w:r>
      <w:r>
        <w:rPr>
          <w:sz w:val="17"/>
          <w:szCs w:val="17"/>
        </w:rPr>
        <w:t xml:space="preserve"> een overeenkomst van opdracht sluit met een opdrachtgever tegen zelf gestelde tarieven. </w:t>
      </w:r>
    </w:p>
    <w:p w14:paraId="41933304" w14:textId="64D126E3" w:rsidR="001B7372" w:rsidRPr="004361B6" w:rsidRDefault="009A045E" w:rsidP="004361B6">
      <w:pPr>
        <w:numPr>
          <w:ilvl w:val="0"/>
          <w:numId w:val="14"/>
        </w:numPr>
        <w:pBdr>
          <w:top w:val="nil"/>
          <w:left w:val="nil"/>
          <w:bottom w:val="nil"/>
          <w:right w:val="nil"/>
          <w:between w:val="nil"/>
        </w:pBdr>
        <w:spacing w:line="220" w:lineRule="auto"/>
        <w:rPr>
          <w:sz w:val="17"/>
          <w:szCs w:val="17"/>
        </w:rPr>
      </w:pPr>
      <w:r>
        <w:rPr>
          <w:sz w:val="17"/>
          <w:szCs w:val="17"/>
        </w:rPr>
        <w:t xml:space="preserve">een </w:t>
      </w:r>
      <w:r>
        <w:rPr>
          <w:i/>
          <w:sz w:val="17"/>
          <w:szCs w:val="17"/>
        </w:rPr>
        <w:t>werknemer</w:t>
      </w:r>
      <w:r>
        <w:rPr>
          <w:sz w:val="17"/>
          <w:szCs w:val="17"/>
        </w:rPr>
        <w:t xml:space="preserve">, die een arbeidsovereenkomst heeft met een werkgever. Dit betekent ook dat de werknemersverzekeringen niet van toepassing zijn, zoals de Werkloosheidswet (WW), de Ziektewet, de Wet Loondoorbetaling bij ziekte, de Wet Verbetering Poortwachter en de Wet Werk en Inkomen naar Arbeidsvermogen (WIA). </w:t>
      </w:r>
    </w:p>
    <w:p w14:paraId="22BA32C4" w14:textId="77777777" w:rsidR="001B7372" w:rsidRDefault="001B7372">
      <w:pPr>
        <w:pStyle w:val="Kop2"/>
        <w:pBdr>
          <w:top w:val="nil"/>
          <w:left w:val="nil"/>
          <w:bottom w:val="nil"/>
          <w:right w:val="nil"/>
          <w:between w:val="nil"/>
        </w:pBdr>
        <w:spacing w:line="220" w:lineRule="auto"/>
        <w:rPr>
          <w:sz w:val="17"/>
          <w:szCs w:val="17"/>
        </w:rPr>
      </w:pPr>
    </w:p>
    <w:p w14:paraId="57999938" w14:textId="4718EFF4" w:rsidR="0043669D" w:rsidRDefault="00D97C9C">
      <w:pPr>
        <w:pStyle w:val="Kop2"/>
        <w:pBdr>
          <w:top w:val="nil"/>
          <w:left w:val="nil"/>
          <w:bottom w:val="nil"/>
          <w:right w:val="nil"/>
          <w:between w:val="nil"/>
        </w:pBdr>
        <w:spacing w:line="220" w:lineRule="auto"/>
        <w:rPr>
          <w:sz w:val="17"/>
          <w:szCs w:val="17"/>
        </w:rPr>
      </w:pPr>
      <w:bookmarkStart w:id="5" w:name="_Toc185855285"/>
      <w:r>
        <w:rPr>
          <w:sz w:val="17"/>
          <w:szCs w:val="17"/>
        </w:rPr>
        <w:t>1</w:t>
      </w:r>
      <w:r w:rsidR="009A045E">
        <w:rPr>
          <w:sz w:val="17"/>
          <w:szCs w:val="17"/>
        </w:rPr>
        <w:t>.2 Karakter van de rechtspositie</w:t>
      </w:r>
      <w:bookmarkEnd w:id="5"/>
    </w:p>
    <w:p w14:paraId="57999939" w14:textId="66F02B03" w:rsidR="0043669D" w:rsidRDefault="009A045E">
      <w:pPr>
        <w:pStyle w:val="Kop3"/>
        <w:pBdr>
          <w:top w:val="nil"/>
          <w:left w:val="nil"/>
          <w:bottom w:val="nil"/>
          <w:right w:val="nil"/>
          <w:between w:val="nil"/>
        </w:pBdr>
        <w:rPr>
          <w:b w:val="0"/>
          <w:sz w:val="17"/>
          <w:szCs w:val="17"/>
          <w:u w:val="single"/>
        </w:rPr>
      </w:pPr>
      <w:bookmarkStart w:id="6" w:name="_Toc185855286"/>
      <w:r>
        <w:rPr>
          <w:b w:val="0"/>
          <w:sz w:val="17"/>
          <w:szCs w:val="17"/>
          <w:u w:val="single"/>
        </w:rPr>
        <w:t>1.2.1 Aanstelling</w:t>
      </w:r>
      <w:bookmarkEnd w:id="6"/>
    </w:p>
    <w:p w14:paraId="5799993A" w14:textId="77777777" w:rsidR="0043669D" w:rsidRDefault="0043669D">
      <w:pPr>
        <w:pBdr>
          <w:top w:val="nil"/>
          <w:left w:val="nil"/>
          <w:bottom w:val="nil"/>
          <w:right w:val="nil"/>
          <w:between w:val="nil"/>
        </w:pBdr>
        <w:spacing w:line="220" w:lineRule="auto"/>
        <w:rPr>
          <w:sz w:val="17"/>
          <w:szCs w:val="17"/>
        </w:rPr>
      </w:pPr>
    </w:p>
    <w:p w14:paraId="5799993B" w14:textId="538DEF15" w:rsidR="0043669D" w:rsidRDefault="009A045E">
      <w:pPr>
        <w:pBdr>
          <w:top w:val="nil"/>
          <w:left w:val="nil"/>
          <w:bottom w:val="nil"/>
          <w:right w:val="nil"/>
          <w:between w:val="nil"/>
        </w:pBdr>
        <w:spacing w:line="220" w:lineRule="auto"/>
        <w:rPr>
          <w:sz w:val="17"/>
          <w:szCs w:val="17"/>
        </w:rPr>
      </w:pPr>
      <w:r>
        <w:rPr>
          <w:sz w:val="17"/>
          <w:szCs w:val="17"/>
        </w:rPr>
        <w:t>Binnen financiële en procedurele randvoorwaarden is een gemeente vrij bij het uitbrengen van een beroep</w:t>
      </w:r>
      <w:r w:rsidR="00A774B0">
        <w:rPr>
          <w:sz w:val="17"/>
          <w:szCs w:val="17"/>
        </w:rPr>
        <w:t xml:space="preserve"> of </w:t>
      </w:r>
      <w:r w:rsidR="00AB4B3D">
        <w:rPr>
          <w:sz w:val="17"/>
          <w:szCs w:val="17"/>
        </w:rPr>
        <w:t xml:space="preserve">bij </w:t>
      </w:r>
      <w:r w:rsidR="00A774B0">
        <w:rPr>
          <w:sz w:val="17"/>
          <w:szCs w:val="17"/>
        </w:rPr>
        <w:t xml:space="preserve">het geven van een opdracht tot het verrichten van structurele </w:t>
      </w:r>
      <w:r w:rsidR="00AB4B3D">
        <w:rPr>
          <w:sz w:val="17"/>
          <w:szCs w:val="17"/>
        </w:rPr>
        <w:t>hulpdiensten</w:t>
      </w:r>
      <w:r>
        <w:rPr>
          <w:sz w:val="17"/>
          <w:szCs w:val="17"/>
        </w:rPr>
        <w:t xml:space="preserve">. </w:t>
      </w:r>
      <w:r w:rsidR="009B2AD0">
        <w:rPr>
          <w:sz w:val="17"/>
          <w:szCs w:val="17"/>
        </w:rPr>
        <w:t>D</w:t>
      </w:r>
      <w:r>
        <w:rPr>
          <w:sz w:val="17"/>
          <w:szCs w:val="17"/>
        </w:rPr>
        <w:t xml:space="preserve">e predikant </w:t>
      </w:r>
      <w:r w:rsidR="009B2AD0">
        <w:rPr>
          <w:sz w:val="17"/>
          <w:szCs w:val="17"/>
        </w:rPr>
        <w:t xml:space="preserve">is </w:t>
      </w:r>
      <w:r>
        <w:rPr>
          <w:sz w:val="17"/>
          <w:szCs w:val="17"/>
        </w:rPr>
        <w:t xml:space="preserve">vrij het beroep </w:t>
      </w:r>
      <w:r w:rsidR="009B2AD0">
        <w:rPr>
          <w:sz w:val="17"/>
          <w:szCs w:val="17"/>
        </w:rPr>
        <w:t xml:space="preserve">of de opdracht </w:t>
      </w:r>
      <w:r>
        <w:rPr>
          <w:sz w:val="17"/>
          <w:szCs w:val="17"/>
        </w:rPr>
        <w:t xml:space="preserve">al dan niet te aanvaarden. </w:t>
      </w:r>
    </w:p>
    <w:p w14:paraId="42565446" w14:textId="77777777" w:rsidR="00D062EF" w:rsidRDefault="00D062EF">
      <w:pPr>
        <w:pBdr>
          <w:top w:val="nil"/>
          <w:left w:val="nil"/>
          <w:bottom w:val="nil"/>
          <w:right w:val="nil"/>
          <w:between w:val="nil"/>
        </w:pBdr>
        <w:spacing w:line="220" w:lineRule="auto"/>
        <w:rPr>
          <w:sz w:val="17"/>
          <w:szCs w:val="17"/>
        </w:rPr>
      </w:pPr>
    </w:p>
    <w:p w14:paraId="7413C9AD" w14:textId="531AB31D" w:rsidR="00C82B4D" w:rsidRDefault="009A045E">
      <w:pPr>
        <w:pBdr>
          <w:top w:val="nil"/>
          <w:left w:val="nil"/>
          <w:bottom w:val="nil"/>
          <w:right w:val="nil"/>
          <w:between w:val="nil"/>
        </w:pBdr>
        <w:spacing w:line="220" w:lineRule="auto"/>
        <w:rPr>
          <w:sz w:val="17"/>
          <w:szCs w:val="17"/>
        </w:rPr>
      </w:pPr>
      <w:r>
        <w:rPr>
          <w:sz w:val="17"/>
          <w:szCs w:val="17"/>
        </w:rPr>
        <w:t>De ‘aanstelling’ van een predikant door een gemeente geschiedt doordat een gemeente</w:t>
      </w:r>
      <w:r w:rsidR="00C82B4D">
        <w:rPr>
          <w:sz w:val="17"/>
          <w:szCs w:val="17"/>
        </w:rPr>
        <w:t>:</w:t>
      </w:r>
    </w:p>
    <w:p w14:paraId="5799993C" w14:textId="2F85694E" w:rsidR="0043669D" w:rsidRDefault="009A045E" w:rsidP="00C82B4D">
      <w:pPr>
        <w:pStyle w:val="Lijstalinea"/>
        <w:numPr>
          <w:ilvl w:val="0"/>
          <w:numId w:val="14"/>
        </w:numPr>
        <w:pBdr>
          <w:top w:val="nil"/>
          <w:left w:val="nil"/>
          <w:bottom w:val="nil"/>
          <w:right w:val="nil"/>
          <w:between w:val="nil"/>
        </w:pBdr>
        <w:spacing w:line="220" w:lineRule="auto"/>
        <w:rPr>
          <w:sz w:val="17"/>
          <w:szCs w:val="17"/>
        </w:rPr>
      </w:pPr>
      <w:r w:rsidRPr="00C82B4D">
        <w:rPr>
          <w:sz w:val="17"/>
          <w:szCs w:val="17"/>
        </w:rPr>
        <w:t xml:space="preserve">een beroep uitbrengt op </w:t>
      </w:r>
      <w:r w:rsidR="00E87A7E">
        <w:rPr>
          <w:sz w:val="17"/>
          <w:szCs w:val="17"/>
        </w:rPr>
        <w:t xml:space="preserve">een proponent of </w:t>
      </w:r>
      <w:r w:rsidRPr="00C82B4D">
        <w:rPr>
          <w:sz w:val="17"/>
          <w:szCs w:val="17"/>
        </w:rPr>
        <w:t xml:space="preserve">een predikant en de </w:t>
      </w:r>
      <w:r w:rsidR="00E87A7E">
        <w:rPr>
          <w:sz w:val="17"/>
          <w:szCs w:val="17"/>
        </w:rPr>
        <w:t>betrokkene</w:t>
      </w:r>
      <w:r w:rsidRPr="00C82B4D">
        <w:rPr>
          <w:sz w:val="17"/>
          <w:szCs w:val="17"/>
        </w:rPr>
        <w:t xml:space="preserve"> dit beroep aanvaardt</w:t>
      </w:r>
      <w:r w:rsidR="000B206D">
        <w:rPr>
          <w:sz w:val="17"/>
          <w:szCs w:val="17"/>
        </w:rPr>
        <w:t xml:space="preserve"> (ordinantie 3-</w:t>
      </w:r>
      <w:r w:rsidR="004F73C6">
        <w:rPr>
          <w:sz w:val="17"/>
          <w:szCs w:val="17"/>
        </w:rPr>
        <w:t>5)</w:t>
      </w:r>
      <w:r w:rsidR="00D062EF">
        <w:rPr>
          <w:sz w:val="17"/>
          <w:szCs w:val="17"/>
        </w:rPr>
        <w:t>;</w:t>
      </w:r>
    </w:p>
    <w:p w14:paraId="4E5D3725" w14:textId="68852A64" w:rsidR="00C82B4D" w:rsidRDefault="003F50A8" w:rsidP="00C82B4D">
      <w:pPr>
        <w:pStyle w:val="Lijstalinea"/>
        <w:numPr>
          <w:ilvl w:val="0"/>
          <w:numId w:val="14"/>
        </w:numPr>
        <w:pBdr>
          <w:top w:val="nil"/>
          <w:left w:val="nil"/>
          <w:bottom w:val="nil"/>
          <w:right w:val="nil"/>
          <w:between w:val="nil"/>
        </w:pBdr>
        <w:spacing w:line="220" w:lineRule="auto"/>
        <w:rPr>
          <w:sz w:val="17"/>
          <w:szCs w:val="17"/>
        </w:rPr>
      </w:pPr>
      <w:r>
        <w:rPr>
          <w:sz w:val="17"/>
          <w:szCs w:val="17"/>
        </w:rPr>
        <w:t>een opdracht verstrekt tot het verrichten van structurele hulpdiensten</w:t>
      </w:r>
      <w:r w:rsidR="004F73C6">
        <w:rPr>
          <w:sz w:val="17"/>
          <w:szCs w:val="17"/>
        </w:rPr>
        <w:t xml:space="preserve"> </w:t>
      </w:r>
      <w:r w:rsidR="00C55EEC">
        <w:rPr>
          <w:sz w:val="17"/>
          <w:szCs w:val="17"/>
        </w:rPr>
        <w:t xml:space="preserve">en de </w:t>
      </w:r>
      <w:r w:rsidR="00AD5329">
        <w:rPr>
          <w:sz w:val="17"/>
          <w:szCs w:val="17"/>
        </w:rPr>
        <w:t xml:space="preserve">proponent of de </w:t>
      </w:r>
      <w:r w:rsidR="00C55EEC">
        <w:rPr>
          <w:sz w:val="17"/>
          <w:szCs w:val="17"/>
        </w:rPr>
        <w:t xml:space="preserve">predikant deze opdracht aanvaardt </w:t>
      </w:r>
      <w:r w:rsidR="004F73C6">
        <w:rPr>
          <w:sz w:val="17"/>
          <w:szCs w:val="17"/>
        </w:rPr>
        <w:t>(ordinantie 3-18)</w:t>
      </w:r>
      <w:r w:rsidR="00D062EF">
        <w:rPr>
          <w:sz w:val="17"/>
          <w:szCs w:val="17"/>
        </w:rPr>
        <w:t>.</w:t>
      </w:r>
    </w:p>
    <w:p w14:paraId="0B04D2E1" w14:textId="77777777" w:rsidR="00D062EF" w:rsidRDefault="00D062EF">
      <w:pPr>
        <w:pBdr>
          <w:top w:val="nil"/>
          <w:left w:val="nil"/>
          <w:bottom w:val="nil"/>
          <w:right w:val="nil"/>
          <w:between w:val="nil"/>
        </w:pBdr>
        <w:spacing w:line="220" w:lineRule="auto"/>
        <w:rPr>
          <w:sz w:val="17"/>
          <w:szCs w:val="17"/>
        </w:rPr>
      </w:pPr>
    </w:p>
    <w:p w14:paraId="78AA8D34" w14:textId="456D1B65" w:rsidR="00C55EEC" w:rsidRDefault="009A045E">
      <w:pPr>
        <w:pBdr>
          <w:top w:val="nil"/>
          <w:left w:val="nil"/>
          <w:bottom w:val="nil"/>
          <w:right w:val="nil"/>
          <w:between w:val="nil"/>
        </w:pBdr>
        <w:spacing w:line="220" w:lineRule="auto"/>
        <w:rPr>
          <w:sz w:val="17"/>
          <w:szCs w:val="17"/>
        </w:rPr>
      </w:pPr>
      <w:r>
        <w:rPr>
          <w:sz w:val="17"/>
          <w:szCs w:val="17"/>
        </w:rPr>
        <w:t xml:space="preserve">In de eerste gemeente wordt de predikant onder handoplegging in het ambt bevestigd, in elke volgende </w:t>
      </w:r>
      <w:r>
        <w:rPr>
          <w:sz w:val="17"/>
          <w:szCs w:val="17"/>
        </w:rPr>
        <w:t xml:space="preserve">gemeente staat hij al in het ambt en doet hij in een kerkdienst intrede in de gemeente, waaraan hij wordt verbonden. </w:t>
      </w:r>
    </w:p>
    <w:p w14:paraId="5799993E" w14:textId="77777777" w:rsidR="0043669D" w:rsidRDefault="009A045E">
      <w:pPr>
        <w:pStyle w:val="Kop3"/>
        <w:pBdr>
          <w:top w:val="nil"/>
          <w:left w:val="nil"/>
          <w:bottom w:val="nil"/>
          <w:right w:val="nil"/>
          <w:between w:val="nil"/>
        </w:pBdr>
        <w:rPr>
          <w:b w:val="0"/>
          <w:sz w:val="17"/>
          <w:szCs w:val="17"/>
          <w:u w:val="single"/>
        </w:rPr>
      </w:pPr>
      <w:bookmarkStart w:id="7" w:name="_Toc185855287"/>
      <w:r>
        <w:rPr>
          <w:b w:val="0"/>
          <w:sz w:val="17"/>
          <w:szCs w:val="17"/>
          <w:u w:val="single"/>
        </w:rPr>
        <w:t>1.2.2. Gelijkheidsbeginsel en vrijheid van het ambt</w:t>
      </w:r>
      <w:bookmarkEnd w:id="7"/>
    </w:p>
    <w:p w14:paraId="5799993F" w14:textId="77777777" w:rsidR="0043669D" w:rsidRDefault="0043669D">
      <w:pPr>
        <w:pBdr>
          <w:top w:val="nil"/>
          <w:left w:val="nil"/>
          <w:bottom w:val="nil"/>
          <w:right w:val="nil"/>
          <w:between w:val="nil"/>
        </w:pBdr>
        <w:spacing w:line="220" w:lineRule="auto"/>
        <w:rPr>
          <w:color w:val="000000"/>
          <w:sz w:val="17"/>
          <w:szCs w:val="17"/>
        </w:rPr>
      </w:pPr>
    </w:p>
    <w:p w14:paraId="57999940" w14:textId="77777777" w:rsidR="0043669D" w:rsidRDefault="009A045E">
      <w:pPr>
        <w:pBdr>
          <w:top w:val="nil"/>
          <w:left w:val="nil"/>
          <w:bottom w:val="nil"/>
          <w:right w:val="nil"/>
          <w:between w:val="nil"/>
        </w:pBdr>
        <w:spacing w:line="220" w:lineRule="auto"/>
        <w:rPr>
          <w:color w:val="000000"/>
          <w:sz w:val="17"/>
          <w:szCs w:val="17"/>
        </w:rPr>
      </w:pPr>
      <w:r>
        <w:rPr>
          <w:color w:val="000000"/>
          <w:sz w:val="17"/>
          <w:szCs w:val="17"/>
        </w:rPr>
        <w:t xml:space="preserve">Binnen de Protestantse Kerk in Nederland vormen de ambten de bouwstenen van de organisatie van de kerk. De predikant staat daarbij </w:t>
      </w:r>
      <w:r>
        <w:rPr>
          <w:i/>
          <w:color w:val="000000"/>
          <w:sz w:val="17"/>
          <w:szCs w:val="17"/>
        </w:rPr>
        <w:t>naast</w:t>
      </w:r>
      <w:r>
        <w:rPr>
          <w:color w:val="000000"/>
          <w:sz w:val="17"/>
          <w:szCs w:val="17"/>
        </w:rPr>
        <w:t xml:space="preserve"> de ouderling en de diaken. Het is een bestendige regel in de presbyteriale traditie dat de ambten niet over elkaar heersen, zomin als meerdere vergaderingen over andere vergaderingen heersen. </w:t>
      </w:r>
    </w:p>
    <w:p w14:paraId="57999941" w14:textId="77777777" w:rsidR="0043669D" w:rsidRDefault="0043669D">
      <w:pPr>
        <w:pBdr>
          <w:top w:val="nil"/>
          <w:left w:val="nil"/>
          <w:bottom w:val="nil"/>
          <w:right w:val="nil"/>
          <w:between w:val="nil"/>
        </w:pBdr>
        <w:spacing w:line="220" w:lineRule="auto"/>
        <w:rPr>
          <w:sz w:val="17"/>
          <w:szCs w:val="17"/>
        </w:rPr>
      </w:pPr>
    </w:p>
    <w:p w14:paraId="57999942" w14:textId="77777777" w:rsidR="0043669D" w:rsidRDefault="009A045E">
      <w:pPr>
        <w:pBdr>
          <w:top w:val="nil"/>
          <w:left w:val="nil"/>
          <w:bottom w:val="nil"/>
          <w:right w:val="nil"/>
          <w:between w:val="nil"/>
        </w:pBdr>
        <w:spacing w:line="220" w:lineRule="auto"/>
        <w:rPr>
          <w:sz w:val="17"/>
          <w:szCs w:val="17"/>
        </w:rPr>
      </w:pPr>
      <w:r>
        <w:rPr>
          <w:sz w:val="17"/>
          <w:szCs w:val="17"/>
        </w:rPr>
        <w:t xml:space="preserve">Bij het aanvaarden van het beroep accepteert de predikant al hetgeen de kerk heeft geregeld met betrekking tot de uitoefening van het ambt. Daartoe behoren onder andere de doctrinaire ruimte, de kerkorde, de visitatie, de kerkelijke rechtspraak, de inhoud van het werk (ordinantie 3-9 en 4-10), de bepalingen voor de eredienst en de bediening van de sacramenten, de gedragscode, de arbeidsvoorwaarden en de regelingen voor ziekte, arbeidsongeschiktheid en ontslag. Daarnaast is de predikant gebonden aan het beleidsplan van de gemeente en de afspraken die worden gemaakt in het jaargesprek. </w:t>
      </w:r>
    </w:p>
    <w:p w14:paraId="57999943" w14:textId="77777777" w:rsidR="0043669D" w:rsidRDefault="0043669D">
      <w:pPr>
        <w:pBdr>
          <w:top w:val="nil"/>
          <w:left w:val="nil"/>
          <w:bottom w:val="nil"/>
          <w:right w:val="nil"/>
          <w:between w:val="nil"/>
        </w:pBdr>
        <w:spacing w:line="220" w:lineRule="auto"/>
        <w:rPr>
          <w:sz w:val="17"/>
          <w:szCs w:val="17"/>
        </w:rPr>
      </w:pPr>
    </w:p>
    <w:p w14:paraId="57999944" w14:textId="33E276DE" w:rsidR="0043669D" w:rsidRDefault="009A045E">
      <w:pPr>
        <w:pBdr>
          <w:top w:val="nil"/>
          <w:left w:val="nil"/>
          <w:bottom w:val="nil"/>
          <w:right w:val="nil"/>
          <w:between w:val="nil"/>
        </w:pBdr>
        <w:spacing w:line="220" w:lineRule="auto"/>
        <w:rPr>
          <w:sz w:val="17"/>
          <w:szCs w:val="17"/>
        </w:rPr>
      </w:pPr>
      <w:r>
        <w:rPr>
          <w:sz w:val="17"/>
          <w:szCs w:val="17"/>
        </w:rPr>
        <w:t xml:space="preserve">Binnen deze ruimte is vervolgens sprake van de zogenaamde vrijheid van het ambt: </w:t>
      </w:r>
      <w:r>
        <w:rPr>
          <w:i/>
          <w:sz w:val="17"/>
          <w:szCs w:val="17"/>
        </w:rPr>
        <w:t>Bij het opstellen van de beroepsbrief wordt rekening gehouden met de vrijheid van het ambt van predikant als dienaar des Woords. De inhoud en de strekking van de beroepsbrief kunnen er dus niet toe leiden dat de predikant aan de kerkenraad of aan de gemeente ondergeschikt is</w:t>
      </w:r>
      <w:r>
        <w:rPr>
          <w:sz w:val="17"/>
          <w:szCs w:val="17"/>
        </w:rPr>
        <w:t xml:space="preserve"> (ord. 3-5-2). De predikant is vrij – en moet zich dus ook vrij kunnen voelen – om in de bediening van het Woord zo nodig haaks op in de gemeente (en in de kerkenraad) heersende opvattingen en levenswijzen te staan. Hij kan op grond van exegese en meditatie tot een verkondiging moeten komen die kritisch is op het leven van mensen, het leven van de gemeente en mogelijk ook het beleid van de kerkenraad. </w:t>
      </w:r>
    </w:p>
    <w:p w14:paraId="57999945" w14:textId="77777777" w:rsidR="0043669D" w:rsidRDefault="0043669D">
      <w:pPr>
        <w:pBdr>
          <w:top w:val="nil"/>
          <w:left w:val="nil"/>
          <w:bottom w:val="nil"/>
          <w:right w:val="nil"/>
          <w:between w:val="nil"/>
        </w:pBdr>
        <w:spacing w:line="220" w:lineRule="auto"/>
        <w:rPr>
          <w:sz w:val="17"/>
          <w:szCs w:val="17"/>
        </w:rPr>
      </w:pPr>
    </w:p>
    <w:p w14:paraId="57999946" w14:textId="77777777" w:rsidR="0043669D" w:rsidRDefault="009A045E">
      <w:pPr>
        <w:pBdr>
          <w:top w:val="nil"/>
          <w:left w:val="nil"/>
          <w:bottom w:val="nil"/>
          <w:right w:val="nil"/>
          <w:between w:val="nil"/>
        </w:pBdr>
        <w:spacing w:line="220" w:lineRule="auto"/>
        <w:rPr>
          <w:sz w:val="17"/>
          <w:szCs w:val="17"/>
        </w:rPr>
      </w:pPr>
      <w:r>
        <w:rPr>
          <w:color w:val="000000"/>
          <w:sz w:val="17"/>
          <w:szCs w:val="17"/>
        </w:rPr>
        <w:t>Het gelijkheidsbeginsel en de vrijheid van het ambt betekenen dat een kerkenraad of een college van kerkrentmeesters zich niet kan opstellen als de werkgever van de predikant.</w:t>
      </w:r>
    </w:p>
    <w:p w14:paraId="57999947" w14:textId="77777777" w:rsidR="0043669D" w:rsidRDefault="009A045E">
      <w:pPr>
        <w:pStyle w:val="Kop3"/>
        <w:pBdr>
          <w:top w:val="nil"/>
          <w:left w:val="nil"/>
          <w:bottom w:val="nil"/>
          <w:right w:val="nil"/>
          <w:between w:val="nil"/>
        </w:pBdr>
        <w:rPr>
          <w:b w:val="0"/>
          <w:sz w:val="17"/>
          <w:szCs w:val="17"/>
          <w:u w:val="single"/>
        </w:rPr>
      </w:pPr>
      <w:bookmarkStart w:id="8" w:name="_Toc185855288"/>
      <w:r>
        <w:rPr>
          <w:b w:val="0"/>
          <w:sz w:val="17"/>
          <w:szCs w:val="17"/>
          <w:u w:val="single"/>
        </w:rPr>
        <w:t>1.2.3 Inhoud van het werk</w:t>
      </w:r>
      <w:bookmarkEnd w:id="8"/>
    </w:p>
    <w:p w14:paraId="57999948" w14:textId="77777777" w:rsidR="0043669D" w:rsidRDefault="0043669D">
      <w:pPr>
        <w:pBdr>
          <w:top w:val="nil"/>
          <w:left w:val="nil"/>
          <w:bottom w:val="nil"/>
          <w:right w:val="nil"/>
          <w:between w:val="nil"/>
        </w:pBdr>
        <w:rPr>
          <w:b/>
          <w:sz w:val="17"/>
          <w:szCs w:val="17"/>
          <w:u w:val="single"/>
        </w:rPr>
      </w:pPr>
    </w:p>
    <w:p w14:paraId="57999949" w14:textId="77777777" w:rsidR="0043669D" w:rsidRDefault="009A045E">
      <w:pPr>
        <w:pBdr>
          <w:top w:val="nil"/>
          <w:left w:val="nil"/>
          <w:bottom w:val="nil"/>
          <w:right w:val="nil"/>
          <w:between w:val="nil"/>
        </w:pBdr>
        <w:rPr>
          <w:sz w:val="17"/>
          <w:szCs w:val="17"/>
        </w:rPr>
      </w:pPr>
      <w:r>
        <w:rPr>
          <w:sz w:val="17"/>
          <w:szCs w:val="17"/>
        </w:rPr>
        <w:t>De inhoud van het dienstwerk van een predikant is als volgt beschreven in ord. 3-9:</w:t>
      </w:r>
    </w:p>
    <w:p w14:paraId="5799994A" w14:textId="77777777" w:rsidR="0043669D" w:rsidRDefault="0043669D">
      <w:pPr>
        <w:pBdr>
          <w:top w:val="nil"/>
          <w:left w:val="nil"/>
          <w:bottom w:val="nil"/>
          <w:right w:val="nil"/>
          <w:between w:val="nil"/>
        </w:pBdr>
        <w:rPr>
          <w:i/>
          <w:color w:val="000000"/>
          <w:sz w:val="17"/>
          <w:szCs w:val="17"/>
        </w:rPr>
      </w:pPr>
    </w:p>
    <w:p w14:paraId="5799994B" w14:textId="77777777" w:rsidR="0043669D" w:rsidRDefault="009A045E">
      <w:pPr>
        <w:pBdr>
          <w:top w:val="nil"/>
          <w:left w:val="nil"/>
          <w:bottom w:val="nil"/>
          <w:right w:val="nil"/>
          <w:between w:val="nil"/>
        </w:pBdr>
        <w:rPr>
          <w:i/>
          <w:color w:val="000000"/>
          <w:sz w:val="17"/>
          <w:szCs w:val="17"/>
        </w:rPr>
      </w:pPr>
      <w:r>
        <w:rPr>
          <w:i/>
          <w:color w:val="000000"/>
          <w:sz w:val="17"/>
          <w:szCs w:val="17"/>
        </w:rPr>
        <w:t xml:space="preserve">Tot opbouw van de gemeenten is aan de predikanten toevertrouwd </w:t>
      </w:r>
    </w:p>
    <w:p w14:paraId="5799994C" w14:textId="77777777" w:rsidR="0043669D" w:rsidRDefault="009A045E">
      <w:pPr>
        <w:numPr>
          <w:ilvl w:val="0"/>
          <w:numId w:val="11"/>
        </w:numPr>
        <w:pBdr>
          <w:top w:val="nil"/>
          <w:left w:val="nil"/>
          <w:bottom w:val="nil"/>
          <w:right w:val="nil"/>
          <w:between w:val="nil"/>
        </w:pBdr>
        <w:ind w:left="283" w:hanging="283"/>
        <w:rPr>
          <w:i/>
          <w:color w:val="000000"/>
          <w:sz w:val="17"/>
          <w:szCs w:val="17"/>
        </w:rPr>
      </w:pPr>
      <w:r>
        <w:rPr>
          <w:i/>
          <w:color w:val="000000"/>
          <w:sz w:val="17"/>
          <w:szCs w:val="17"/>
        </w:rPr>
        <w:t xml:space="preserve">de bediening van Woord en sacramenten door </w:t>
      </w:r>
    </w:p>
    <w:p w14:paraId="5799994D"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de verkondiging van het Woord; </w:t>
      </w:r>
    </w:p>
    <w:p w14:paraId="5799994E"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het voorgaan in de kerkdiensten; </w:t>
      </w:r>
    </w:p>
    <w:p w14:paraId="5799994F"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de bediening van de doop; </w:t>
      </w:r>
    </w:p>
    <w:p w14:paraId="57999950"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de bediening van het avondmaal; </w:t>
      </w:r>
    </w:p>
    <w:p w14:paraId="57999951"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het afnemen van de openbare geloofsbelijdenis; </w:t>
      </w:r>
    </w:p>
    <w:p w14:paraId="57999952"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het bevestigen van ambtsdragers en het inleiden van hen die in een bediening worden gesteld; </w:t>
      </w:r>
    </w:p>
    <w:p w14:paraId="57999953" w14:textId="77777777" w:rsidR="0043669D" w:rsidRDefault="009A045E">
      <w:pPr>
        <w:numPr>
          <w:ilvl w:val="2"/>
          <w:numId w:val="11"/>
        </w:numPr>
        <w:pBdr>
          <w:top w:val="nil"/>
          <w:left w:val="nil"/>
          <w:bottom w:val="nil"/>
          <w:right w:val="nil"/>
          <w:between w:val="nil"/>
        </w:pBdr>
        <w:ind w:left="566" w:hanging="285"/>
        <w:rPr>
          <w:i/>
          <w:color w:val="000000"/>
          <w:sz w:val="17"/>
          <w:szCs w:val="17"/>
        </w:rPr>
      </w:pPr>
      <w:r>
        <w:rPr>
          <w:i/>
          <w:color w:val="000000"/>
          <w:sz w:val="17"/>
          <w:szCs w:val="17"/>
        </w:rPr>
        <w:t xml:space="preserve">het leiden van trouwdiensten en van diensten van rouw dragen en gedenken; </w:t>
      </w:r>
    </w:p>
    <w:p w14:paraId="57999954" w14:textId="77777777" w:rsidR="0043669D" w:rsidRDefault="009A045E">
      <w:pPr>
        <w:numPr>
          <w:ilvl w:val="1"/>
          <w:numId w:val="11"/>
        </w:numPr>
        <w:pBdr>
          <w:top w:val="nil"/>
          <w:left w:val="nil"/>
          <w:bottom w:val="nil"/>
          <w:right w:val="nil"/>
          <w:between w:val="nil"/>
        </w:pBdr>
        <w:ind w:left="283" w:hanging="283"/>
        <w:rPr>
          <w:i/>
          <w:color w:val="000000"/>
          <w:sz w:val="17"/>
          <w:szCs w:val="17"/>
        </w:rPr>
      </w:pPr>
      <w:r>
        <w:rPr>
          <w:i/>
          <w:color w:val="000000"/>
          <w:sz w:val="17"/>
          <w:szCs w:val="17"/>
        </w:rPr>
        <w:t>de catechese en de toerusting;</w:t>
      </w:r>
    </w:p>
    <w:p w14:paraId="57999955" w14:textId="77777777" w:rsidR="0043669D" w:rsidRDefault="009A045E">
      <w:pPr>
        <w:numPr>
          <w:ilvl w:val="1"/>
          <w:numId w:val="11"/>
        </w:numPr>
        <w:pBdr>
          <w:top w:val="nil"/>
          <w:left w:val="nil"/>
          <w:bottom w:val="nil"/>
          <w:right w:val="nil"/>
          <w:between w:val="nil"/>
        </w:pBdr>
        <w:ind w:left="283" w:hanging="283"/>
        <w:rPr>
          <w:i/>
          <w:color w:val="000000"/>
          <w:sz w:val="17"/>
          <w:szCs w:val="17"/>
        </w:rPr>
      </w:pPr>
      <w:r>
        <w:rPr>
          <w:i/>
          <w:color w:val="000000"/>
          <w:sz w:val="17"/>
          <w:szCs w:val="17"/>
        </w:rPr>
        <w:lastRenderedPageBreak/>
        <w:t xml:space="preserve">het verkondigen van het evangelie in de wereld; </w:t>
      </w:r>
    </w:p>
    <w:p w14:paraId="57999956" w14:textId="77777777" w:rsidR="0043669D" w:rsidRDefault="009A045E">
      <w:pPr>
        <w:numPr>
          <w:ilvl w:val="1"/>
          <w:numId w:val="11"/>
        </w:numPr>
        <w:pBdr>
          <w:top w:val="nil"/>
          <w:left w:val="nil"/>
          <w:bottom w:val="nil"/>
          <w:right w:val="nil"/>
          <w:between w:val="nil"/>
        </w:pBdr>
        <w:ind w:left="283" w:hanging="283"/>
        <w:rPr>
          <w:i/>
          <w:color w:val="000000"/>
          <w:sz w:val="17"/>
          <w:szCs w:val="17"/>
        </w:rPr>
      </w:pPr>
      <w:r>
        <w:rPr>
          <w:i/>
          <w:color w:val="000000"/>
          <w:sz w:val="17"/>
          <w:szCs w:val="17"/>
        </w:rPr>
        <w:t xml:space="preserve">en zo zij daartoe geroepen worden, het dienen van de kerk in de meerdere vergaderingen en tezamen met de ouderlingen </w:t>
      </w:r>
    </w:p>
    <w:p w14:paraId="57999957" w14:textId="77777777" w:rsidR="0043669D" w:rsidRDefault="009A045E">
      <w:pPr>
        <w:numPr>
          <w:ilvl w:val="0"/>
          <w:numId w:val="10"/>
        </w:numPr>
        <w:pBdr>
          <w:top w:val="nil"/>
          <w:left w:val="nil"/>
          <w:bottom w:val="nil"/>
          <w:right w:val="nil"/>
          <w:between w:val="nil"/>
        </w:pBdr>
        <w:ind w:left="283" w:hanging="283"/>
        <w:rPr>
          <w:i/>
          <w:color w:val="000000"/>
          <w:sz w:val="17"/>
          <w:szCs w:val="17"/>
        </w:rPr>
      </w:pPr>
      <w:r>
        <w:rPr>
          <w:i/>
          <w:color w:val="000000"/>
          <w:sz w:val="17"/>
          <w:szCs w:val="17"/>
        </w:rPr>
        <w:t xml:space="preserve">de herderlijke zorg, onder meer door het bezoeken van de leden van de gemeente en </w:t>
      </w:r>
    </w:p>
    <w:p w14:paraId="57999958" w14:textId="77777777" w:rsidR="0043669D" w:rsidRDefault="009A045E">
      <w:pPr>
        <w:numPr>
          <w:ilvl w:val="0"/>
          <w:numId w:val="10"/>
        </w:numPr>
        <w:pBdr>
          <w:top w:val="nil"/>
          <w:left w:val="nil"/>
          <w:bottom w:val="nil"/>
          <w:right w:val="nil"/>
          <w:between w:val="nil"/>
        </w:pBdr>
        <w:ind w:left="283" w:hanging="283"/>
        <w:rPr>
          <w:i/>
          <w:color w:val="000000"/>
          <w:sz w:val="17"/>
          <w:szCs w:val="17"/>
        </w:rPr>
      </w:pPr>
      <w:r>
        <w:rPr>
          <w:i/>
          <w:color w:val="000000"/>
          <w:sz w:val="17"/>
          <w:szCs w:val="17"/>
        </w:rPr>
        <w:t xml:space="preserve">het opzicht over de leden van de gemeente. </w:t>
      </w:r>
    </w:p>
    <w:p w14:paraId="57999959" w14:textId="77777777" w:rsidR="0043669D" w:rsidRDefault="0043669D">
      <w:pPr>
        <w:pBdr>
          <w:top w:val="nil"/>
          <w:left w:val="nil"/>
          <w:bottom w:val="nil"/>
          <w:right w:val="nil"/>
          <w:between w:val="nil"/>
        </w:pBdr>
        <w:rPr>
          <w:i/>
          <w:sz w:val="17"/>
          <w:szCs w:val="17"/>
        </w:rPr>
      </w:pPr>
    </w:p>
    <w:p w14:paraId="5799995A" w14:textId="77777777" w:rsidR="0043669D" w:rsidRDefault="009A045E">
      <w:pPr>
        <w:pBdr>
          <w:top w:val="nil"/>
          <w:left w:val="nil"/>
          <w:bottom w:val="nil"/>
          <w:right w:val="nil"/>
          <w:between w:val="nil"/>
        </w:pBdr>
        <w:rPr>
          <w:i/>
          <w:sz w:val="17"/>
          <w:szCs w:val="17"/>
        </w:rPr>
      </w:pPr>
      <w:r>
        <w:rPr>
          <w:i/>
          <w:sz w:val="17"/>
          <w:szCs w:val="17"/>
        </w:rPr>
        <w:t>Een predikant is alleen bevoegd buiten de eigen gemeente werkzaamheden te verrichten die gerekend kunnen worden te behoren tot het dienstwerk van een predikant, met goedvinden van de kerkenraad van de andere gemeente of in opdracht van een meerdere vergadering van de kerk.</w:t>
      </w:r>
    </w:p>
    <w:p w14:paraId="5799995B" w14:textId="77777777" w:rsidR="0043669D" w:rsidRDefault="009A045E">
      <w:pPr>
        <w:pStyle w:val="Kop3"/>
        <w:pBdr>
          <w:top w:val="nil"/>
          <w:left w:val="nil"/>
          <w:bottom w:val="nil"/>
          <w:right w:val="nil"/>
          <w:between w:val="nil"/>
        </w:pBdr>
        <w:rPr>
          <w:b w:val="0"/>
          <w:sz w:val="17"/>
          <w:szCs w:val="17"/>
          <w:u w:val="single"/>
        </w:rPr>
      </w:pPr>
      <w:bookmarkStart w:id="9" w:name="_Toc185855289"/>
      <w:r>
        <w:rPr>
          <w:b w:val="0"/>
          <w:sz w:val="17"/>
          <w:szCs w:val="17"/>
          <w:u w:val="single"/>
        </w:rPr>
        <w:t>1.2.4 Beleidsplan gemeente en jaargesprek</w:t>
      </w:r>
      <w:bookmarkEnd w:id="9"/>
    </w:p>
    <w:p w14:paraId="5799995C" w14:textId="77777777" w:rsidR="0043669D" w:rsidRDefault="0043669D">
      <w:pPr>
        <w:pBdr>
          <w:top w:val="nil"/>
          <w:left w:val="nil"/>
          <w:bottom w:val="nil"/>
          <w:right w:val="nil"/>
          <w:between w:val="nil"/>
        </w:pBdr>
        <w:spacing w:line="220" w:lineRule="auto"/>
        <w:rPr>
          <w:sz w:val="17"/>
          <w:szCs w:val="17"/>
        </w:rPr>
      </w:pPr>
    </w:p>
    <w:p w14:paraId="5799995D" w14:textId="1CBD3BF1" w:rsidR="0043669D" w:rsidRDefault="009A045E">
      <w:pPr>
        <w:pBdr>
          <w:top w:val="nil"/>
          <w:left w:val="nil"/>
          <w:bottom w:val="nil"/>
          <w:right w:val="nil"/>
          <w:between w:val="nil"/>
        </w:pBdr>
        <w:spacing w:line="220" w:lineRule="auto"/>
        <w:rPr>
          <w:sz w:val="17"/>
          <w:szCs w:val="17"/>
        </w:rPr>
      </w:pPr>
      <w:r>
        <w:rPr>
          <w:sz w:val="17"/>
          <w:szCs w:val="17"/>
        </w:rPr>
        <w:t xml:space="preserve">Waar de predikant de vrijheid van het ambt geniet, is hij tegelijkertijd gebonden aan het beleidsplan van de gemeente. Binnen de uitgangspunten van dit beleidsplan voert de predikant jaarlijks een gesprek met de kerkenraad over de kwaliteit van het kerkenraadswerk, het predikantswerk en het welbevinden van </w:t>
      </w:r>
      <w:r w:rsidR="00E75735">
        <w:rPr>
          <w:sz w:val="17"/>
          <w:szCs w:val="17"/>
        </w:rPr>
        <w:t>eenieder</w:t>
      </w:r>
      <w:r>
        <w:rPr>
          <w:sz w:val="17"/>
          <w:szCs w:val="17"/>
        </w:rPr>
        <w:t xml:space="preserve">. </w:t>
      </w:r>
    </w:p>
    <w:p w14:paraId="5799995E" w14:textId="77777777" w:rsidR="0043669D" w:rsidRDefault="0043669D">
      <w:pPr>
        <w:pBdr>
          <w:top w:val="nil"/>
          <w:left w:val="nil"/>
          <w:bottom w:val="nil"/>
          <w:right w:val="nil"/>
          <w:between w:val="nil"/>
        </w:pBdr>
        <w:spacing w:line="220" w:lineRule="auto"/>
        <w:rPr>
          <w:sz w:val="17"/>
          <w:szCs w:val="17"/>
        </w:rPr>
      </w:pPr>
    </w:p>
    <w:p w14:paraId="5799995F" w14:textId="2F26F883" w:rsidR="0043669D" w:rsidRDefault="009A045E">
      <w:pPr>
        <w:pBdr>
          <w:top w:val="nil"/>
          <w:left w:val="nil"/>
          <w:bottom w:val="nil"/>
          <w:right w:val="nil"/>
          <w:between w:val="nil"/>
        </w:pBdr>
        <w:spacing w:line="220" w:lineRule="auto"/>
        <w:rPr>
          <w:sz w:val="17"/>
          <w:szCs w:val="17"/>
        </w:rPr>
      </w:pPr>
      <w:r>
        <w:rPr>
          <w:sz w:val="17"/>
          <w:szCs w:val="17"/>
        </w:rPr>
        <w:t>Met het oog op dit gesprek verdient het aanbeveling dat de predikant in overleg met de kerkenraad jaarlijks een werkplan opstelt. Daarin wordt op basis van het beleidsplan van de gemeente vastgelegd aan welke werkzaamheden de predikant het komende jaar prioriteit geeft: hoeveel kerkdiensten, welke activiteiten op het gebied van catechese, vorming</w:t>
      </w:r>
      <w:r w:rsidR="001334A7">
        <w:rPr>
          <w:sz w:val="17"/>
          <w:szCs w:val="17"/>
        </w:rPr>
        <w:t>,</w:t>
      </w:r>
      <w:r>
        <w:rPr>
          <w:sz w:val="17"/>
          <w:szCs w:val="17"/>
        </w:rPr>
        <w:t xml:space="preserve"> toerusting, pastoraat, bestuur, etc. Na het verstrijken van de planperiode is het goed dat de predikant een verslag van de uitgevoerde werkzaamheden maakt. Dit werkverslag kan als input dienen voor het jaargesprek. Het jaargesprek heeft het karakter van een open, vertrouwelijk en gelijkwaardige dialoog, waarin alle betrokkenen zich ervoor inzetten om positief-kritisch te reflecteren op eigen en andermans houding, handelen en functioneren. De resultaten van dit gesprek kunnen worden gebruikt als input voor het werkplan voor het komende jaar en voor het beleidsplan voor de komende periode</w:t>
      </w:r>
      <w:r>
        <w:rPr>
          <w:color w:val="FF0000"/>
          <w:sz w:val="17"/>
          <w:szCs w:val="17"/>
        </w:rPr>
        <w:t>.</w:t>
      </w:r>
      <w:r>
        <w:rPr>
          <w:sz w:val="17"/>
          <w:szCs w:val="17"/>
        </w:rPr>
        <w:t xml:space="preserve"> Op </w:t>
      </w:r>
      <w:hyperlink r:id="rId13" w:history="1">
        <w:r w:rsidR="00FB4232" w:rsidRPr="00FB4232">
          <w:rPr>
            <w:rStyle w:val="Hyperlink"/>
            <w:sz w:val="17"/>
            <w:szCs w:val="17"/>
          </w:rPr>
          <w:t>Werkplan | Protestantse Kerk in Nederland</w:t>
        </w:r>
      </w:hyperlink>
      <w:r>
        <w:rPr>
          <w:sz w:val="17"/>
          <w:szCs w:val="17"/>
        </w:rPr>
        <w:t xml:space="preserve"> is werkmateriaal te vinden voor werkplannen van en jaargesprekken met predikanten. </w:t>
      </w:r>
    </w:p>
    <w:p w14:paraId="57999960" w14:textId="77777777" w:rsidR="0043669D" w:rsidRDefault="009A045E">
      <w:pPr>
        <w:pStyle w:val="Kop3"/>
        <w:pBdr>
          <w:top w:val="nil"/>
          <w:left w:val="nil"/>
          <w:bottom w:val="nil"/>
          <w:right w:val="nil"/>
          <w:between w:val="nil"/>
        </w:pBdr>
        <w:rPr>
          <w:b w:val="0"/>
          <w:sz w:val="17"/>
          <w:szCs w:val="17"/>
          <w:u w:val="single"/>
        </w:rPr>
      </w:pPr>
      <w:bookmarkStart w:id="10" w:name="_Toc185855290"/>
      <w:r>
        <w:rPr>
          <w:b w:val="0"/>
          <w:sz w:val="17"/>
          <w:szCs w:val="17"/>
          <w:u w:val="single"/>
        </w:rPr>
        <w:t>1.2.5 Bezoldiging en sociale voorzieningen</w:t>
      </w:r>
      <w:bookmarkEnd w:id="10"/>
    </w:p>
    <w:p w14:paraId="57999961" w14:textId="77777777" w:rsidR="0043669D" w:rsidRDefault="0043669D">
      <w:pPr>
        <w:pBdr>
          <w:top w:val="nil"/>
          <w:left w:val="nil"/>
          <w:bottom w:val="nil"/>
          <w:right w:val="nil"/>
          <w:between w:val="nil"/>
        </w:pBdr>
        <w:spacing w:line="220" w:lineRule="auto"/>
        <w:rPr>
          <w:sz w:val="17"/>
          <w:szCs w:val="17"/>
        </w:rPr>
      </w:pPr>
    </w:p>
    <w:p w14:paraId="57999962" w14:textId="77777777" w:rsidR="0043669D" w:rsidRDefault="009A045E">
      <w:pPr>
        <w:pBdr>
          <w:top w:val="nil"/>
          <w:left w:val="nil"/>
          <w:bottom w:val="nil"/>
          <w:right w:val="nil"/>
          <w:between w:val="nil"/>
        </w:pBdr>
        <w:spacing w:line="220" w:lineRule="auto"/>
        <w:rPr>
          <w:sz w:val="17"/>
          <w:szCs w:val="17"/>
        </w:rPr>
      </w:pPr>
      <w:r>
        <w:rPr>
          <w:sz w:val="17"/>
          <w:szCs w:val="17"/>
        </w:rPr>
        <w:t xml:space="preserve">De kerk stelt een centrale arbeidsvoorwaardenregeling voor predikanten vast. Gemeenten en predikanten worden hierdoor niet belast met het in onderling overleg vaststellen van de arbeidsvoorwaarden. Ook zorgt een centrale arbeidsvoorwaardenregeling ervoor dat predikanten binnen de kerk gelijk behandeld worden. </w:t>
      </w:r>
    </w:p>
    <w:p w14:paraId="57999963" w14:textId="0E6669FD" w:rsidR="0043669D" w:rsidRDefault="009A045E">
      <w:pPr>
        <w:pBdr>
          <w:top w:val="nil"/>
          <w:left w:val="nil"/>
          <w:bottom w:val="nil"/>
          <w:right w:val="nil"/>
          <w:between w:val="nil"/>
        </w:pBdr>
        <w:spacing w:line="220" w:lineRule="auto"/>
        <w:rPr>
          <w:sz w:val="17"/>
          <w:szCs w:val="17"/>
        </w:rPr>
      </w:pPr>
      <w:r>
        <w:rPr>
          <w:sz w:val="17"/>
          <w:szCs w:val="17"/>
        </w:rPr>
        <w:t xml:space="preserve">Deze regeling (generale regeling rechtspositie predikanten met uitvoeringsbepalingen) is zowel een </w:t>
      </w:r>
      <w:r w:rsidR="00FB4232">
        <w:rPr>
          <w:sz w:val="17"/>
          <w:szCs w:val="17"/>
        </w:rPr>
        <w:t>minimumregeling</w:t>
      </w:r>
      <w:r>
        <w:rPr>
          <w:sz w:val="17"/>
          <w:szCs w:val="17"/>
        </w:rPr>
        <w:t xml:space="preserve"> als een maximumregeling</w:t>
      </w:r>
      <w:r>
        <w:rPr>
          <w:color w:val="FF0000"/>
          <w:sz w:val="17"/>
          <w:szCs w:val="17"/>
        </w:rPr>
        <w:t>.</w:t>
      </w:r>
      <w:r>
        <w:rPr>
          <w:sz w:val="17"/>
          <w:szCs w:val="17"/>
        </w:rPr>
        <w:t xml:space="preserve"> Het bevat bepalingen over de ambtswoning, de bezoldiging, de vergoeding van onkosten en het recht op verlof en gratificaties. De regeling bevat ook bepalingen over doorbetaling van het traktement bij vrijstelling van werkzaamheden, opschorting van werkzaamheden en schorsing voor bepaalde tijd in het ambt. Verder zijn er regelingen voor</w:t>
      </w:r>
      <w:r w:rsidR="00FB4232">
        <w:rPr>
          <w:sz w:val="17"/>
          <w:szCs w:val="17"/>
        </w:rPr>
        <w:t xml:space="preserve"> het inkomen</w:t>
      </w:r>
      <w:r w:rsidR="001C4F71">
        <w:rPr>
          <w:sz w:val="17"/>
          <w:szCs w:val="17"/>
        </w:rPr>
        <w:t xml:space="preserve"> bij onvrijwillige werkloosheid </w:t>
      </w:r>
      <w:r w:rsidR="00FB4232">
        <w:rPr>
          <w:sz w:val="17"/>
          <w:szCs w:val="17"/>
        </w:rPr>
        <w:t xml:space="preserve">na </w:t>
      </w:r>
      <w:r>
        <w:rPr>
          <w:sz w:val="17"/>
          <w:szCs w:val="17"/>
        </w:rPr>
        <w:t xml:space="preserve">‘ontslag’ (losmaking of ontheffing/schorsing/ontzetting van of uit het ambt). Tenslotte zijn er regelingen voor het inkomen bij arbeidsongeschiktheid (arbeidsongeschiktheidsuitkering), ouderdom (ouderdomspensioen) en na overlijden (nabestaandenpensioen). </w:t>
      </w:r>
    </w:p>
    <w:p w14:paraId="57999964" w14:textId="77777777" w:rsidR="0043669D" w:rsidRDefault="0043669D">
      <w:pPr>
        <w:pBdr>
          <w:top w:val="nil"/>
          <w:left w:val="nil"/>
          <w:bottom w:val="nil"/>
          <w:right w:val="nil"/>
          <w:between w:val="nil"/>
        </w:pBdr>
        <w:spacing w:line="220" w:lineRule="auto"/>
        <w:rPr>
          <w:sz w:val="17"/>
          <w:szCs w:val="17"/>
        </w:rPr>
      </w:pPr>
    </w:p>
    <w:p w14:paraId="57999965" w14:textId="77777777" w:rsidR="0043669D" w:rsidRDefault="009A045E">
      <w:pPr>
        <w:pBdr>
          <w:top w:val="nil"/>
          <w:left w:val="nil"/>
          <w:bottom w:val="nil"/>
          <w:right w:val="nil"/>
          <w:between w:val="nil"/>
        </w:pBdr>
        <w:spacing w:line="220" w:lineRule="auto"/>
        <w:rPr>
          <w:sz w:val="17"/>
          <w:szCs w:val="17"/>
        </w:rPr>
      </w:pPr>
      <w:r>
        <w:rPr>
          <w:sz w:val="17"/>
          <w:szCs w:val="17"/>
        </w:rPr>
        <w:t>Deze Gids Arbeidsvoorwaarden bevat een uitgebreide toelichting op al deze regelingen.</w:t>
      </w:r>
    </w:p>
    <w:p w14:paraId="57999966" w14:textId="77777777" w:rsidR="0043669D" w:rsidRDefault="009A045E">
      <w:pPr>
        <w:pStyle w:val="Kop3"/>
        <w:pBdr>
          <w:top w:val="nil"/>
          <w:left w:val="nil"/>
          <w:bottom w:val="nil"/>
          <w:right w:val="nil"/>
          <w:between w:val="nil"/>
        </w:pBdr>
        <w:rPr>
          <w:b w:val="0"/>
          <w:sz w:val="17"/>
          <w:szCs w:val="17"/>
          <w:u w:val="single"/>
        </w:rPr>
      </w:pPr>
      <w:bookmarkStart w:id="11" w:name="_Toc185855291"/>
      <w:r>
        <w:rPr>
          <w:b w:val="0"/>
          <w:sz w:val="17"/>
          <w:szCs w:val="17"/>
          <w:u w:val="single"/>
        </w:rPr>
        <w:t>1.2.6 Rechtsbescherming van de predikant</w:t>
      </w:r>
      <w:bookmarkEnd w:id="11"/>
    </w:p>
    <w:p w14:paraId="57999967" w14:textId="77777777" w:rsidR="0043669D" w:rsidRDefault="0043669D">
      <w:pPr>
        <w:pBdr>
          <w:top w:val="nil"/>
          <w:left w:val="nil"/>
          <w:bottom w:val="nil"/>
          <w:right w:val="nil"/>
          <w:between w:val="nil"/>
        </w:pBdr>
        <w:spacing w:line="220" w:lineRule="auto"/>
        <w:rPr>
          <w:sz w:val="17"/>
          <w:szCs w:val="17"/>
        </w:rPr>
      </w:pPr>
    </w:p>
    <w:p w14:paraId="57999968" w14:textId="77777777" w:rsidR="0043669D" w:rsidRDefault="009A045E">
      <w:pPr>
        <w:pBdr>
          <w:top w:val="nil"/>
          <w:left w:val="nil"/>
          <w:bottom w:val="nil"/>
          <w:right w:val="nil"/>
          <w:between w:val="nil"/>
        </w:pBdr>
        <w:spacing w:line="220" w:lineRule="auto"/>
        <w:rPr>
          <w:sz w:val="17"/>
          <w:szCs w:val="17"/>
        </w:rPr>
      </w:pPr>
      <w:r>
        <w:rPr>
          <w:sz w:val="17"/>
          <w:szCs w:val="17"/>
        </w:rPr>
        <w:t>De rechtsbescherming van de predikant is tweeërlei.</w:t>
      </w:r>
    </w:p>
    <w:p w14:paraId="57999969" w14:textId="2148EB8A" w:rsidR="0043669D" w:rsidRDefault="009A045E">
      <w:pPr>
        <w:numPr>
          <w:ilvl w:val="0"/>
          <w:numId w:val="16"/>
        </w:numPr>
        <w:pBdr>
          <w:top w:val="nil"/>
          <w:left w:val="nil"/>
          <w:bottom w:val="nil"/>
          <w:right w:val="nil"/>
          <w:between w:val="nil"/>
        </w:pBdr>
        <w:spacing w:line="220" w:lineRule="auto"/>
        <w:rPr>
          <w:sz w:val="17"/>
          <w:szCs w:val="17"/>
        </w:rPr>
      </w:pPr>
      <w:r>
        <w:rPr>
          <w:sz w:val="17"/>
          <w:szCs w:val="17"/>
        </w:rPr>
        <w:t>Binnen de kerk bestaat een uitgebreid systeem van interne rechtspraak door onafhankelijke colleges en door de Commissie ex GR 5-20. Er zijn colleges voor het opzicht (ordinantie 10</w:t>
      </w:r>
      <w:r w:rsidR="008F21C7">
        <w:rPr>
          <w:sz w:val="17"/>
          <w:szCs w:val="17"/>
        </w:rPr>
        <w:t xml:space="preserve"> = kerkelijk tuchtrecht</w:t>
      </w:r>
      <w:r>
        <w:rPr>
          <w:sz w:val="17"/>
          <w:szCs w:val="17"/>
        </w:rPr>
        <w:t>), bezwaren en geschillen (ordinantie 12</w:t>
      </w:r>
      <w:r w:rsidR="008F21C7">
        <w:rPr>
          <w:sz w:val="17"/>
          <w:szCs w:val="17"/>
        </w:rPr>
        <w:t xml:space="preserve"> = kerkelijk bestuursrecht</w:t>
      </w:r>
      <w:r>
        <w:rPr>
          <w:sz w:val="17"/>
          <w:szCs w:val="17"/>
        </w:rPr>
        <w:t>) en ambtsontheffing (ordinantie 3-20 en 21</w:t>
      </w:r>
      <w:r w:rsidR="0036499B">
        <w:rPr>
          <w:sz w:val="17"/>
          <w:szCs w:val="17"/>
        </w:rPr>
        <w:t xml:space="preserve"> = kerkelijk ontslagrecht</w:t>
      </w:r>
      <w:r>
        <w:rPr>
          <w:sz w:val="17"/>
          <w:szCs w:val="17"/>
        </w:rPr>
        <w:t xml:space="preserve">). Binnen dit systeem bestaan ook mogelijkheden voor hoger beroep.  </w:t>
      </w:r>
    </w:p>
    <w:p w14:paraId="5799996A" w14:textId="41CF44D7" w:rsidR="0043669D" w:rsidRDefault="009A045E">
      <w:pPr>
        <w:numPr>
          <w:ilvl w:val="0"/>
          <w:numId w:val="16"/>
        </w:numPr>
        <w:pBdr>
          <w:top w:val="nil"/>
          <w:left w:val="nil"/>
          <w:bottom w:val="nil"/>
          <w:right w:val="nil"/>
          <w:between w:val="nil"/>
        </w:pBdr>
        <w:spacing w:line="220" w:lineRule="auto"/>
        <w:rPr>
          <w:sz w:val="17"/>
          <w:szCs w:val="17"/>
        </w:rPr>
      </w:pPr>
      <w:r>
        <w:rPr>
          <w:sz w:val="17"/>
          <w:szCs w:val="17"/>
        </w:rPr>
        <w:t>Daarnaast kan de predikant recht zoeken bij de burgerlijke rechter. De Protestantse Kerk in Nederland heeft een kerkelijke rechtsgang met voldoende waarborgen. Daarom moet de predikant eerst de kerkelijke rechtsgang doorlopen. De burgerlijke rechter toetst vervolgens eerst of er een kerkelijke regeling is en of de predikant daarvan gebruik heeft gemaakt.</w:t>
      </w:r>
      <w:r w:rsidR="00C368FD">
        <w:rPr>
          <w:sz w:val="17"/>
          <w:szCs w:val="17"/>
        </w:rPr>
        <w:t xml:space="preserve"> </w:t>
      </w:r>
      <w:r w:rsidR="0068520E">
        <w:rPr>
          <w:sz w:val="17"/>
          <w:szCs w:val="17"/>
        </w:rPr>
        <w:t>Indien</w:t>
      </w:r>
      <w:r>
        <w:rPr>
          <w:sz w:val="17"/>
          <w:szCs w:val="17"/>
        </w:rPr>
        <w:t xml:space="preserve"> dit het geval is, toetst de burgerlijke rechter de kerkelijke uitspraak marginaal aan de geldende kerkordelijke bepalingen, de redelijkheid en billijkheid en of een behoorlijke procesgang heeft plaatsgevonden. </w:t>
      </w:r>
    </w:p>
    <w:p w14:paraId="5799996D" w14:textId="77777777" w:rsidR="0043669D" w:rsidRDefault="009A045E">
      <w:pPr>
        <w:pStyle w:val="Kop3"/>
        <w:pBdr>
          <w:top w:val="nil"/>
          <w:left w:val="nil"/>
          <w:bottom w:val="nil"/>
          <w:right w:val="nil"/>
          <w:between w:val="nil"/>
        </w:pBdr>
        <w:rPr>
          <w:b w:val="0"/>
          <w:sz w:val="17"/>
          <w:szCs w:val="17"/>
          <w:u w:val="single"/>
        </w:rPr>
      </w:pPr>
      <w:bookmarkStart w:id="12" w:name="_Toc185855292"/>
      <w:r>
        <w:rPr>
          <w:b w:val="0"/>
          <w:sz w:val="17"/>
          <w:szCs w:val="17"/>
          <w:u w:val="single"/>
        </w:rPr>
        <w:t>1.2.7 Fiscale positie</w:t>
      </w:r>
      <w:bookmarkEnd w:id="12"/>
    </w:p>
    <w:p w14:paraId="5799996E" w14:textId="77777777" w:rsidR="0043669D" w:rsidRDefault="0043669D">
      <w:pPr>
        <w:pBdr>
          <w:top w:val="nil"/>
          <w:left w:val="nil"/>
          <w:bottom w:val="nil"/>
          <w:right w:val="nil"/>
          <w:between w:val="nil"/>
        </w:pBdr>
        <w:spacing w:line="220" w:lineRule="auto"/>
        <w:rPr>
          <w:sz w:val="17"/>
          <w:szCs w:val="17"/>
        </w:rPr>
      </w:pPr>
    </w:p>
    <w:p w14:paraId="5799996F" w14:textId="77777777" w:rsidR="0043669D" w:rsidRDefault="009A045E">
      <w:pPr>
        <w:pBdr>
          <w:top w:val="nil"/>
          <w:left w:val="nil"/>
          <w:bottom w:val="nil"/>
          <w:right w:val="nil"/>
          <w:between w:val="nil"/>
        </w:pBdr>
        <w:spacing w:line="220" w:lineRule="auto"/>
        <w:rPr>
          <w:sz w:val="17"/>
          <w:szCs w:val="17"/>
        </w:rPr>
      </w:pPr>
      <w:r>
        <w:rPr>
          <w:sz w:val="17"/>
          <w:szCs w:val="17"/>
        </w:rPr>
        <w:t xml:space="preserve">Voor de Belastingdienst is een predikant geen werknemer met ‘loon uit dienstbetrekking’, waarover loonbelasting verschuldigd is. </w:t>
      </w:r>
    </w:p>
    <w:p w14:paraId="57999970" w14:textId="19319924" w:rsidR="0043669D" w:rsidRDefault="009A045E">
      <w:pPr>
        <w:pBdr>
          <w:top w:val="nil"/>
          <w:left w:val="nil"/>
          <w:bottom w:val="nil"/>
          <w:right w:val="nil"/>
          <w:between w:val="nil"/>
        </w:pBdr>
        <w:spacing w:line="220" w:lineRule="auto"/>
        <w:rPr>
          <w:sz w:val="17"/>
          <w:szCs w:val="17"/>
        </w:rPr>
      </w:pPr>
      <w:r>
        <w:rPr>
          <w:sz w:val="17"/>
          <w:szCs w:val="17"/>
        </w:rPr>
        <w:t xml:space="preserve">Hij is ook geen zelfstandig ondernemer met ‘winst uit onderneming’, die daarover omzetbelasting en inkomstenbelasting verschuldigd is en zelfstandigenaftrek geniet. </w:t>
      </w:r>
    </w:p>
    <w:p w14:paraId="57999971" w14:textId="77777777" w:rsidR="0043669D" w:rsidRDefault="009A045E">
      <w:pPr>
        <w:pBdr>
          <w:top w:val="nil"/>
          <w:left w:val="nil"/>
          <w:bottom w:val="nil"/>
          <w:right w:val="nil"/>
          <w:between w:val="nil"/>
        </w:pBdr>
        <w:spacing w:line="220" w:lineRule="auto"/>
        <w:rPr>
          <w:sz w:val="17"/>
          <w:szCs w:val="17"/>
        </w:rPr>
      </w:pPr>
      <w:r>
        <w:rPr>
          <w:sz w:val="17"/>
          <w:szCs w:val="17"/>
        </w:rPr>
        <w:t xml:space="preserve">De predikant geniet als pseudo-ondernemer in de regel ‘resultaat uit overige werkzaamheden’ en is daarover inkomstenbelasting verschuldigd. </w:t>
      </w:r>
    </w:p>
    <w:p w14:paraId="57999972" w14:textId="77777777" w:rsidR="0043669D" w:rsidRDefault="009A045E">
      <w:pPr>
        <w:pBdr>
          <w:top w:val="nil"/>
          <w:left w:val="nil"/>
          <w:bottom w:val="nil"/>
          <w:right w:val="nil"/>
          <w:between w:val="nil"/>
        </w:pBdr>
        <w:spacing w:line="220" w:lineRule="auto"/>
        <w:rPr>
          <w:sz w:val="17"/>
          <w:szCs w:val="17"/>
        </w:rPr>
      </w:pPr>
      <w:r>
        <w:rPr>
          <w:sz w:val="17"/>
          <w:szCs w:val="17"/>
        </w:rPr>
        <w:t>In de praktijk kan in uitzonderlijke gevallen gekozen worden voor de positie van pseudo-werknemer (opting-in). In dat geval wordt het traktement gezien als loon uit dienstbetrekking, waarover loonbelasting wordt ingehouden, zonder dat overigens werknemersverzekeringen (WW, WIA) van toepassing zijn. In deze gids wordt de fiscale positie van de predikant nader beschreven.</w:t>
      </w:r>
    </w:p>
    <w:p w14:paraId="57999973" w14:textId="77777777" w:rsidR="0043669D" w:rsidRDefault="0043669D">
      <w:pPr>
        <w:pBdr>
          <w:top w:val="nil"/>
          <w:left w:val="nil"/>
          <w:bottom w:val="nil"/>
          <w:right w:val="nil"/>
          <w:between w:val="nil"/>
        </w:pBdr>
        <w:spacing w:line="220" w:lineRule="auto"/>
        <w:rPr>
          <w:sz w:val="17"/>
          <w:szCs w:val="17"/>
        </w:rPr>
      </w:pPr>
    </w:p>
    <w:p w14:paraId="57999974" w14:textId="77777777" w:rsidR="0043669D" w:rsidRDefault="009A045E">
      <w:pPr>
        <w:pStyle w:val="Kop2"/>
        <w:pBdr>
          <w:top w:val="nil"/>
          <w:left w:val="nil"/>
          <w:bottom w:val="nil"/>
          <w:right w:val="nil"/>
          <w:between w:val="nil"/>
        </w:pBdr>
        <w:spacing w:line="220" w:lineRule="auto"/>
        <w:rPr>
          <w:sz w:val="17"/>
          <w:szCs w:val="17"/>
        </w:rPr>
      </w:pPr>
      <w:bookmarkStart w:id="13" w:name="_Toc185855293"/>
      <w:r>
        <w:rPr>
          <w:sz w:val="17"/>
          <w:szCs w:val="17"/>
        </w:rPr>
        <w:t>1.3 Vastlegging van de kerkelijke rechtspositie</w:t>
      </w:r>
      <w:bookmarkEnd w:id="13"/>
    </w:p>
    <w:p w14:paraId="57999975" w14:textId="77777777" w:rsidR="0043669D" w:rsidRDefault="0043669D">
      <w:pPr>
        <w:pBdr>
          <w:top w:val="nil"/>
          <w:left w:val="nil"/>
          <w:bottom w:val="nil"/>
          <w:right w:val="nil"/>
          <w:between w:val="nil"/>
        </w:pBdr>
      </w:pPr>
    </w:p>
    <w:p w14:paraId="57999976" w14:textId="77777777" w:rsidR="0043669D" w:rsidRDefault="009A045E">
      <w:pPr>
        <w:pBdr>
          <w:top w:val="nil"/>
          <w:left w:val="nil"/>
          <w:bottom w:val="nil"/>
          <w:right w:val="nil"/>
          <w:between w:val="nil"/>
        </w:pBdr>
        <w:spacing w:line="220" w:lineRule="auto"/>
        <w:rPr>
          <w:sz w:val="17"/>
          <w:szCs w:val="17"/>
        </w:rPr>
      </w:pPr>
      <w:r>
        <w:rPr>
          <w:sz w:val="17"/>
          <w:szCs w:val="17"/>
        </w:rPr>
        <w:t>De rechtspositie van de predikanten voor gewone werkzaamheden in de Protestantse Kerk in Nederland wordt vastgesteld door een aantal bestuurlijke gremia binnen de kerk en vastgelegd in een aantal documenten. Hieronder wordt uiteengezet om welke gremia en documenten het gaat.</w:t>
      </w:r>
    </w:p>
    <w:p w14:paraId="57999977" w14:textId="77777777" w:rsidR="0043669D" w:rsidRDefault="009A045E">
      <w:pPr>
        <w:pStyle w:val="Kop3"/>
        <w:pBdr>
          <w:top w:val="nil"/>
          <w:left w:val="nil"/>
          <w:bottom w:val="nil"/>
          <w:right w:val="nil"/>
          <w:between w:val="nil"/>
        </w:pBdr>
        <w:spacing w:line="220" w:lineRule="auto"/>
        <w:rPr>
          <w:b w:val="0"/>
          <w:sz w:val="17"/>
          <w:szCs w:val="17"/>
          <w:u w:val="single"/>
        </w:rPr>
      </w:pPr>
      <w:bookmarkStart w:id="14" w:name="_Toc185855294"/>
      <w:r>
        <w:rPr>
          <w:b w:val="0"/>
          <w:sz w:val="17"/>
          <w:szCs w:val="17"/>
          <w:u w:val="single"/>
        </w:rPr>
        <w:t>1.3.1 Kerkorde</w:t>
      </w:r>
      <w:bookmarkEnd w:id="14"/>
    </w:p>
    <w:p w14:paraId="57999978" w14:textId="77777777" w:rsidR="0043669D" w:rsidRDefault="0043669D">
      <w:pPr>
        <w:pBdr>
          <w:top w:val="nil"/>
          <w:left w:val="nil"/>
          <w:bottom w:val="nil"/>
          <w:right w:val="nil"/>
          <w:between w:val="nil"/>
        </w:pBdr>
        <w:spacing w:line="220" w:lineRule="auto"/>
        <w:rPr>
          <w:sz w:val="17"/>
          <w:szCs w:val="17"/>
        </w:rPr>
      </w:pPr>
    </w:p>
    <w:p w14:paraId="57999979" w14:textId="77777777" w:rsidR="0043669D" w:rsidRDefault="009A045E">
      <w:pPr>
        <w:pBdr>
          <w:top w:val="nil"/>
          <w:left w:val="nil"/>
          <w:bottom w:val="nil"/>
          <w:right w:val="nil"/>
          <w:between w:val="nil"/>
        </w:pBdr>
        <w:spacing w:line="220" w:lineRule="auto"/>
        <w:rPr>
          <w:sz w:val="17"/>
          <w:szCs w:val="17"/>
        </w:rPr>
      </w:pPr>
      <w:r>
        <w:rPr>
          <w:sz w:val="17"/>
          <w:szCs w:val="17"/>
        </w:rPr>
        <w:t>In de kerkorde is het ambt van predikant beschreven, naast dat van ouderling en diaken. De omschrijving van het ambt staat in artikel V. De kerkorde wordt in twee lezingen vastgesteld en gewijzigd door de generale synode met minstens tweederde meerderheid van de uitgebrachte stemmen, na raadpleging van de classicale vergaderingen.</w:t>
      </w:r>
    </w:p>
    <w:p w14:paraId="5799997A" w14:textId="77777777" w:rsidR="0043669D" w:rsidRDefault="009A045E">
      <w:pPr>
        <w:pStyle w:val="Kop3"/>
        <w:pBdr>
          <w:top w:val="nil"/>
          <w:left w:val="nil"/>
          <w:bottom w:val="nil"/>
          <w:right w:val="nil"/>
          <w:between w:val="nil"/>
        </w:pBdr>
        <w:spacing w:line="220" w:lineRule="auto"/>
        <w:rPr>
          <w:b w:val="0"/>
          <w:sz w:val="17"/>
          <w:szCs w:val="17"/>
          <w:u w:val="single"/>
        </w:rPr>
      </w:pPr>
      <w:bookmarkStart w:id="15" w:name="_Toc185855295"/>
      <w:r>
        <w:rPr>
          <w:b w:val="0"/>
          <w:sz w:val="17"/>
          <w:szCs w:val="17"/>
          <w:u w:val="single"/>
        </w:rPr>
        <w:t>1.3.2 Ordinanties</w:t>
      </w:r>
      <w:bookmarkEnd w:id="15"/>
    </w:p>
    <w:p w14:paraId="5799997B" w14:textId="77777777" w:rsidR="0043669D" w:rsidRDefault="0043669D">
      <w:pPr>
        <w:pBdr>
          <w:top w:val="nil"/>
          <w:left w:val="nil"/>
          <w:bottom w:val="nil"/>
          <w:right w:val="nil"/>
          <w:between w:val="nil"/>
        </w:pBdr>
        <w:spacing w:line="220" w:lineRule="auto"/>
        <w:rPr>
          <w:sz w:val="17"/>
          <w:szCs w:val="17"/>
        </w:rPr>
      </w:pPr>
    </w:p>
    <w:p w14:paraId="5799997C"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 ordinanties worden vooral de ambtelijke aspecten van het predikantschap nader uitgewerkt. </w:t>
      </w:r>
    </w:p>
    <w:p w14:paraId="5799997D" w14:textId="77777777" w:rsidR="0043669D" w:rsidRDefault="009A045E">
      <w:pPr>
        <w:pBdr>
          <w:top w:val="nil"/>
          <w:left w:val="nil"/>
          <w:bottom w:val="nil"/>
          <w:right w:val="nil"/>
          <w:between w:val="nil"/>
        </w:pBdr>
        <w:spacing w:line="220" w:lineRule="auto"/>
        <w:rPr>
          <w:sz w:val="17"/>
          <w:szCs w:val="17"/>
        </w:rPr>
      </w:pPr>
      <w:r>
        <w:rPr>
          <w:sz w:val="17"/>
          <w:szCs w:val="17"/>
        </w:rPr>
        <w:t>In ordinantie:</w:t>
      </w:r>
    </w:p>
    <w:p w14:paraId="5799997E"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lastRenderedPageBreak/>
        <w:t>3-3 tot en met 3-5 is de verkiezing en het beroep geregeld</w:t>
      </w:r>
    </w:p>
    <w:p w14:paraId="5799997F"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3-9 staat een nadere omschrijving van het dienstwerk van de predikant</w:t>
      </w:r>
    </w:p>
    <w:p w14:paraId="57999980"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3-16 tot en met 3-28 staat de rechtspositie van de predikant beschreven op het punt van domicilieplicht (= de plicht om binnen de grenzen van de gemeente te wonen), werken in deeltijd, beroep in tijdelijke dienst, vrijstelling van werkzaamheden, ontheffing van werkzaamheden, ontheffing van het ambt, nevenwerkzaamheden en emeritaat</w:t>
      </w:r>
    </w:p>
    <w:p w14:paraId="57999981"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4-10 is het consulentschap geregeld</w:t>
      </w:r>
    </w:p>
    <w:p w14:paraId="57999982"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10 gaat het over het opzicht over belijdenis en wandel en over de verkondiging, de catechese en de opleiding en vorming van predikanten. De daarin beschreven maatregelen van kerkelijke tucht kunnen invloed hebben op de rechtspositie van de predikant</w:t>
      </w:r>
    </w:p>
    <w:p w14:paraId="57999983"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13 zijn zaken geregeld met betrekking tot de opleiding, de nascholing, de voortgezette vorming en het mentoraat.</w:t>
      </w:r>
    </w:p>
    <w:p w14:paraId="57999984" w14:textId="77777777" w:rsidR="0043669D" w:rsidRDefault="009A045E">
      <w:pPr>
        <w:pBdr>
          <w:top w:val="nil"/>
          <w:left w:val="nil"/>
          <w:bottom w:val="nil"/>
          <w:right w:val="nil"/>
          <w:between w:val="nil"/>
        </w:pBdr>
        <w:spacing w:line="220" w:lineRule="auto"/>
        <w:rPr>
          <w:sz w:val="17"/>
          <w:szCs w:val="17"/>
        </w:rPr>
      </w:pPr>
      <w:r>
        <w:rPr>
          <w:sz w:val="17"/>
          <w:szCs w:val="17"/>
        </w:rPr>
        <w:t>De ordinanties worden in de regel in twee lezingen vastgesteld en gewijzigd door de generale synode na raadpleging van de classicale vergaderingen.</w:t>
      </w:r>
    </w:p>
    <w:p w14:paraId="57999985" w14:textId="77777777" w:rsidR="0043669D" w:rsidRDefault="009A045E">
      <w:pPr>
        <w:pStyle w:val="Kop3"/>
        <w:pBdr>
          <w:top w:val="nil"/>
          <w:left w:val="nil"/>
          <w:bottom w:val="nil"/>
          <w:right w:val="nil"/>
          <w:between w:val="nil"/>
        </w:pBdr>
        <w:spacing w:line="220" w:lineRule="auto"/>
        <w:rPr>
          <w:b w:val="0"/>
          <w:sz w:val="17"/>
          <w:szCs w:val="17"/>
          <w:u w:val="single"/>
        </w:rPr>
      </w:pPr>
      <w:bookmarkStart w:id="16" w:name="_Toc185855296"/>
      <w:r>
        <w:rPr>
          <w:b w:val="0"/>
          <w:sz w:val="17"/>
          <w:szCs w:val="17"/>
          <w:u w:val="single"/>
        </w:rPr>
        <w:t>1.3.3. Generale regeling rechtspositie predikanten</w:t>
      </w:r>
      <w:bookmarkEnd w:id="16"/>
    </w:p>
    <w:p w14:paraId="57999986" w14:textId="77777777" w:rsidR="0043669D" w:rsidRDefault="0043669D">
      <w:pPr>
        <w:pBdr>
          <w:top w:val="nil"/>
          <w:left w:val="nil"/>
          <w:bottom w:val="nil"/>
          <w:right w:val="nil"/>
          <w:between w:val="nil"/>
        </w:pBdr>
        <w:spacing w:line="220" w:lineRule="auto"/>
        <w:rPr>
          <w:sz w:val="17"/>
          <w:szCs w:val="17"/>
        </w:rPr>
      </w:pPr>
    </w:p>
    <w:p w14:paraId="57999987" w14:textId="77777777" w:rsidR="0043669D" w:rsidRDefault="009A045E">
      <w:pPr>
        <w:pBdr>
          <w:top w:val="nil"/>
          <w:left w:val="nil"/>
          <w:bottom w:val="nil"/>
          <w:right w:val="nil"/>
          <w:between w:val="nil"/>
        </w:pBdr>
        <w:spacing w:line="220" w:lineRule="auto"/>
        <w:rPr>
          <w:sz w:val="17"/>
          <w:szCs w:val="17"/>
        </w:rPr>
      </w:pPr>
      <w:r>
        <w:rPr>
          <w:sz w:val="17"/>
          <w:szCs w:val="17"/>
        </w:rPr>
        <w:t>In de generale regeling rechtspositie predikanten (GR 5) zijn de materiële en immateriële arbeidsvoorwaarden van de predikanten voor gewone werkzaamheden vastgelegd. Het gaat daarbij onder meer om:</w:t>
      </w:r>
    </w:p>
    <w:p w14:paraId="57999988"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governance: wie (generale synode / kleine synode / Georganiseerd overleg predikanten / Beheercommissie centrale kas predikantstraktementen) stelt welke regels vast?</w:t>
      </w:r>
    </w:p>
    <w:p w14:paraId="57999989"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samenstelling van het traktement</w:t>
      </w:r>
    </w:p>
    <w:p w14:paraId="5799998A"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werking van de omslagregeling</w:t>
      </w:r>
    </w:p>
    <w:p w14:paraId="5799998B"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pensioenvoorziening</w:t>
      </w:r>
    </w:p>
    <w:p w14:paraId="5799998C"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arbeidsongeschiktheidsregeling</w:t>
      </w:r>
    </w:p>
    <w:p w14:paraId="5799998D"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werkloosheidsregeling (wachtgeld)</w:t>
      </w:r>
    </w:p>
    <w:p w14:paraId="5799998E"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woon- en werkruimte</w:t>
      </w:r>
    </w:p>
    <w:p w14:paraId="5799998F"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begeleiding bij ziekte</w:t>
      </w:r>
    </w:p>
    <w:p w14:paraId="57999990"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regeling van geschillen</w:t>
      </w:r>
    </w:p>
    <w:p w14:paraId="57999991" w14:textId="17A53817" w:rsidR="0043669D" w:rsidRDefault="009A045E" w:rsidP="004361B6">
      <w:pPr>
        <w:pBdr>
          <w:top w:val="nil"/>
          <w:left w:val="nil"/>
          <w:bottom w:val="nil"/>
          <w:right w:val="nil"/>
          <w:between w:val="nil"/>
        </w:pBdr>
        <w:spacing w:after="240" w:line="220" w:lineRule="auto"/>
        <w:rPr>
          <w:i/>
          <w:sz w:val="17"/>
          <w:szCs w:val="17"/>
        </w:rPr>
      </w:pPr>
      <w:r>
        <w:rPr>
          <w:sz w:val="17"/>
          <w:szCs w:val="17"/>
        </w:rPr>
        <w:t xml:space="preserve">GR 5 </w:t>
      </w:r>
      <w:r w:rsidR="00871D78">
        <w:rPr>
          <w:sz w:val="17"/>
          <w:szCs w:val="17"/>
        </w:rPr>
        <w:t>wordt</w:t>
      </w:r>
      <w:r>
        <w:rPr>
          <w:sz w:val="17"/>
          <w:szCs w:val="17"/>
        </w:rPr>
        <w:t xml:space="preserve"> vastgesteld en gewijzigd door de kleine synode, gehoord het advies van de Beheercommissie centrale kas predikantstraktementen en het Georganiseerd overleg predikanten. </w:t>
      </w:r>
    </w:p>
    <w:p w14:paraId="57999993" w14:textId="77777777" w:rsidR="0043669D" w:rsidRDefault="009A045E">
      <w:pPr>
        <w:pBdr>
          <w:top w:val="nil"/>
          <w:left w:val="nil"/>
          <w:bottom w:val="nil"/>
          <w:right w:val="nil"/>
          <w:between w:val="nil"/>
        </w:pBdr>
        <w:spacing w:line="220" w:lineRule="auto"/>
        <w:rPr>
          <w:sz w:val="17"/>
          <w:szCs w:val="17"/>
          <w:u w:val="single"/>
        </w:rPr>
      </w:pPr>
      <w:r>
        <w:rPr>
          <w:sz w:val="17"/>
          <w:szCs w:val="17"/>
          <w:u w:val="single"/>
        </w:rPr>
        <w:t>1.3.4 Generale regeling permanente educatie</w:t>
      </w:r>
    </w:p>
    <w:p w14:paraId="57999994" w14:textId="77777777" w:rsidR="0043669D" w:rsidRDefault="0043669D">
      <w:pPr>
        <w:pBdr>
          <w:top w:val="nil"/>
          <w:left w:val="nil"/>
          <w:bottom w:val="nil"/>
          <w:right w:val="nil"/>
          <w:between w:val="nil"/>
        </w:pBdr>
        <w:rPr>
          <w:sz w:val="17"/>
          <w:szCs w:val="17"/>
        </w:rPr>
      </w:pPr>
    </w:p>
    <w:p w14:paraId="57999995" w14:textId="77777777" w:rsidR="0043669D" w:rsidRDefault="009A045E">
      <w:pPr>
        <w:pBdr>
          <w:top w:val="nil"/>
          <w:left w:val="nil"/>
          <w:bottom w:val="nil"/>
          <w:right w:val="nil"/>
          <w:between w:val="nil"/>
        </w:pBdr>
        <w:rPr>
          <w:sz w:val="17"/>
          <w:szCs w:val="17"/>
        </w:rPr>
      </w:pPr>
      <w:r>
        <w:rPr>
          <w:sz w:val="17"/>
          <w:szCs w:val="17"/>
        </w:rPr>
        <w:t>In de generale regeling permanente educatie (GR 15) staan de verplichtingen van de predikant met betrekking tot het mentoraat, de primaire nascholing en de voortgezette nascholing.</w:t>
      </w:r>
    </w:p>
    <w:p w14:paraId="41FA03E1" w14:textId="77777777" w:rsidR="00DF742D" w:rsidRDefault="00DF742D">
      <w:pPr>
        <w:pBdr>
          <w:top w:val="nil"/>
          <w:left w:val="nil"/>
          <w:bottom w:val="nil"/>
          <w:right w:val="nil"/>
          <w:between w:val="nil"/>
        </w:pBdr>
        <w:rPr>
          <w:sz w:val="17"/>
          <w:szCs w:val="17"/>
        </w:rPr>
      </w:pPr>
    </w:p>
    <w:p w14:paraId="1FC4FBA5" w14:textId="17A25B99" w:rsidR="00DF742D" w:rsidRDefault="00DF742D" w:rsidP="00DF742D">
      <w:pPr>
        <w:pBdr>
          <w:top w:val="nil"/>
          <w:left w:val="nil"/>
          <w:bottom w:val="nil"/>
          <w:right w:val="nil"/>
          <w:between w:val="nil"/>
        </w:pBdr>
        <w:spacing w:line="220" w:lineRule="auto"/>
        <w:rPr>
          <w:sz w:val="17"/>
          <w:szCs w:val="17"/>
          <w:u w:val="single"/>
        </w:rPr>
      </w:pPr>
      <w:r>
        <w:rPr>
          <w:sz w:val="17"/>
          <w:szCs w:val="17"/>
          <w:u w:val="single"/>
        </w:rPr>
        <w:t xml:space="preserve">1.3.4 Generale regeling veilige </w:t>
      </w:r>
      <w:r w:rsidR="007C13AF">
        <w:rPr>
          <w:sz w:val="17"/>
          <w:szCs w:val="17"/>
          <w:u w:val="single"/>
        </w:rPr>
        <w:t>gemeente</w:t>
      </w:r>
    </w:p>
    <w:p w14:paraId="041C9BAC" w14:textId="77777777" w:rsidR="00DF742D" w:rsidRDefault="00DF742D">
      <w:pPr>
        <w:pBdr>
          <w:top w:val="nil"/>
          <w:left w:val="nil"/>
          <w:bottom w:val="nil"/>
          <w:right w:val="nil"/>
          <w:between w:val="nil"/>
        </w:pBdr>
        <w:rPr>
          <w:sz w:val="17"/>
          <w:szCs w:val="17"/>
        </w:rPr>
      </w:pPr>
    </w:p>
    <w:p w14:paraId="69798468" w14:textId="1E358BCF" w:rsidR="00DF742D" w:rsidRPr="007C13AF" w:rsidRDefault="007C13AF">
      <w:pPr>
        <w:pBdr>
          <w:top w:val="nil"/>
          <w:left w:val="nil"/>
          <w:bottom w:val="nil"/>
          <w:right w:val="nil"/>
          <w:between w:val="nil"/>
        </w:pBdr>
        <w:rPr>
          <w:sz w:val="17"/>
          <w:szCs w:val="17"/>
        </w:rPr>
      </w:pPr>
      <w:r w:rsidRPr="007C13AF">
        <w:rPr>
          <w:iCs/>
          <w:sz w:val="17"/>
          <w:szCs w:val="17"/>
        </w:rPr>
        <w:t>In de</w:t>
      </w:r>
      <w:r w:rsidRPr="007C13AF">
        <w:rPr>
          <w:sz w:val="17"/>
          <w:szCs w:val="17"/>
        </w:rPr>
        <w:t xml:space="preserve"> generale regeling </w:t>
      </w:r>
      <w:r>
        <w:rPr>
          <w:sz w:val="17"/>
          <w:szCs w:val="17"/>
        </w:rPr>
        <w:t xml:space="preserve">veilige gemeente (GR 16) </w:t>
      </w:r>
      <w:r w:rsidR="004B7D57">
        <w:rPr>
          <w:sz w:val="17"/>
          <w:szCs w:val="17"/>
        </w:rPr>
        <w:t>staan de verplichtingen met betrekking tot de verklaring omtrent gedrag en de aanstelling van vertrouwenspersonen.</w:t>
      </w:r>
    </w:p>
    <w:p w14:paraId="57999996" w14:textId="77777777" w:rsidR="0043669D" w:rsidRDefault="009A045E">
      <w:pPr>
        <w:pStyle w:val="Kop3"/>
        <w:pBdr>
          <w:top w:val="nil"/>
          <w:left w:val="nil"/>
          <w:bottom w:val="nil"/>
          <w:right w:val="nil"/>
          <w:between w:val="nil"/>
        </w:pBdr>
        <w:spacing w:line="220" w:lineRule="auto"/>
        <w:rPr>
          <w:b w:val="0"/>
          <w:sz w:val="17"/>
          <w:szCs w:val="17"/>
          <w:u w:val="single"/>
        </w:rPr>
      </w:pPr>
      <w:bookmarkStart w:id="17" w:name="_Toc185855297"/>
      <w:r>
        <w:rPr>
          <w:b w:val="0"/>
          <w:sz w:val="17"/>
          <w:szCs w:val="17"/>
          <w:u w:val="single"/>
        </w:rPr>
        <w:t>1.3.5 Uitvoeringsbepalingen</w:t>
      </w:r>
      <w:bookmarkEnd w:id="17"/>
    </w:p>
    <w:p w14:paraId="57999997" w14:textId="77777777" w:rsidR="0043669D" w:rsidRDefault="0043669D">
      <w:pPr>
        <w:pBdr>
          <w:top w:val="nil"/>
          <w:left w:val="nil"/>
          <w:bottom w:val="nil"/>
          <w:right w:val="nil"/>
          <w:between w:val="nil"/>
        </w:pBdr>
        <w:spacing w:line="220" w:lineRule="auto"/>
        <w:rPr>
          <w:sz w:val="17"/>
          <w:szCs w:val="17"/>
        </w:rPr>
      </w:pPr>
    </w:p>
    <w:p w14:paraId="57999998" w14:textId="77777777" w:rsidR="0043669D" w:rsidRDefault="009A045E">
      <w:pPr>
        <w:pBdr>
          <w:top w:val="nil"/>
          <w:left w:val="nil"/>
          <w:bottom w:val="nil"/>
          <w:right w:val="nil"/>
          <w:between w:val="nil"/>
        </w:pBdr>
        <w:spacing w:line="220" w:lineRule="auto"/>
        <w:rPr>
          <w:sz w:val="17"/>
          <w:szCs w:val="17"/>
        </w:rPr>
      </w:pPr>
      <w:r>
        <w:rPr>
          <w:sz w:val="17"/>
          <w:szCs w:val="17"/>
        </w:rPr>
        <w:t>In uitvoeringsbepalingen worden onder meer de volgende zaken geregeld:</w:t>
      </w:r>
    </w:p>
    <w:p w14:paraId="57999999"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hoogte van en de regels voor de traktementsbestanddelen, tegemoetkomingen en vergoedingen</w:t>
      </w:r>
    </w:p>
    <w:p w14:paraId="5799999A"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regels voor de diverse vormen van verlof</w:t>
      </w:r>
    </w:p>
    <w:p w14:paraId="5799999B"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hoogte van de vergoedingen voor consulentswerkzaamheden en hulpdiensten</w:t>
      </w:r>
    </w:p>
    <w:p w14:paraId="5799999C"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gang van zaken bij ziekte en arbeidsongeschiktheid (verzuimprotocol)</w:t>
      </w:r>
    </w:p>
    <w:p w14:paraId="5799999D"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 xml:space="preserve">de hoogte en duur van de diverse vormen van wachtgeld en de daarbij behorende reïntegratieverplichtingen </w:t>
      </w:r>
    </w:p>
    <w:p w14:paraId="5799999E"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omslagregeling van de centrale kas</w:t>
      </w:r>
    </w:p>
    <w:p w14:paraId="5799999F" w14:textId="77777777" w:rsidR="0043669D" w:rsidRDefault="009A045E">
      <w:pPr>
        <w:pBdr>
          <w:top w:val="nil"/>
          <w:left w:val="nil"/>
          <w:bottom w:val="nil"/>
          <w:right w:val="nil"/>
          <w:between w:val="nil"/>
        </w:pBdr>
        <w:spacing w:line="220" w:lineRule="auto"/>
        <w:rPr>
          <w:sz w:val="17"/>
          <w:szCs w:val="17"/>
        </w:rPr>
      </w:pPr>
      <w:r>
        <w:rPr>
          <w:sz w:val="17"/>
          <w:szCs w:val="17"/>
        </w:rPr>
        <w:t xml:space="preserve">De uitvoeringsbepalingen worden grotendeels vastgesteld door het Georganiseerd overleg predikanten. Uitzondering hierop is de omslagregeling traktementen. Die wordt vastgesteld door de Beheercommissie centrale kas predikantstraktementen onder goedkeuring van de kleine synode. </w:t>
      </w:r>
    </w:p>
    <w:p w14:paraId="579999A2" w14:textId="77777777" w:rsidR="0043669D" w:rsidRDefault="009A045E">
      <w:pPr>
        <w:pStyle w:val="Kop3"/>
        <w:pBdr>
          <w:top w:val="nil"/>
          <w:left w:val="nil"/>
          <w:bottom w:val="nil"/>
          <w:right w:val="nil"/>
          <w:between w:val="nil"/>
        </w:pBdr>
        <w:spacing w:line="220" w:lineRule="auto"/>
        <w:rPr>
          <w:b w:val="0"/>
          <w:sz w:val="17"/>
          <w:szCs w:val="17"/>
          <w:u w:val="single"/>
        </w:rPr>
      </w:pPr>
      <w:bookmarkStart w:id="18" w:name="_Toc185855298"/>
      <w:r>
        <w:rPr>
          <w:b w:val="0"/>
          <w:sz w:val="17"/>
          <w:szCs w:val="17"/>
          <w:u w:val="single"/>
        </w:rPr>
        <w:t>1.3.6 Verkrijgbaarheid van de documenten</w:t>
      </w:r>
      <w:bookmarkEnd w:id="18"/>
    </w:p>
    <w:p w14:paraId="579999A3" w14:textId="77777777" w:rsidR="0043669D" w:rsidRDefault="0043669D">
      <w:pPr>
        <w:pBdr>
          <w:top w:val="nil"/>
          <w:left w:val="nil"/>
          <w:bottom w:val="nil"/>
          <w:right w:val="nil"/>
          <w:between w:val="nil"/>
        </w:pBdr>
        <w:spacing w:line="220" w:lineRule="auto"/>
        <w:rPr>
          <w:sz w:val="17"/>
          <w:szCs w:val="17"/>
        </w:rPr>
      </w:pPr>
    </w:p>
    <w:p w14:paraId="579999A4" w14:textId="77777777" w:rsidR="0043669D" w:rsidRDefault="009A045E">
      <w:pPr>
        <w:pBdr>
          <w:top w:val="nil"/>
          <w:left w:val="nil"/>
          <w:bottom w:val="nil"/>
          <w:right w:val="nil"/>
          <w:between w:val="nil"/>
        </w:pBdr>
        <w:spacing w:line="220" w:lineRule="auto"/>
        <w:rPr>
          <w:sz w:val="17"/>
          <w:szCs w:val="17"/>
        </w:rPr>
      </w:pPr>
      <w:r>
        <w:rPr>
          <w:sz w:val="17"/>
          <w:szCs w:val="17"/>
        </w:rPr>
        <w:t xml:space="preserve">Alle bovengenoemde documenten zijn te raadplegen op en te downloaden van de website van de Protestantse Kerk in Nederland: www.protestantsekerk.nl. </w:t>
      </w:r>
    </w:p>
    <w:p w14:paraId="579999A5" w14:textId="77777777" w:rsidR="0043669D" w:rsidRDefault="0043669D">
      <w:pPr>
        <w:pBdr>
          <w:top w:val="nil"/>
          <w:left w:val="nil"/>
          <w:bottom w:val="nil"/>
          <w:right w:val="nil"/>
          <w:between w:val="nil"/>
        </w:pBdr>
        <w:spacing w:line="220" w:lineRule="auto"/>
        <w:rPr>
          <w:sz w:val="17"/>
          <w:szCs w:val="17"/>
        </w:rPr>
      </w:pPr>
    </w:p>
    <w:p w14:paraId="579999AA" w14:textId="683B1997" w:rsidR="0043669D" w:rsidRDefault="009A045E">
      <w:pPr>
        <w:pBdr>
          <w:top w:val="nil"/>
          <w:left w:val="nil"/>
          <w:bottom w:val="nil"/>
          <w:right w:val="nil"/>
          <w:between w:val="nil"/>
        </w:pBdr>
        <w:spacing w:line="220" w:lineRule="auto"/>
        <w:rPr>
          <w:sz w:val="17"/>
          <w:szCs w:val="17"/>
        </w:rPr>
      </w:pPr>
      <w:r>
        <w:rPr>
          <w:sz w:val="17"/>
          <w:szCs w:val="17"/>
        </w:rPr>
        <w:t xml:space="preserve">Nieuwe versies van de uitvoeringsbepalingen worden toegezonden aan de dienstdoende predikanten en aan de colleges van kerkrentmeesters. De uitvoeringsbepalingen staan ook op de website van de kerk: www.protestantsekerk.nl/arbeidsvoorwaarden. </w:t>
      </w:r>
    </w:p>
    <w:p w14:paraId="579999AB" w14:textId="77777777" w:rsidR="0043669D" w:rsidRDefault="0043669D">
      <w:pPr>
        <w:pBdr>
          <w:top w:val="nil"/>
          <w:left w:val="nil"/>
          <w:bottom w:val="nil"/>
          <w:right w:val="nil"/>
          <w:between w:val="nil"/>
        </w:pBdr>
        <w:spacing w:line="220" w:lineRule="auto"/>
        <w:rPr>
          <w:sz w:val="17"/>
          <w:szCs w:val="17"/>
        </w:rPr>
      </w:pPr>
    </w:p>
    <w:p w14:paraId="579999AC" w14:textId="77777777" w:rsidR="0043669D" w:rsidRDefault="009A045E">
      <w:pPr>
        <w:pStyle w:val="Kop2"/>
        <w:pBdr>
          <w:top w:val="nil"/>
          <w:left w:val="nil"/>
          <w:bottom w:val="nil"/>
          <w:right w:val="nil"/>
          <w:between w:val="nil"/>
        </w:pBdr>
        <w:spacing w:line="220" w:lineRule="auto"/>
        <w:rPr>
          <w:sz w:val="17"/>
          <w:szCs w:val="17"/>
        </w:rPr>
      </w:pPr>
      <w:bookmarkStart w:id="19" w:name="_Toc185855299"/>
      <w:r>
        <w:rPr>
          <w:sz w:val="17"/>
          <w:szCs w:val="17"/>
        </w:rPr>
        <w:t>1.4 Bestuurlijke instanties</w:t>
      </w:r>
      <w:bookmarkEnd w:id="19"/>
    </w:p>
    <w:p w14:paraId="579999AD" w14:textId="77777777" w:rsidR="0043669D" w:rsidRDefault="0043669D">
      <w:pPr>
        <w:pBdr>
          <w:top w:val="nil"/>
          <w:left w:val="nil"/>
          <w:bottom w:val="nil"/>
          <w:right w:val="nil"/>
          <w:between w:val="nil"/>
        </w:pBdr>
        <w:spacing w:line="220" w:lineRule="auto"/>
        <w:rPr>
          <w:sz w:val="17"/>
          <w:szCs w:val="17"/>
        </w:rPr>
      </w:pPr>
    </w:p>
    <w:p w14:paraId="579999AE" w14:textId="77777777" w:rsidR="0043669D" w:rsidRDefault="009A045E">
      <w:pPr>
        <w:pBdr>
          <w:top w:val="nil"/>
          <w:left w:val="nil"/>
          <w:bottom w:val="nil"/>
          <w:right w:val="nil"/>
          <w:between w:val="nil"/>
        </w:pBdr>
        <w:spacing w:line="220" w:lineRule="auto"/>
        <w:rPr>
          <w:sz w:val="17"/>
          <w:szCs w:val="17"/>
        </w:rPr>
      </w:pPr>
      <w:r>
        <w:rPr>
          <w:sz w:val="17"/>
          <w:szCs w:val="17"/>
        </w:rPr>
        <w:t>In de voorgaande paragraaf zijn de bestuurlijke instanties genoemd die verantwoordelijkheid dragen voor de totstandkoming en uitvoering van de rechtspositie van gemeentepredikanten. Hieronder wordt beschreven hoe deze gremia zijn samengesteld en wat hun taken en bevoegdheden zijn.</w:t>
      </w:r>
    </w:p>
    <w:p w14:paraId="579999AF" w14:textId="77777777" w:rsidR="0043669D" w:rsidRDefault="009A045E">
      <w:pPr>
        <w:pStyle w:val="Kop3"/>
        <w:pBdr>
          <w:top w:val="nil"/>
          <w:left w:val="nil"/>
          <w:bottom w:val="nil"/>
          <w:right w:val="nil"/>
          <w:between w:val="nil"/>
        </w:pBdr>
        <w:spacing w:line="220" w:lineRule="auto"/>
        <w:rPr>
          <w:b w:val="0"/>
          <w:sz w:val="17"/>
          <w:szCs w:val="17"/>
          <w:u w:val="single"/>
        </w:rPr>
      </w:pPr>
      <w:bookmarkStart w:id="20" w:name="_Toc185855300"/>
      <w:r>
        <w:rPr>
          <w:b w:val="0"/>
          <w:sz w:val="17"/>
          <w:szCs w:val="17"/>
          <w:u w:val="single"/>
        </w:rPr>
        <w:t>1.4.1 Beheercommissie centrale kas predikantstraktementen</w:t>
      </w:r>
      <w:bookmarkEnd w:id="20"/>
    </w:p>
    <w:p w14:paraId="579999B0" w14:textId="77777777" w:rsidR="0043669D" w:rsidRDefault="0043669D">
      <w:pPr>
        <w:pBdr>
          <w:top w:val="nil"/>
          <w:left w:val="nil"/>
          <w:bottom w:val="nil"/>
          <w:right w:val="nil"/>
          <w:between w:val="nil"/>
        </w:pBdr>
        <w:spacing w:line="220" w:lineRule="auto"/>
        <w:rPr>
          <w:sz w:val="17"/>
          <w:szCs w:val="17"/>
        </w:rPr>
      </w:pPr>
    </w:p>
    <w:p w14:paraId="579999B1" w14:textId="77777777" w:rsidR="0043669D" w:rsidRDefault="009A045E">
      <w:pPr>
        <w:pBdr>
          <w:top w:val="nil"/>
          <w:left w:val="nil"/>
          <w:bottom w:val="nil"/>
          <w:right w:val="nil"/>
          <w:between w:val="nil"/>
        </w:pBdr>
        <w:spacing w:line="220" w:lineRule="auto"/>
        <w:rPr>
          <w:sz w:val="17"/>
          <w:szCs w:val="17"/>
        </w:rPr>
      </w:pPr>
      <w:r>
        <w:rPr>
          <w:sz w:val="17"/>
          <w:szCs w:val="17"/>
        </w:rPr>
        <w:t>De Beheercommissie centrale kas predikantstraktementen wordt benoemd door de kleine synode en bestaat uit vijf leden.</w:t>
      </w:r>
    </w:p>
    <w:p w14:paraId="579999B2" w14:textId="77777777" w:rsidR="0043669D" w:rsidRDefault="009A045E">
      <w:pPr>
        <w:widowControl w:val="0"/>
        <w:ind w:right="753"/>
        <w:rPr>
          <w:sz w:val="17"/>
          <w:szCs w:val="17"/>
        </w:rPr>
      </w:pPr>
      <w:r>
        <w:rPr>
          <w:sz w:val="17"/>
          <w:szCs w:val="17"/>
        </w:rPr>
        <w:t xml:space="preserve">Ze heeft de volgende taken (GR 5-3): </w:t>
      </w:r>
    </w:p>
    <w:p w14:paraId="579999B3" w14:textId="77777777" w:rsidR="0043669D" w:rsidRDefault="009A045E">
      <w:pPr>
        <w:widowControl w:val="0"/>
        <w:numPr>
          <w:ilvl w:val="1"/>
          <w:numId w:val="40"/>
        </w:numPr>
        <w:ind w:left="425" w:right="753"/>
        <w:rPr>
          <w:sz w:val="17"/>
          <w:szCs w:val="17"/>
        </w:rPr>
      </w:pPr>
      <w:r>
        <w:rPr>
          <w:sz w:val="17"/>
          <w:szCs w:val="17"/>
        </w:rPr>
        <w:t xml:space="preserve">het adviseren van de kleine synode inzake: </w:t>
      </w:r>
    </w:p>
    <w:p w14:paraId="579999B4" w14:textId="77777777" w:rsidR="0043669D" w:rsidRDefault="009A045E">
      <w:pPr>
        <w:widowControl w:val="0"/>
        <w:numPr>
          <w:ilvl w:val="3"/>
          <w:numId w:val="40"/>
        </w:numPr>
        <w:ind w:left="708" w:right="753" w:hanging="283"/>
        <w:rPr>
          <w:sz w:val="17"/>
          <w:szCs w:val="17"/>
        </w:rPr>
      </w:pPr>
      <w:r>
        <w:rPr>
          <w:sz w:val="17"/>
          <w:szCs w:val="17"/>
        </w:rPr>
        <w:t xml:space="preserve">de financiering van de traktementen en de daarbij behorende voorzieningen; </w:t>
      </w:r>
    </w:p>
    <w:p w14:paraId="579999B5" w14:textId="77777777" w:rsidR="0043669D" w:rsidRDefault="009A045E">
      <w:pPr>
        <w:widowControl w:val="0"/>
        <w:numPr>
          <w:ilvl w:val="3"/>
          <w:numId w:val="40"/>
        </w:numPr>
        <w:ind w:left="708" w:right="753" w:hanging="283"/>
        <w:rPr>
          <w:sz w:val="17"/>
          <w:szCs w:val="17"/>
        </w:rPr>
      </w:pPr>
      <w:r>
        <w:rPr>
          <w:sz w:val="17"/>
          <w:szCs w:val="17"/>
        </w:rPr>
        <w:t xml:space="preserve">de keuze van de pensioenuitvoerder voor het ouderdomspensioen en nabestaandenpensioen en van de verzekeraar voor de arbeidsongeschiktheidsuitkering; </w:t>
      </w:r>
    </w:p>
    <w:p w14:paraId="579999B6" w14:textId="77777777" w:rsidR="0043669D" w:rsidRDefault="009A045E">
      <w:pPr>
        <w:widowControl w:val="0"/>
        <w:numPr>
          <w:ilvl w:val="3"/>
          <w:numId w:val="40"/>
        </w:numPr>
        <w:ind w:left="708" w:right="753" w:hanging="283"/>
        <w:rPr>
          <w:sz w:val="17"/>
          <w:szCs w:val="17"/>
        </w:rPr>
      </w:pPr>
      <w:r>
        <w:rPr>
          <w:sz w:val="17"/>
          <w:szCs w:val="17"/>
        </w:rPr>
        <w:t xml:space="preserve">de vaststelling en wijziging van deze generale regeling; </w:t>
      </w:r>
    </w:p>
    <w:p w14:paraId="579999B7" w14:textId="77777777" w:rsidR="0043669D" w:rsidRDefault="009A045E">
      <w:pPr>
        <w:widowControl w:val="0"/>
        <w:numPr>
          <w:ilvl w:val="1"/>
          <w:numId w:val="40"/>
        </w:numPr>
        <w:ind w:left="425" w:right="753"/>
        <w:rPr>
          <w:sz w:val="17"/>
          <w:szCs w:val="17"/>
        </w:rPr>
      </w:pPr>
      <w:r>
        <w:rPr>
          <w:sz w:val="17"/>
          <w:szCs w:val="17"/>
        </w:rPr>
        <w:t>het vaststellen van uitvoeringsbepalingen voor:</w:t>
      </w:r>
    </w:p>
    <w:p w14:paraId="579999B8" w14:textId="77777777" w:rsidR="0043669D" w:rsidRDefault="009A045E">
      <w:pPr>
        <w:widowControl w:val="0"/>
        <w:numPr>
          <w:ilvl w:val="3"/>
          <w:numId w:val="40"/>
        </w:numPr>
        <w:ind w:left="708" w:right="753" w:hanging="283"/>
        <w:rPr>
          <w:sz w:val="17"/>
          <w:szCs w:val="17"/>
        </w:rPr>
      </w:pPr>
      <w:r>
        <w:rPr>
          <w:sz w:val="17"/>
          <w:szCs w:val="17"/>
        </w:rPr>
        <w:t xml:space="preserve">de bijdragen van de gemeenten in de centrale kas predikantstraktementen  (omslagregeling); </w:t>
      </w:r>
    </w:p>
    <w:p w14:paraId="579999B9" w14:textId="77777777" w:rsidR="0043669D" w:rsidRDefault="009A045E">
      <w:pPr>
        <w:widowControl w:val="0"/>
        <w:numPr>
          <w:ilvl w:val="3"/>
          <w:numId w:val="40"/>
        </w:numPr>
        <w:ind w:left="708" w:right="753" w:hanging="283"/>
        <w:rPr>
          <w:sz w:val="17"/>
          <w:szCs w:val="17"/>
        </w:rPr>
      </w:pPr>
      <w:r>
        <w:rPr>
          <w:sz w:val="17"/>
          <w:szCs w:val="17"/>
        </w:rPr>
        <w:t xml:space="preserve">de uitvoering en de financiering van de wachtgeldregeling; </w:t>
      </w:r>
    </w:p>
    <w:p w14:paraId="579999BA" w14:textId="77777777" w:rsidR="0043669D" w:rsidRDefault="009A045E">
      <w:pPr>
        <w:widowControl w:val="0"/>
        <w:numPr>
          <w:ilvl w:val="3"/>
          <w:numId w:val="40"/>
        </w:numPr>
        <w:ind w:left="708" w:right="753" w:hanging="283"/>
        <w:rPr>
          <w:sz w:val="17"/>
          <w:szCs w:val="17"/>
        </w:rPr>
      </w:pPr>
      <w:r>
        <w:rPr>
          <w:sz w:val="17"/>
          <w:szCs w:val="17"/>
        </w:rPr>
        <w:t xml:space="preserve">de aanvraag van wachtgeld; </w:t>
      </w:r>
    </w:p>
    <w:p w14:paraId="579999BB" w14:textId="77777777" w:rsidR="0043669D" w:rsidRDefault="009A045E">
      <w:pPr>
        <w:widowControl w:val="0"/>
        <w:numPr>
          <w:ilvl w:val="3"/>
          <w:numId w:val="40"/>
        </w:numPr>
        <w:ind w:left="708" w:right="753" w:hanging="283"/>
        <w:rPr>
          <w:sz w:val="17"/>
          <w:szCs w:val="17"/>
        </w:rPr>
      </w:pPr>
      <w:r>
        <w:rPr>
          <w:sz w:val="17"/>
          <w:szCs w:val="17"/>
        </w:rPr>
        <w:t xml:space="preserve">de re-integratieverplichtingen van de predikant met wachtgeld en de financiering van de  re-integratie-inspanningen; </w:t>
      </w:r>
    </w:p>
    <w:p w14:paraId="579999BC" w14:textId="77777777" w:rsidR="0043669D" w:rsidRDefault="009A045E">
      <w:pPr>
        <w:widowControl w:val="0"/>
        <w:numPr>
          <w:ilvl w:val="3"/>
          <w:numId w:val="40"/>
        </w:numPr>
        <w:ind w:left="708" w:right="753" w:hanging="283"/>
        <w:rPr>
          <w:sz w:val="17"/>
          <w:szCs w:val="17"/>
        </w:rPr>
      </w:pPr>
      <w:r>
        <w:rPr>
          <w:sz w:val="17"/>
          <w:szCs w:val="17"/>
        </w:rPr>
        <w:t xml:space="preserve">de vergoeding van de traktementslasten bij opschorting van werkzaamheden als bedoeld  in ordinantie 10-9-4 en bij vrijstelling van werkzaamheden in verband </w:t>
      </w:r>
      <w:r>
        <w:rPr>
          <w:sz w:val="17"/>
          <w:szCs w:val="17"/>
        </w:rPr>
        <w:lastRenderedPageBreak/>
        <w:t xml:space="preserve">met onderzoek naar prediking en catechese als bedoeld in ordinantie 10-13 tot en met 15; </w:t>
      </w:r>
    </w:p>
    <w:p w14:paraId="579999BD" w14:textId="77777777" w:rsidR="0043669D" w:rsidRDefault="009A045E">
      <w:pPr>
        <w:widowControl w:val="0"/>
        <w:numPr>
          <w:ilvl w:val="1"/>
          <w:numId w:val="40"/>
        </w:numPr>
        <w:ind w:left="425" w:right="753"/>
        <w:rPr>
          <w:sz w:val="17"/>
          <w:szCs w:val="17"/>
        </w:rPr>
      </w:pPr>
      <w:r>
        <w:rPr>
          <w:sz w:val="17"/>
          <w:szCs w:val="17"/>
        </w:rPr>
        <w:t xml:space="preserve">het beheren van de centrale kas predikantstraktementen, waaronder  </w:t>
      </w:r>
    </w:p>
    <w:p w14:paraId="579999BE" w14:textId="77777777" w:rsidR="0043669D" w:rsidRDefault="009A045E">
      <w:pPr>
        <w:widowControl w:val="0"/>
        <w:numPr>
          <w:ilvl w:val="3"/>
          <w:numId w:val="40"/>
        </w:numPr>
        <w:ind w:left="708" w:right="753" w:hanging="283"/>
        <w:rPr>
          <w:sz w:val="17"/>
          <w:szCs w:val="17"/>
        </w:rPr>
      </w:pPr>
      <w:r>
        <w:rPr>
          <w:sz w:val="17"/>
          <w:szCs w:val="17"/>
        </w:rPr>
        <w:t xml:space="preserve">de vaststelling van de jaarlijkse begroting van baten en lasten; </w:t>
      </w:r>
    </w:p>
    <w:p w14:paraId="579999BF" w14:textId="77777777" w:rsidR="0043669D" w:rsidRDefault="009A045E">
      <w:pPr>
        <w:widowControl w:val="0"/>
        <w:numPr>
          <w:ilvl w:val="3"/>
          <w:numId w:val="40"/>
        </w:numPr>
        <w:ind w:left="708" w:right="753" w:hanging="283"/>
        <w:rPr>
          <w:sz w:val="17"/>
          <w:szCs w:val="17"/>
        </w:rPr>
      </w:pPr>
      <w:r>
        <w:rPr>
          <w:sz w:val="17"/>
          <w:szCs w:val="17"/>
        </w:rPr>
        <w:t xml:space="preserve">de vaststelling van de jaarlijkse rekening van baten en lasten; </w:t>
      </w:r>
    </w:p>
    <w:p w14:paraId="579999C0" w14:textId="77777777" w:rsidR="0043669D" w:rsidRDefault="009A045E">
      <w:pPr>
        <w:widowControl w:val="0"/>
        <w:numPr>
          <w:ilvl w:val="3"/>
          <w:numId w:val="40"/>
        </w:numPr>
        <w:ind w:left="708" w:right="753" w:hanging="283"/>
        <w:rPr>
          <w:sz w:val="17"/>
          <w:szCs w:val="17"/>
        </w:rPr>
      </w:pPr>
      <w:r>
        <w:rPr>
          <w:sz w:val="17"/>
          <w:szCs w:val="17"/>
        </w:rPr>
        <w:t xml:space="preserve">de vorming en aanwending van reserves en voorzieningen; </w:t>
      </w:r>
    </w:p>
    <w:p w14:paraId="579999C1" w14:textId="77777777" w:rsidR="0043669D" w:rsidRDefault="009A045E">
      <w:pPr>
        <w:widowControl w:val="0"/>
        <w:numPr>
          <w:ilvl w:val="3"/>
          <w:numId w:val="40"/>
        </w:numPr>
        <w:ind w:left="708" w:right="753" w:hanging="283"/>
        <w:rPr>
          <w:sz w:val="17"/>
          <w:szCs w:val="17"/>
        </w:rPr>
      </w:pPr>
      <w:r>
        <w:rPr>
          <w:sz w:val="17"/>
          <w:szCs w:val="17"/>
        </w:rPr>
        <w:t>de uitvoering en toepassing van de uitvoeringsbepalingen bij de generale regeling;</w:t>
      </w:r>
    </w:p>
    <w:p w14:paraId="579999C2" w14:textId="77777777" w:rsidR="0043669D" w:rsidRDefault="009A045E">
      <w:pPr>
        <w:widowControl w:val="0"/>
        <w:numPr>
          <w:ilvl w:val="3"/>
          <w:numId w:val="40"/>
        </w:numPr>
        <w:ind w:left="708" w:right="753" w:hanging="283"/>
        <w:rPr>
          <w:sz w:val="17"/>
          <w:szCs w:val="17"/>
        </w:rPr>
      </w:pPr>
      <w:r>
        <w:rPr>
          <w:sz w:val="17"/>
          <w:szCs w:val="17"/>
        </w:rPr>
        <w:t xml:space="preserve">de betaling van de pensioenpremies en de premies voor de arbeidsongeschiktheidsverzekering aan pensioenfonds en verzekeraar. </w:t>
      </w:r>
    </w:p>
    <w:p w14:paraId="579999C3" w14:textId="77777777" w:rsidR="0043669D" w:rsidRDefault="009A045E">
      <w:pPr>
        <w:widowControl w:val="0"/>
        <w:numPr>
          <w:ilvl w:val="3"/>
          <w:numId w:val="40"/>
        </w:numPr>
        <w:ind w:left="708" w:right="753" w:hanging="283"/>
        <w:rPr>
          <w:sz w:val="17"/>
          <w:szCs w:val="17"/>
        </w:rPr>
      </w:pPr>
      <w:r>
        <w:rPr>
          <w:sz w:val="17"/>
          <w:szCs w:val="17"/>
        </w:rPr>
        <w:t xml:space="preserve">het toezicht op de uitvoering van de administratie door de dienstenorganisatie, waaronder  de aan- en afmelding van deelnemersgegevens bij de pensioenuitvoerder en de  verzekeraar voor de arbeidsongeschiktheidsuitkering; </w:t>
      </w:r>
    </w:p>
    <w:p w14:paraId="579999C4" w14:textId="77777777" w:rsidR="0043669D" w:rsidRDefault="009A045E">
      <w:pPr>
        <w:widowControl w:val="0"/>
        <w:numPr>
          <w:ilvl w:val="1"/>
          <w:numId w:val="40"/>
        </w:numPr>
        <w:ind w:left="425" w:right="753"/>
        <w:rPr>
          <w:sz w:val="17"/>
          <w:szCs w:val="17"/>
        </w:rPr>
      </w:pPr>
      <w:r>
        <w:rPr>
          <w:sz w:val="17"/>
          <w:szCs w:val="17"/>
        </w:rPr>
        <w:t xml:space="preserve">het onderhouden van de overeenkomsten met de pensioenuitvoerder, de verzekeraar voor het  arbeidsongeschiktheidsuitkering en de arbodienst; </w:t>
      </w:r>
    </w:p>
    <w:p w14:paraId="579999C5" w14:textId="77777777" w:rsidR="0043669D" w:rsidRDefault="009A045E">
      <w:pPr>
        <w:widowControl w:val="0"/>
        <w:numPr>
          <w:ilvl w:val="1"/>
          <w:numId w:val="40"/>
        </w:numPr>
        <w:ind w:left="425" w:right="753"/>
        <w:rPr>
          <w:sz w:val="17"/>
          <w:szCs w:val="17"/>
        </w:rPr>
      </w:pPr>
      <w:r>
        <w:rPr>
          <w:sz w:val="17"/>
          <w:szCs w:val="17"/>
        </w:rPr>
        <w:t xml:space="preserve">het behandelen van bezwaren van gemeenten tegen opgelegde bijdragen in de centrale kas; </w:t>
      </w:r>
    </w:p>
    <w:p w14:paraId="579999C6" w14:textId="77777777" w:rsidR="0043669D" w:rsidRDefault="009A045E">
      <w:pPr>
        <w:widowControl w:val="0"/>
        <w:numPr>
          <w:ilvl w:val="1"/>
          <w:numId w:val="40"/>
        </w:numPr>
        <w:ind w:left="425" w:right="753"/>
        <w:rPr>
          <w:sz w:val="17"/>
          <w:szCs w:val="17"/>
        </w:rPr>
      </w:pPr>
      <w:r>
        <w:rPr>
          <w:sz w:val="17"/>
          <w:szCs w:val="17"/>
        </w:rPr>
        <w:t xml:space="preserve">het behandelen van bezwaren van predikanten tegen de toekenning van periodieke  verhogingen;  </w:t>
      </w:r>
    </w:p>
    <w:p w14:paraId="579999C7" w14:textId="77777777" w:rsidR="0043669D" w:rsidRDefault="009A045E">
      <w:pPr>
        <w:widowControl w:val="0"/>
        <w:numPr>
          <w:ilvl w:val="1"/>
          <w:numId w:val="40"/>
        </w:numPr>
        <w:ind w:left="425" w:right="753"/>
        <w:rPr>
          <w:sz w:val="17"/>
          <w:szCs w:val="17"/>
        </w:rPr>
      </w:pPr>
      <w:r>
        <w:rPr>
          <w:sz w:val="17"/>
          <w:szCs w:val="17"/>
        </w:rPr>
        <w:t xml:space="preserve">het benoemen van de leden van de Commissie ex GR 5-20. </w:t>
      </w:r>
    </w:p>
    <w:p w14:paraId="579999C9" w14:textId="77777777" w:rsidR="0043669D" w:rsidRDefault="009A045E">
      <w:pPr>
        <w:pStyle w:val="Kop3"/>
        <w:pBdr>
          <w:top w:val="nil"/>
          <w:left w:val="nil"/>
          <w:bottom w:val="nil"/>
          <w:right w:val="nil"/>
          <w:between w:val="nil"/>
        </w:pBdr>
        <w:spacing w:line="220" w:lineRule="auto"/>
        <w:rPr>
          <w:b w:val="0"/>
          <w:sz w:val="17"/>
          <w:szCs w:val="17"/>
          <w:u w:val="single"/>
        </w:rPr>
      </w:pPr>
      <w:bookmarkStart w:id="21" w:name="_Toc185855301"/>
      <w:r>
        <w:rPr>
          <w:b w:val="0"/>
          <w:sz w:val="17"/>
          <w:szCs w:val="17"/>
          <w:u w:val="single"/>
        </w:rPr>
        <w:t>1.4.2 Georganiseerd overleg predikanten</w:t>
      </w:r>
      <w:bookmarkEnd w:id="21"/>
    </w:p>
    <w:p w14:paraId="579999CA" w14:textId="77777777" w:rsidR="0043669D" w:rsidRDefault="0043669D">
      <w:pPr>
        <w:pBdr>
          <w:top w:val="nil"/>
          <w:left w:val="nil"/>
          <w:bottom w:val="nil"/>
          <w:right w:val="nil"/>
          <w:between w:val="nil"/>
        </w:pBdr>
        <w:spacing w:line="220" w:lineRule="auto"/>
        <w:rPr>
          <w:sz w:val="17"/>
          <w:szCs w:val="17"/>
        </w:rPr>
      </w:pPr>
    </w:p>
    <w:p w14:paraId="579999CB" w14:textId="77777777" w:rsidR="0043669D" w:rsidRDefault="009A045E">
      <w:pPr>
        <w:pBdr>
          <w:top w:val="nil"/>
          <w:left w:val="nil"/>
          <w:bottom w:val="nil"/>
          <w:right w:val="nil"/>
          <w:between w:val="nil"/>
        </w:pBdr>
        <w:spacing w:line="220" w:lineRule="auto"/>
        <w:rPr>
          <w:sz w:val="17"/>
          <w:szCs w:val="17"/>
        </w:rPr>
      </w:pPr>
      <w:r>
        <w:rPr>
          <w:sz w:val="17"/>
          <w:szCs w:val="17"/>
        </w:rPr>
        <w:t>Het Georganiseerd overleg predikanten (GOP) bestaat uit:</w:t>
      </w:r>
    </w:p>
    <w:p w14:paraId="579999CC"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een onpartijdig boventallig voorzitter, benoemd door de kleine synode</w:t>
      </w:r>
    </w:p>
    <w:p w14:paraId="579999CD"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een delegatie van vijf personen namens de kerk, benoemd door de kleine synode, waarvan twee op voordracht van de Vereniging voor Kerkrentmeesterlijk Beheer, twee op voordracht van het moderamen van de generale synode en één op voordracht van het bestuur van de Dienstenorganisatie</w:t>
      </w:r>
    </w:p>
    <w:p w14:paraId="579999CE"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een delegatie van vijf personen namens de predikanten, benoemd door de Bond van Nederlandse Predikanten.</w:t>
      </w:r>
    </w:p>
    <w:p w14:paraId="579999CF" w14:textId="77777777" w:rsidR="0043669D" w:rsidRDefault="0043669D">
      <w:pPr>
        <w:pBdr>
          <w:top w:val="nil"/>
          <w:left w:val="nil"/>
          <w:bottom w:val="nil"/>
          <w:right w:val="nil"/>
          <w:between w:val="nil"/>
        </w:pBdr>
        <w:spacing w:line="220" w:lineRule="auto"/>
        <w:rPr>
          <w:sz w:val="17"/>
          <w:szCs w:val="17"/>
        </w:rPr>
      </w:pPr>
    </w:p>
    <w:p w14:paraId="579999D0" w14:textId="77777777" w:rsidR="0043669D" w:rsidRDefault="009A045E">
      <w:pPr>
        <w:widowControl w:val="0"/>
        <w:ind w:right="63"/>
        <w:rPr>
          <w:strike/>
          <w:sz w:val="17"/>
          <w:szCs w:val="17"/>
        </w:rPr>
      </w:pPr>
      <w:r>
        <w:rPr>
          <w:sz w:val="17"/>
          <w:szCs w:val="17"/>
        </w:rPr>
        <w:t>Het Georganiseerd overleg predikanten heeft de volgende taken (GR 5-4):</w:t>
      </w:r>
    </w:p>
    <w:p w14:paraId="579999D1" w14:textId="77777777" w:rsidR="0043669D" w:rsidRDefault="009A045E">
      <w:pPr>
        <w:widowControl w:val="0"/>
        <w:numPr>
          <w:ilvl w:val="1"/>
          <w:numId w:val="30"/>
        </w:numPr>
        <w:ind w:left="425" w:right="63"/>
        <w:rPr>
          <w:sz w:val="17"/>
          <w:szCs w:val="17"/>
        </w:rPr>
      </w:pPr>
      <w:r>
        <w:rPr>
          <w:sz w:val="17"/>
          <w:szCs w:val="17"/>
        </w:rPr>
        <w:t xml:space="preserve">de vertaling van ontwikkelingen inzake arbeidsvoorwaarden naar de (rechts)positie van  predikanten; </w:t>
      </w:r>
    </w:p>
    <w:p w14:paraId="579999D2" w14:textId="77777777" w:rsidR="0043669D" w:rsidRDefault="009A045E">
      <w:pPr>
        <w:widowControl w:val="0"/>
        <w:numPr>
          <w:ilvl w:val="1"/>
          <w:numId w:val="30"/>
        </w:numPr>
        <w:ind w:left="425" w:right="63"/>
        <w:rPr>
          <w:sz w:val="17"/>
          <w:szCs w:val="17"/>
        </w:rPr>
      </w:pPr>
      <w:r>
        <w:rPr>
          <w:sz w:val="17"/>
          <w:szCs w:val="17"/>
        </w:rPr>
        <w:t xml:space="preserve">het adviseren over de keuze van de pensioenuitvoerder voor het ouderdomspensioen en  nabestaandenpensioen en van de verzekeraar voor de arbeidsongeschiktheidsuitkering; </w:t>
      </w:r>
    </w:p>
    <w:p w14:paraId="579999D3" w14:textId="77777777" w:rsidR="0043669D" w:rsidRDefault="009A045E">
      <w:pPr>
        <w:widowControl w:val="0"/>
        <w:numPr>
          <w:ilvl w:val="1"/>
          <w:numId w:val="30"/>
        </w:numPr>
        <w:ind w:left="425" w:right="63"/>
        <w:rPr>
          <w:sz w:val="17"/>
          <w:szCs w:val="17"/>
        </w:rPr>
      </w:pPr>
      <w:r>
        <w:rPr>
          <w:sz w:val="17"/>
          <w:szCs w:val="17"/>
        </w:rPr>
        <w:t xml:space="preserve">het adviseren over de vaststelling en wijziging van deze generale regeling; </w:t>
      </w:r>
    </w:p>
    <w:p w14:paraId="579999D4" w14:textId="77777777" w:rsidR="0043669D" w:rsidRDefault="009A045E">
      <w:pPr>
        <w:widowControl w:val="0"/>
        <w:numPr>
          <w:ilvl w:val="1"/>
          <w:numId w:val="30"/>
        </w:numPr>
        <w:ind w:left="425" w:right="63"/>
        <w:rPr>
          <w:sz w:val="17"/>
          <w:szCs w:val="17"/>
        </w:rPr>
      </w:pPr>
      <w:r>
        <w:rPr>
          <w:sz w:val="17"/>
          <w:szCs w:val="17"/>
        </w:rPr>
        <w:t xml:space="preserve">het vaststellen van de uitvoeringsbepalingen bij </w:t>
      </w:r>
      <w:r>
        <w:rPr>
          <w:sz w:val="17"/>
          <w:szCs w:val="17"/>
        </w:rPr>
        <w:t>deze generale regeling voor zover deze niet  zijn toevertrouwd aan de Beheercommissie.</w:t>
      </w:r>
    </w:p>
    <w:p w14:paraId="579999D5" w14:textId="77777777" w:rsidR="0043669D" w:rsidRDefault="0043669D">
      <w:pPr>
        <w:widowControl w:val="0"/>
        <w:ind w:right="63"/>
        <w:rPr>
          <w:sz w:val="17"/>
          <w:szCs w:val="17"/>
        </w:rPr>
      </w:pPr>
    </w:p>
    <w:p w14:paraId="579999D6" w14:textId="77777777" w:rsidR="0043669D" w:rsidRDefault="009A045E">
      <w:pPr>
        <w:widowControl w:val="0"/>
        <w:ind w:right="63"/>
        <w:rPr>
          <w:sz w:val="17"/>
          <w:szCs w:val="17"/>
        </w:rPr>
      </w:pPr>
      <w:r>
        <w:rPr>
          <w:sz w:val="17"/>
          <w:szCs w:val="17"/>
        </w:rPr>
        <w:t>De uitvoeringsbepalingen betreffen in ieder geval</w:t>
      </w:r>
    </w:p>
    <w:p w14:paraId="579999D7" w14:textId="77777777" w:rsidR="0043669D" w:rsidRDefault="009A045E">
      <w:pPr>
        <w:widowControl w:val="0"/>
        <w:numPr>
          <w:ilvl w:val="1"/>
          <w:numId w:val="21"/>
        </w:numPr>
        <w:ind w:left="425" w:right="63"/>
        <w:rPr>
          <w:sz w:val="17"/>
          <w:szCs w:val="17"/>
        </w:rPr>
      </w:pPr>
      <w:r>
        <w:rPr>
          <w:sz w:val="17"/>
          <w:szCs w:val="17"/>
        </w:rPr>
        <w:t xml:space="preserve">de hoogte van het traktement en van de inhoudingen voor de pensioenvoorziening, de  wachtgeldvoorziening en de arbeidsongeschiktheidsvoorziening. </w:t>
      </w:r>
    </w:p>
    <w:p w14:paraId="579999D8" w14:textId="77777777" w:rsidR="0043669D" w:rsidRDefault="009A045E">
      <w:pPr>
        <w:widowControl w:val="0"/>
        <w:numPr>
          <w:ilvl w:val="1"/>
          <w:numId w:val="21"/>
        </w:numPr>
        <w:ind w:left="425" w:right="63"/>
        <w:rPr>
          <w:sz w:val="17"/>
          <w:szCs w:val="17"/>
        </w:rPr>
      </w:pPr>
      <w:r>
        <w:rPr>
          <w:sz w:val="17"/>
          <w:szCs w:val="17"/>
        </w:rPr>
        <w:t xml:space="preserve">de hoogte van de vergoeding bij een opdracht tot het verrichten van incidentele hulpdiensten; </w:t>
      </w:r>
    </w:p>
    <w:p w14:paraId="579999D9" w14:textId="77777777" w:rsidR="0043669D" w:rsidRDefault="009A045E">
      <w:pPr>
        <w:widowControl w:val="0"/>
        <w:numPr>
          <w:ilvl w:val="1"/>
          <w:numId w:val="21"/>
        </w:numPr>
        <w:ind w:left="425" w:right="63"/>
        <w:rPr>
          <w:sz w:val="17"/>
          <w:szCs w:val="17"/>
        </w:rPr>
      </w:pPr>
      <w:r>
        <w:rPr>
          <w:sz w:val="17"/>
          <w:szCs w:val="17"/>
        </w:rPr>
        <w:t xml:space="preserve">de hoogte en duur van de wachtgelden; </w:t>
      </w:r>
    </w:p>
    <w:p w14:paraId="579999DA" w14:textId="77777777" w:rsidR="0043669D" w:rsidRDefault="009A045E">
      <w:pPr>
        <w:widowControl w:val="0"/>
        <w:numPr>
          <w:ilvl w:val="1"/>
          <w:numId w:val="21"/>
        </w:numPr>
        <w:ind w:left="425" w:right="63"/>
        <w:rPr>
          <w:sz w:val="17"/>
          <w:szCs w:val="17"/>
        </w:rPr>
      </w:pPr>
      <w:r>
        <w:rPr>
          <w:sz w:val="17"/>
          <w:szCs w:val="17"/>
        </w:rPr>
        <w:t xml:space="preserve">de hoogte van de arbeidsongeschiktheidsvoorziening; </w:t>
      </w:r>
    </w:p>
    <w:p w14:paraId="579999DB" w14:textId="77777777" w:rsidR="0043669D" w:rsidRDefault="009A045E">
      <w:pPr>
        <w:widowControl w:val="0"/>
        <w:numPr>
          <w:ilvl w:val="1"/>
          <w:numId w:val="21"/>
        </w:numPr>
        <w:ind w:left="425" w:right="63"/>
        <w:rPr>
          <w:sz w:val="17"/>
          <w:szCs w:val="17"/>
        </w:rPr>
      </w:pPr>
      <w:r>
        <w:rPr>
          <w:sz w:val="17"/>
          <w:szCs w:val="17"/>
        </w:rPr>
        <w:t xml:space="preserve">de doorbetaling of afwikkeling van het traktement bij: </w:t>
      </w:r>
    </w:p>
    <w:p w14:paraId="579999DC" w14:textId="77777777" w:rsidR="0043669D" w:rsidRDefault="009A045E">
      <w:pPr>
        <w:widowControl w:val="0"/>
        <w:numPr>
          <w:ilvl w:val="3"/>
          <w:numId w:val="21"/>
        </w:numPr>
        <w:ind w:left="850" w:right="63"/>
        <w:rPr>
          <w:sz w:val="17"/>
          <w:szCs w:val="17"/>
        </w:rPr>
      </w:pPr>
      <w:r>
        <w:rPr>
          <w:sz w:val="17"/>
          <w:szCs w:val="17"/>
        </w:rPr>
        <w:t xml:space="preserve">arbeidsongeschiktheid door ziekte,  </w:t>
      </w:r>
    </w:p>
    <w:p w14:paraId="579999DD" w14:textId="77777777" w:rsidR="0043669D" w:rsidRDefault="009A045E">
      <w:pPr>
        <w:widowControl w:val="0"/>
        <w:numPr>
          <w:ilvl w:val="3"/>
          <w:numId w:val="21"/>
        </w:numPr>
        <w:ind w:left="850" w:right="63"/>
        <w:rPr>
          <w:sz w:val="17"/>
          <w:szCs w:val="17"/>
        </w:rPr>
      </w:pPr>
      <w:r>
        <w:rPr>
          <w:sz w:val="17"/>
          <w:szCs w:val="17"/>
        </w:rPr>
        <w:t xml:space="preserve">vrijstelling van werkzaamheden als bedoeld in ordinantie 3-19, </w:t>
      </w:r>
    </w:p>
    <w:p w14:paraId="579999DE" w14:textId="77777777" w:rsidR="0043669D" w:rsidRDefault="009A045E">
      <w:pPr>
        <w:widowControl w:val="0"/>
        <w:numPr>
          <w:ilvl w:val="3"/>
          <w:numId w:val="21"/>
        </w:numPr>
        <w:ind w:left="850" w:right="63"/>
        <w:rPr>
          <w:sz w:val="17"/>
          <w:szCs w:val="17"/>
        </w:rPr>
      </w:pPr>
      <w:r>
        <w:rPr>
          <w:sz w:val="17"/>
          <w:szCs w:val="17"/>
        </w:rPr>
        <w:t xml:space="preserve">schorsing voor bepaalde tijd als bedoeld in ordinantie 10-9-7, </w:t>
      </w:r>
    </w:p>
    <w:p w14:paraId="579999DF" w14:textId="77777777" w:rsidR="0043669D" w:rsidRDefault="009A045E">
      <w:pPr>
        <w:widowControl w:val="0"/>
        <w:numPr>
          <w:ilvl w:val="3"/>
          <w:numId w:val="21"/>
        </w:numPr>
        <w:ind w:left="850" w:right="63"/>
        <w:rPr>
          <w:sz w:val="17"/>
          <w:szCs w:val="17"/>
        </w:rPr>
      </w:pPr>
      <w:r>
        <w:rPr>
          <w:sz w:val="17"/>
          <w:szCs w:val="17"/>
        </w:rPr>
        <w:t xml:space="preserve">opschorting van de werkzaamheden als bedoeld in ordinantie 10-9-4, </w:t>
      </w:r>
    </w:p>
    <w:p w14:paraId="579999E0" w14:textId="77777777" w:rsidR="0043669D" w:rsidRDefault="009A045E">
      <w:pPr>
        <w:widowControl w:val="0"/>
        <w:numPr>
          <w:ilvl w:val="3"/>
          <w:numId w:val="21"/>
        </w:numPr>
        <w:ind w:left="850" w:right="63"/>
        <w:rPr>
          <w:sz w:val="17"/>
          <w:szCs w:val="17"/>
        </w:rPr>
      </w:pPr>
      <w:r>
        <w:rPr>
          <w:sz w:val="17"/>
          <w:szCs w:val="17"/>
        </w:rPr>
        <w:t xml:space="preserve">overlijden; </w:t>
      </w:r>
    </w:p>
    <w:p w14:paraId="579999E1" w14:textId="77777777" w:rsidR="0043669D" w:rsidRDefault="009A045E">
      <w:pPr>
        <w:widowControl w:val="0"/>
        <w:numPr>
          <w:ilvl w:val="1"/>
          <w:numId w:val="21"/>
        </w:numPr>
        <w:ind w:left="425" w:right="63"/>
        <w:rPr>
          <w:sz w:val="17"/>
          <w:szCs w:val="17"/>
        </w:rPr>
      </w:pPr>
      <w:r>
        <w:rPr>
          <w:sz w:val="17"/>
          <w:szCs w:val="17"/>
        </w:rPr>
        <w:t xml:space="preserve">de vereisten waaraan de aan te bieden woonruimte en werkruimte moet voldoen; </w:t>
      </w:r>
    </w:p>
    <w:p w14:paraId="579999E2" w14:textId="77777777" w:rsidR="0043669D" w:rsidRDefault="009A045E">
      <w:pPr>
        <w:widowControl w:val="0"/>
        <w:numPr>
          <w:ilvl w:val="1"/>
          <w:numId w:val="21"/>
        </w:numPr>
        <w:ind w:left="425" w:right="63"/>
        <w:rPr>
          <w:sz w:val="17"/>
          <w:szCs w:val="17"/>
        </w:rPr>
      </w:pPr>
      <w:r>
        <w:rPr>
          <w:sz w:val="17"/>
          <w:szCs w:val="17"/>
        </w:rPr>
        <w:t xml:space="preserve">de bijdrage van de predikant voor de woonruimte; </w:t>
      </w:r>
    </w:p>
    <w:p w14:paraId="579999E3" w14:textId="77777777" w:rsidR="0043669D" w:rsidRDefault="009A045E">
      <w:pPr>
        <w:widowControl w:val="0"/>
        <w:numPr>
          <w:ilvl w:val="1"/>
          <w:numId w:val="21"/>
        </w:numPr>
        <w:ind w:left="425" w:right="63"/>
        <w:rPr>
          <w:sz w:val="17"/>
          <w:szCs w:val="17"/>
        </w:rPr>
      </w:pPr>
      <w:r>
        <w:rPr>
          <w:sz w:val="17"/>
          <w:szCs w:val="17"/>
        </w:rPr>
        <w:t xml:space="preserve">de vergoeding aan de predikant voor de werkruimte, indien de predikant daar zelf in voorziet; </w:t>
      </w:r>
    </w:p>
    <w:p w14:paraId="579999E4" w14:textId="77777777" w:rsidR="0043669D" w:rsidRDefault="009A045E">
      <w:pPr>
        <w:widowControl w:val="0"/>
        <w:numPr>
          <w:ilvl w:val="1"/>
          <w:numId w:val="21"/>
        </w:numPr>
        <w:ind w:left="425" w:right="63"/>
        <w:rPr>
          <w:sz w:val="17"/>
          <w:szCs w:val="17"/>
        </w:rPr>
      </w:pPr>
      <w:r>
        <w:rPr>
          <w:sz w:val="17"/>
          <w:szCs w:val="17"/>
        </w:rPr>
        <w:t xml:space="preserve">de tegemoetkoming in de kosten van de ziektekostenverzekering; </w:t>
      </w:r>
    </w:p>
    <w:p w14:paraId="579999E5" w14:textId="77777777" w:rsidR="0043669D" w:rsidRDefault="009A045E">
      <w:pPr>
        <w:widowControl w:val="0"/>
        <w:numPr>
          <w:ilvl w:val="1"/>
          <w:numId w:val="21"/>
        </w:numPr>
        <w:ind w:left="425" w:right="63"/>
        <w:rPr>
          <w:sz w:val="17"/>
          <w:szCs w:val="17"/>
        </w:rPr>
      </w:pPr>
      <w:r>
        <w:rPr>
          <w:sz w:val="17"/>
          <w:szCs w:val="17"/>
        </w:rPr>
        <w:t xml:space="preserve">de vergoeding van kosten, die de predikant maakt in de uitoefening van het ambt; </w:t>
      </w:r>
    </w:p>
    <w:p w14:paraId="579999E6" w14:textId="77777777" w:rsidR="0043669D" w:rsidRDefault="009A045E">
      <w:pPr>
        <w:widowControl w:val="0"/>
        <w:numPr>
          <w:ilvl w:val="1"/>
          <w:numId w:val="21"/>
        </w:numPr>
        <w:ind w:left="425" w:right="63"/>
        <w:rPr>
          <w:sz w:val="17"/>
          <w:szCs w:val="17"/>
        </w:rPr>
      </w:pPr>
      <w:r>
        <w:rPr>
          <w:sz w:val="17"/>
          <w:szCs w:val="17"/>
        </w:rPr>
        <w:t xml:space="preserve">de werktijd en het verlof ten behoeve van vakantie, vrije zondagen, zwangerschap, bevalling,  adoptie, verhuizing, educatie en diverse vormen van zorg; </w:t>
      </w:r>
    </w:p>
    <w:p w14:paraId="579999E7" w14:textId="77777777" w:rsidR="0043669D" w:rsidRDefault="009A045E">
      <w:pPr>
        <w:widowControl w:val="0"/>
        <w:numPr>
          <w:ilvl w:val="1"/>
          <w:numId w:val="21"/>
        </w:numPr>
        <w:ind w:left="425" w:right="63"/>
        <w:rPr>
          <w:sz w:val="17"/>
          <w:szCs w:val="17"/>
        </w:rPr>
      </w:pPr>
      <w:r>
        <w:rPr>
          <w:sz w:val="17"/>
          <w:szCs w:val="17"/>
        </w:rPr>
        <w:t xml:space="preserve">de gratificatie bij jubilea </w:t>
      </w:r>
    </w:p>
    <w:p w14:paraId="579999E8" w14:textId="77777777" w:rsidR="0043669D" w:rsidRDefault="009A045E">
      <w:pPr>
        <w:widowControl w:val="0"/>
        <w:numPr>
          <w:ilvl w:val="1"/>
          <w:numId w:val="21"/>
        </w:numPr>
        <w:ind w:left="425" w:right="63"/>
        <w:rPr>
          <w:sz w:val="17"/>
          <w:szCs w:val="17"/>
        </w:rPr>
      </w:pPr>
      <w:r>
        <w:rPr>
          <w:sz w:val="17"/>
          <w:szCs w:val="17"/>
        </w:rPr>
        <w:t xml:space="preserve">de verdeling over gemeenten en predikanten van de premies voor het ouderdomspensioen,  het nabestaandenpensioen en de arbeidsongeschiktheidsuitkering; </w:t>
      </w:r>
    </w:p>
    <w:p w14:paraId="579999E9" w14:textId="77777777" w:rsidR="0043669D" w:rsidRDefault="009A045E">
      <w:pPr>
        <w:widowControl w:val="0"/>
        <w:numPr>
          <w:ilvl w:val="1"/>
          <w:numId w:val="21"/>
        </w:numPr>
        <w:ind w:left="425" w:right="63"/>
        <w:rPr>
          <w:sz w:val="17"/>
          <w:szCs w:val="17"/>
        </w:rPr>
      </w:pPr>
      <w:r>
        <w:rPr>
          <w:sz w:val="17"/>
          <w:szCs w:val="17"/>
        </w:rPr>
        <w:t xml:space="preserve">de begeleiding van de predikant bij ziekte en voor de procedure voor de keuring tot  vaststelling van het recht op een arbeidsongeschiktheidsuitkering (verzuimprotocol). </w:t>
      </w:r>
    </w:p>
    <w:p w14:paraId="579999EA" w14:textId="77777777" w:rsidR="0043669D" w:rsidRDefault="009A045E">
      <w:pPr>
        <w:widowControl w:val="0"/>
        <w:ind w:right="63"/>
        <w:rPr>
          <w:sz w:val="17"/>
          <w:szCs w:val="17"/>
        </w:rPr>
      </w:pPr>
      <w:r>
        <w:rPr>
          <w:sz w:val="17"/>
          <w:szCs w:val="17"/>
        </w:rPr>
        <w:t xml:space="preserve">Het Georganiseerd overleg stelt tevens regels vast voor de toekenning van extra periodieken en voor de verrekening van neveninkomsten bij wachtgeld, na overleg met de beheercommissie over  de uitvoerbaarheid van de regels. </w:t>
      </w:r>
    </w:p>
    <w:p w14:paraId="579999EB" w14:textId="77777777" w:rsidR="0043669D" w:rsidRDefault="009A045E">
      <w:pPr>
        <w:pStyle w:val="Kop3"/>
        <w:spacing w:line="264" w:lineRule="auto"/>
        <w:rPr>
          <w:b w:val="0"/>
          <w:sz w:val="17"/>
          <w:szCs w:val="17"/>
          <w:u w:val="single"/>
        </w:rPr>
      </w:pPr>
      <w:bookmarkStart w:id="22" w:name="_Toc185855302"/>
      <w:r>
        <w:rPr>
          <w:b w:val="0"/>
          <w:sz w:val="17"/>
          <w:szCs w:val="17"/>
          <w:u w:val="single"/>
        </w:rPr>
        <w:t>1.4.3 Commissie ex GR 5-20</w:t>
      </w:r>
      <w:bookmarkEnd w:id="22"/>
    </w:p>
    <w:p w14:paraId="579999EC" w14:textId="77777777" w:rsidR="0043669D" w:rsidRDefault="0043669D">
      <w:pPr>
        <w:pBdr>
          <w:top w:val="nil"/>
          <w:left w:val="nil"/>
          <w:bottom w:val="nil"/>
          <w:right w:val="nil"/>
          <w:between w:val="nil"/>
        </w:pBdr>
        <w:spacing w:line="264" w:lineRule="auto"/>
        <w:rPr>
          <w:sz w:val="17"/>
          <w:szCs w:val="17"/>
        </w:rPr>
      </w:pPr>
    </w:p>
    <w:p w14:paraId="579999ED" w14:textId="77777777" w:rsidR="0043669D" w:rsidRDefault="009A045E">
      <w:pPr>
        <w:pBdr>
          <w:top w:val="nil"/>
          <w:left w:val="nil"/>
          <w:bottom w:val="nil"/>
          <w:right w:val="nil"/>
          <w:between w:val="nil"/>
        </w:pBdr>
        <w:spacing w:line="264" w:lineRule="auto"/>
        <w:rPr>
          <w:sz w:val="17"/>
          <w:szCs w:val="17"/>
        </w:rPr>
      </w:pPr>
      <w:r>
        <w:rPr>
          <w:sz w:val="17"/>
          <w:szCs w:val="17"/>
        </w:rPr>
        <w:t>De Commissie ex GR 5-20 doet uitspraak bij meningsverschillen over de uitleg en toepassing van de generale regeling predikantstraktementen en de daarbij behorende uitvoeringsbepalingen (GR 5-20).</w:t>
      </w:r>
    </w:p>
    <w:p w14:paraId="579999EE" w14:textId="77777777" w:rsidR="0043669D" w:rsidRDefault="009A045E">
      <w:pPr>
        <w:pStyle w:val="Kop3"/>
        <w:pBdr>
          <w:top w:val="nil"/>
          <w:left w:val="nil"/>
          <w:bottom w:val="nil"/>
          <w:right w:val="nil"/>
          <w:between w:val="nil"/>
        </w:pBdr>
        <w:spacing w:line="220" w:lineRule="auto"/>
        <w:rPr>
          <w:b w:val="0"/>
          <w:sz w:val="17"/>
          <w:szCs w:val="17"/>
          <w:u w:val="single"/>
        </w:rPr>
      </w:pPr>
      <w:bookmarkStart w:id="23" w:name="_Toc185855303"/>
      <w:r>
        <w:rPr>
          <w:b w:val="0"/>
          <w:sz w:val="17"/>
          <w:szCs w:val="17"/>
          <w:u w:val="single"/>
        </w:rPr>
        <w:t>1.4.4 Dienstenorganisatie</w:t>
      </w:r>
      <w:bookmarkEnd w:id="23"/>
    </w:p>
    <w:p w14:paraId="579999EF" w14:textId="77777777" w:rsidR="0043669D" w:rsidRDefault="0043669D">
      <w:pPr>
        <w:pBdr>
          <w:top w:val="nil"/>
          <w:left w:val="nil"/>
          <w:bottom w:val="nil"/>
          <w:right w:val="nil"/>
          <w:between w:val="nil"/>
        </w:pBdr>
        <w:spacing w:line="220" w:lineRule="auto"/>
        <w:rPr>
          <w:sz w:val="17"/>
          <w:szCs w:val="17"/>
        </w:rPr>
      </w:pPr>
    </w:p>
    <w:p w14:paraId="579999F0" w14:textId="77777777" w:rsidR="0043669D" w:rsidRDefault="009A045E">
      <w:pPr>
        <w:pBdr>
          <w:top w:val="nil"/>
          <w:left w:val="nil"/>
          <w:bottom w:val="nil"/>
          <w:right w:val="nil"/>
          <w:between w:val="nil"/>
        </w:pBdr>
        <w:spacing w:line="220" w:lineRule="auto"/>
        <w:rPr>
          <w:sz w:val="17"/>
          <w:szCs w:val="17"/>
        </w:rPr>
      </w:pPr>
      <w:r>
        <w:rPr>
          <w:sz w:val="17"/>
          <w:szCs w:val="17"/>
        </w:rPr>
        <w:t>Bij de uitvoering van bovenstaande taken en bij de administratieve uitvoering van de beide generale regelingen worden de drie genoemde gremia ondersteund door de Dienstenorganisatie.</w:t>
      </w:r>
    </w:p>
    <w:p w14:paraId="579999F1"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bookmarkStart w:id="24" w:name="_3as4poj" w:colFirst="0" w:colLast="0"/>
      <w:bookmarkEnd w:id="24"/>
    </w:p>
    <w:p w14:paraId="579999F3" w14:textId="77777777" w:rsidR="0043669D" w:rsidRDefault="009A045E">
      <w:pPr>
        <w:pStyle w:val="Kop1"/>
        <w:pBdr>
          <w:top w:val="nil"/>
          <w:left w:val="nil"/>
          <w:bottom w:val="nil"/>
          <w:right w:val="nil"/>
          <w:between w:val="nil"/>
        </w:pBdr>
        <w:spacing w:line="220" w:lineRule="auto"/>
      </w:pPr>
      <w:bookmarkStart w:id="25" w:name="_Toc185855304"/>
      <w:r>
        <w:lastRenderedPageBreak/>
        <w:t>2. DUUR EN OMVANG VAN DE RECHTSPOSITIE</w:t>
      </w:r>
      <w:bookmarkEnd w:id="25"/>
    </w:p>
    <w:p w14:paraId="579999F4" w14:textId="77777777" w:rsidR="0043669D" w:rsidRDefault="0043669D">
      <w:pPr>
        <w:pBdr>
          <w:top w:val="nil"/>
          <w:left w:val="nil"/>
          <w:bottom w:val="nil"/>
          <w:right w:val="nil"/>
          <w:between w:val="nil"/>
        </w:pBdr>
        <w:spacing w:line="220" w:lineRule="auto"/>
        <w:rPr>
          <w:sz w:val="17"/>
          <w:szCs w:val="17"/>
        </w:rPr>
      </w:pPr>
    </w:p>
    <w:p w14:paraId="579999F5"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space="708"/>
        </w:sectPr>
      </w:pPr>
    </w:p>
    <w:p w14:paraId="579999F6" w14:textId="7B3C3473" w:rsidR="0043669D" w:rsidRDefault="009A045E">
      <w:pPr>
        <w:pStyle w:val="Kop2"/>
        <w:pBdr>
          <w:top w:val="nil"/>
          <w:left w:val="nil"/>
          <w:bottom w:val="nil"/>
          <w:right w:val="nil"/>
          <w:between w:val="nil"/>
        </w:pBdr>
        <w:spacing w:line="220" w:lineRule="auto"/>
        <w:rPr>
          <w:sz w:val="17"/>
          <w:szCs w:val="17"/>
        </w:rPr>
      </w:pPr>
      <w:bookmarkStart w:id="26" w:name="_Toc185855305"/>
      <w:r>
        <w:rPr>
          <w:sz w:val="17"/>
          <w:szCs w:val="17"/>
        </w:rPr>
        <w:t xml:space="preserve">2.1 </w:t>
      </w:r>
      <w:bookmarkEnd w:id="26"/>
      <w:r w:rsidR="00CD33FD">
        <w:rPr>
          <w:sz w:val="17"/>
          <w:szCs w:val="17"/>
        </w:rPr>
        <w:t xml:space="preserve">Aanvang van de rechtspositie </w:t>
      </w:r>
    </w:p>
    <w:p w14:paraId="579999F7" w14:textId="77777777" w:rsidR="0043669D" w:rsidRDefault="0043669D">
      <w:pPr>
        <w:pBdr>
          <w:top w:val="nil"/>
          <w:left w:val="nil"/>
          <w:bottom w:val="nil"/>
          <w:right w:val="nil"/>
          <w:between w:val="nil"/>
        </w:pBdr>
        <w:spacing w:line="220" w:lineRule="auto"/>
        <w:rPr>
          <w:sz w:val="17"/>
          <w:szCs w:val="17"/>
        </w:rPr>
      </w:pPr>
    </w:p>
    <w:p w14:paraId="6FA4B3DE" w14:textId="67E3CBE7" w:rsidR="00CD33FD" w:rsidRPr="00E61EF6" w:rsidRDefault="00E61EF6" w:rsidP="00CD33FD">
      <w:pPr>
        <w:pStyle w:val="Lijstalinea"/>
        <w:numPr>
          <w:ilvl w:val="4"/>
          <w:numId w:val="21"/>
        </w:numPr>
        <w:pBdr>
          <w:top w:val="nil"/>
          <w:left w:val="nil"/>
          <w:bottom w:val="nil"/>
          <w:right w:val="nil"/>
          <w:between w:val="nil"/>
        </w:pBdr>
        <w:spacing w:line="221" w:lineRule="auto"/>
        <w:ind w:left="357" w:hanging="357"/>
        <w:rPr>
          <w:sz w:val="17"/>
          <w:szCs w:val="17"/>
          <w:u w:val="single"/>
        </w:rPr>
      </w:pPr>
      <w:r w:rsidRPr="00E61EF6">
        <w:rPr>
          <w:sz w:val="17"/>
          <w:szCs w:val="17"/>
          <w:u w:val="single"/>
        </w:rPr>
        <w:t>bij een beroep</w:t>
      </w:r>
      <w:r w:rsidR="0017745E">
        <w:rPr>
          <w:sz w:val="17"/>
          <w:szCs w:val="17"/>
          <w:u w:val="single"/>
        </w:rPr>
        <w:t xml:space="preserve"> als predikant voor gewone werkzaamheden</w:t>
      </w:r>
      <w:r w:rsidRPr="00E61EF6">
        <w:rPr>
          <w:sz w:val="17"/>
          <w:szCs w:val="17"/>
          <w:u w:val="single"/>
        </w:rPr>
        <w:t xml:space="preserve"> </w:t>
      </w:r>
    </w:p>
    <w:p w14:paraId="222D8E54" w14:textId="77777777" w:rsidR="00CD33FD" w:rsidRDefault="00CD33FD">
      <w:pPr>
        <w:pBdr>
          <w:top w:val="nil"/>
          <w:left w:val="nil"/>
          <w:bottom w:val="nil"/>
          <w:right w:val="nil"/>
          <w:between w:val="nil"/>
        </w:pBdr>
        <w:spacing w:line="220" w:lineRule="auto"/>
        <w:rPr>
          <w:sz w:val="17"/>
          <w:szCs w:val="17"/>
        </w:rPr>
      </w:pPr>
    </w:p>
    <w:p w14:paraId="579999F8" w14:textId="0EAD009C" w:rsidR="0043669D" w:rsidRDefault="009A045E">
      <w:pPr>
        <w:pBdr>
          <w:top w:val="nil"/>
          <w:left w:val="nil"/>
          <w:bottom w:val="nil"/>
          <w:right w:val="nil"/>
          <w:between w:val="nil"/>
        </w:pBdr>
        <w:spacing w:line="220" w:lineRule="auto"/>
        <w:rPr>
          <w:sz w:val="17"/>
          <w:szCs w:val="17"/>
        </w:rPr>
      </w:pPr>
      <w:r>
        <w:rPr>
          <w:sz w:val="17"/>
          <w:szCs w:val="17"/>
        </w:rPr>
        <w:t>Voor</w:t>
      </w:r>
      <w:r w:rsidR="0075609B">
        <w:rPr>
          <w:sz w:val="17"/>
          <w:szCs w:val="17"/>
        </w:rPr>
        <w:t xml:space="preserve">dat een </w:t>
      </w:r>
      <w:r w:rsidR="00165382">
        <w:rPr>
          <w:sz w:val="17"/>
          <w:szCs w:val="17"/>
        </w:rPr>
        <w:t xml:space="preserve">proponent bevestigd wordt in het ambt van predikant of voordat een predikant intrede doet in een nieuwe gemeente </w:t>
      </w:r>
      <w:r>
        <w:rPr>
          <w:sz w:val="17"/>
          <w:szCs w:val="17"/>
        </w:rPr>
        <w:t xml:space="preserve">doorlopen gemeente en </w:t>
      </w:r>
      <w:r w:rsidR="000C04F4">
        <w:rPr>
          <w:sz w:val="17"/>
          <w:szCs w:val="17"/>
        </w:rPr>
        <w:t>proponent/</w:t>
      </w:r>
      <w:r>
        <w:rPr>
          <w:sz w:val="17"/>
          <w:szCs w:val="17"/>
        </w:rPr>
        <w:t xml:space="preserve">predikant het proces van het beroepingswerk. </w:t>
      </w:r>
      <w:r w:rsidR="00832ECA">
        <w:rPr>
          <w:sz w:val="17"/>
          <w:szCs w:val="17"/>
        </w:rPr>
        <w:t xml:space="preserve">Dit is geregeld in ordinantie 3-3 tot en met ordinantie 3-5. </w:t>
      </w:r>
      <w:r w:rsidR="000728F4">
        <w:rPr>
          <w:sz w:val="17"/>
          <w:szCs w:val="17"/>
        </w:rPr>
        <w:t>Gedetailleerde i</w:t>
      </w:r>
      <w:r>
        <w:rPr>
          <w:sz w:val="17"/>
          <w:szCs w:val="17"/>
        </w:rPr>
        <w:t>nformatie hierover</w:t>
      </w:r>
      <w:r w:rsidR="000728F4">
        <w:rPr>
          <w:sz w:val="17"/>
          <w:szCs w:val="17"/>
        </w:rPr>
        <w:t xml:space="preserve"> met onder meer een stappenplan </w:t>
      </w:r>
      <w:r>
        <w:rPr>
          <w:sz w:val="17"/>
          <w:szCs w:val="17"/>
        </w:rPr>
        <w:t xml:space="preserve">is </w:t>
      </w:r>
      <w:r w:rsidR="00DA0443">
        <w:rPr>
          <w:sz w:val="17"/>
          <w:szCs w:val="17"/>
        </w:rPr>
        <w:t xml:space="preserve">te vinden op </w:t>
      </w:r>
      <w:hyperlink r:id="rId14" w:history="1">
        <w:r w:rsidR="000D16A6" w:rsidRPr="000D16A6">
          <w:rPr>
            <w:rStyle w:val="Hyperlink"/>
            <w:sz w:val="17"/>
            <w:szCs w:val="17"/>
          </w:rPr>
          <w:t>Beroepingswerk | Protestantse Kerk in Nederland</w:t>
        </w:r>
      </w:hyperlink>
    </w:p>
    <w:p w14:paraId="2A7980C3" w14:textId="77777777" w:rsidR="00477793" w:rsidRDefault="00477793">
      <w:pPr>
        <w:pBdr>
          <w:top w:val="nil"/>
          <w:left w:val="nil"/>
          <w:bottom w:val="nil"/>
          <w:right w:val="nil"/>
          <w:between w:val="nil"/>
        </w:pBdr>
        <w:spacing w:line="220" w:lineRule="auto"/>
        <w:rPr>
          <w:sz w:val="17"/>
          <w:szCs w:val="17"/>
        </w:rPr>
      </w:pPr>
    </w:p>
    <w:p w14:paraId="4FF11CA5" w14:textId="3432AFBC" w:rsidR="0086209E" w:rsidRDefault="009A045E">
      <w:pPr>
        <w:pBdr>
          <w:top w:val="nil"/>
          <w:left w:val="nil"/>
          <w:bottom w:val="nil"/>
          <w:right w:val="nil"/>
          <w:between w:val="nil"/>
        </w:pBdr>
        <w:spacing w:line="220" w:lineRule="auto"/>
        <w:rPr>
          <w:sz w:val="17"/>
          <w:szCs w:val="17"/>
        </w:rPr>
      </w:pPr>
      <w:r>
        <w:rPr>
          <w:sz w:val="17"/>
          <w:szCs w:val="17"/>
        </w:rPr>
        <w:t xml:space="preserve">Het beroepingswerk eindigt met het uitbrengen van een </w:t>
      </w:r>
      <w:r w:rsidR="00DF2B7A">
        <w:rPr>
          <w:sz w:val="17"/>
          <w:szCs w:val="17"/>
        </w:rPr>
        <w:t xml:space="preserve">schriftelijk </w:t>
      </w:r>
      <w:r>
        <w:rPr>
          <w:sz w:val="17"/>
          <w:szCs w:val="17"/>
        </w:rPr>
        <w:t xml:space="preserve">beroep door de gemeente en </w:t>
      </w:r>
      <w:r w:rsidR="00DF2B7A">
        <w:rPr>
          <w:sz w:val="17"/>
          <w:szCs w:val="17"/>
        </w:rPr>
        <w:t xml:space="preserve">de schriftelijke </w:t>
      </w:r>
      <w:r>
        <w:rPr>
          <w:sz w:val="17"/>
          <w:szCs w:val="17"/>
        </w:rPr>
        <w:t>aanvaard</w:t>
      </w:r>
      <w:r w:rsidR="00DF2B7A">
        <w:rPr>
          <w:sz w:val="17"/>
          <w:szCs w:val="17"/>
        </w:rPr>
        <w:t xml:space="preserve">ing </w:t>
      </w:r>
      <w:r>
        <w:rPr>
          <w:sz w:val="17"/>
          <w:szCs w:val="17"/>
        </w:rPr>
        <w:t xml:space="preserve">daarvan door de predikant. </w:t>
      </w:r>
      <w:r w:rsidR="003D561A">
        <w:rPr>
          <w:sz w:val="17"/>
          <w:szCs w:val="17"/>
        </w:rPr>
        <w:t xml:space="preserve">Beide documenten samen vormen </w:t>
      </w:r>
      <w:r w:rsidR="00057FF0">
        <w:rPr>
          <w:sz w:val="17"/>
          <w:szCs w:val="17"/>
        </w:rPr>
        <w:t xml:space="preserve">de overeenkomst voor de rechtspositie. </w:t>
      </w:r>
      <w:r>
        <w:rPr>
          <w:sz w:val="17"/>
          <w:szCs w:val="17"/>
        </w:rPr>
        <w:t>Er wordt een datum van bevestiging</w:t>
      </w:r>
      <w:r w:rsidR="00DE7E10">
        <w:rPr>
          <w:sz w:val="17"/>
          <w:szCs w:val="17"/>
        </w:rPr>
        <w:t xml:space="preserve"> en/of intrede</w:t>
      </w:r>
      <w:r>
        <w:rPr>
          <w:sz w:val="17"/>
          <w:szCs w:val="17"/>
        </w:rPr>
        <w:t xml:space="preserve"> afgesproken. Op die datum start de rechtspositie. </w:t>
      </w:r>
      <w:r w:rsidR="00336B42">
        <w:rPr>
          <w:sz w:val="17"/>
          <w:szCs w:val="17"/>
        </w:rPr>
        <w:t>In een enkel geval komt het voor dat een datum van bevestiging of intrede was overeengekomen en door de kerkenraad aan de nieuwe predikant was bericht, maar dat de bevestiging of intrede bijvoorbeeld vanwege ziekte moet worden uitgesteld. Dan geldt als ingangsdatum voor het traktement en de pensioenopbouw toch de oorspronkelijk overeengekomen datum.</w:t>
      </w:r>
    </w:p>
    <w:p w14:paraId="579999FA" w14:textId="77777777" w:rsidR="0043669D" w:rsidRDefault="0043669D">
      <w:pPr>
        <w:pBdr>
          <w:top w:val="nil"/>
          <w:left w:val="nil"/>
          <w:bottom w:val="nil"/>
          <w:right w:val="nil"/>
          <w:between w:val="nil"/>
        </w:pBdr>
        <w:spacing w:line="220" w:lineRule="auto"/>
        <w:rPr>
          <w:sz w:val="17"/>
          <w:szCs w:val="17"/>
        </w:rPr>
      </w:pPr>
    </w:p>
    <w:p w14:paraId="579999FB" w14:textId="409812E5" w:rsidR="0043669D" w:rsidRDefault="009A045E">
      <w:pPr>
        <w:pBdr>
          <w:top w:val="nil"/>
          <w:left w:val="nil"/>
          <w:bottom w:val="nil"/>
          <w:right w:val="nil"/>
          <w:between w:val="nil"/>
        </w:pBdr>
        <w:spacing w:line="220" w:lineRule="auto"/>
        <w:rPr>
          <w:sz w:val="17"/>
          <w:szCs w:val="17"/>
        </w:rPr>
      </w:pPr>
      <w:r>
        <w:rPr>
          <w:sz w:val="17"/>
          <w:szCs w:val="17"/>
        </w:rPr>
        <w:t xml:space="preserve">Bij de beroepsbrief wordt een </w:t>
      </w:r>
      <w:r w:rsidR="003D588A">
        <w:rPr>
          <w:sz w:val="17"/>
          <w:szCs w:val="17"/>
        </w:rPr>
        <w:t>‘</w:t>
      </w:r>
      <w:r>
        <w:rPr>
          <w:sz w:val="17"/>
          <w:szCs w:val="17"/>
        </w:rPr>
        <w:t>aanhangsel</w:t>
      </w:r>
      <w:r w:rsidR="003D588A">
        <w:rPr>
          <w:sz w:val="17"/>
          <w:szCs w:val="17"/>
        </w:rPr>
        <w:t>’</w:t>
      </w:r>
      <w:r>
        <w:rPr>
          <w:sz w:val="17"/>
          <w:szCs w:val="17"/>
        </w:rPr>
        <w:t xml:space="preserve"> gevoegd voor de rechtspositie. Hierin wordt opgave gedaan van de rechten en plichten met betrekking tot het traktement, de sociale voorzieningen en het pensioen. Een model daarvan </w:t>
      </w:r>
      <w:r w:rsidR="003D588A">
        <w:rPr>
          <w:sz w:val="17"/>
          <w:szCs w:val="17"/>
        </w:rPr>
        <w:t xml:space="preserve">is te </w:t>
      </w:r>
      <w:r>
        <w:rPr>
          <w:sz w:val="17"/>
          <w:szCs w:val="17"/>
        </w:rPr>
        <w:t xml:space="preserve">downloaden van </w:t>
      </w:r>
      <w:hyperlink r:id="rId15" w:history="1">
        <w:r w:rsidR="008E06C6" w:rsidRPr="008E06C6">
          <w:rPr>
            <w:rStyle w:val="Hyperlink"/>
            <w:sz w:val="17"/>
            <w:szCs w:val="17"/>
          </w:rPr>
          <w:t>Formulieren | Protestantse Kerk in Nederland</w:t>
        </w:r>
      </w:hyperlink>
      <w:r>
        <w:rPr>
          <w:sz w:val="17"/>
          <w:szCs w:val="17"/>
        </w:rPr>
        <w:t xml:space="preserve"> </w:t>
      </w:r>
    </w:p>
    <w:p w14:paraId="6D3CC689" w14:textId="77777777" w:rsidR="00E80968" w:rsidRDefault="00E80968">
      <w:pPr>
        <w:pBdr>
          <w:top w:val="nil"/>
          <w:left w:val="nil"/>
          <w:bottom w:val="nil"/>
          <w:right w:val="nil"/>
          <w:between w:val="nil"/>
        </w:pBdr>
        <w:spacing w:line="220" w:lineRule="auto"/>
        <w:rPr>
          <w:sz w:val="17"/>
          <w:szCs w:val="17"/>
        </w:rPr>
      </w:pPr>
    </w:p>
    <w:p w14:paraId="4D4423B8" w14:textId="5A4A3D3D" w:rsidR="00E80968" w:rsidRDefault="00E80968">
      <w:pPr>
        <w:pBdr>
          <w:top w:val="nil"/>
          <w:left w:val="nil"/>
          <w:bottom w:val="nil"/>
          <w:right w:val="nil"/>
          <w:between w:val="nil"/>
        </w:pBdr>
        <w:spacing w:line="220" w:lineRule="auto"/>
        <w:rPr>
          <w:sz w:val="17"/>
          <w:szCs w:val="17"/>
        </w:rPr>
      </w:pPr>
      <w:r>
        <w:rPr>
          <w:sz w:val="17"/>
          <w:szCs w:val="17"/>
        </w:rPr>
        <w:t xml:space="preserve">Als een proponent of predikant al voor de datum </w:t>
      </w:r>
      <w:r w:rsidR="003856E7">
        <w:rPr>
          <w:sz w:val="17"/>
          <w:szCs w:val="17"/>
        </w:rPr>
        <w:t xml:space="preserve">van bevestiging/intrede met </w:t>
      </w:r>
      <w:r w:rsidR="00E672FB">
        <w:rPr>
          <w:sz w:val="17"/>
          <w:szCs w:val="17"/>
        </w:rPr>
        <w:t>de</w:t>
      </w:r>
      <w:r w:rsidR="003856E7">
        <w:rPr>
          <w:sz w:val="17"/>
          <w:szCs w:val="17"/>
        </w:rPr>
        <w:t xml:space="preserve"> werkzaamheden</w:t>
      </w:r>
      <w:r w:rsidR="00E672FB">
        <w:rPr>
          <w:sz w:val="17"/>
          <w:szCs w:val="17"/>
        </w:rPr>
        <w:t xml:space="preserve"> in de gemeente</w:t>
      </w:r>
      <w:r w:rsidR="003856E7">
        <w:rPr>
          <w:sz w:val="17"/>
          <w:szCs w:val="17"/>
        </w:rPr>
        <w:t xml:space="preserve"> wil beginnen, dan kan dat in de vorm van een opdracht voor structurele hulpdiensten (zie volgende paragraaf)</w:t>
      </w:r>
    </w:p>
    <w:p w14:paraId="2849756C" w14:textId="77777777" w:rsidR="0086209E" w:rsidRDefault="0086209E">
      <w:pPr>
        <w:pBdr>
          <w:top w:val="nil"/>
          <w:left w:val="nil"/>
          <w:bottom w:val="nil"/>
          <w:right w:val="nil"/>
          <w:between w:val="nil"/>
        </w:pBdr>
        <w:spacing w:line="220" w:lineRule="auto"/>
        <w:rPr>
          <w:sz w:val="17"/>
          <w:szCs w:val="17"/>
        </w:rPr>
      </w:pPr>
    </w:p>
    <w:p w14:paraId="1DF55366" w14:textId="19B19C5E" w:rsidR="00E61EF6" w:rsidRPr="00E61EF6" w:rsidRDefault="00E61EF6" w:rsidP="00E61EF6">
      <w:pPr>
        <w:pStyle w:val="Lijstalinea"/>
        <w:numPr>
          <w:ilvl w:val="4"/>
          <w:numId w:val="21"/>
        </w:numPr>
        <w:pBdr>
          <w:top w:val="nil"/>
          <w:left w:val="nil"/>
          <w:bottom w:val="nil"/>
          <w:right w:val="nil"/>
          <w:between w:val="nil"/>
        </w:pBdr>
        <w:spacing w:line="221" w:lineRule="auto"/>
        <w:ind w:left="357" w:hanging="357"/>
        <w:rPr>
          <w:sz w:val="17"/>
          <w:szCs w:val="17"/>
        </w:rPr>
      </w:pPr>
      <w:r>
        <w:rPr>
          <w:sz w:val="17"/>
          <w:szCs w:val="17"/>
          <w:u w:val="single"/>
        </w:rPr>
        <w:t>bij structurele hulpdiensten</w:t>
      </w:r>
    </w:p>
    <w:p w14:paraId="11666EA4" w14:textId="77777777" w:rsidR="00E61EF6" w:rsidRDefault="00E61EF6">
      <w:pPr>
        <w:pBdr>
          <w:top w:val="nil"/>
          <w:left w:val="nil"/>
          <w:bottom w:val="nil"/>
          <w:right w:val="nil"/>
          <w:between w:val="nil"/>
        </w:pBdr>
        <w:spacing w:line="220" w:lineRule="auto"/>
        <w:rPr>
          <w:sz w:val="17"/>
          <w:szCs w:val="17"/>
        </w:rPr>
      </w:pPr>
    </w:p>
    <w:p w14:paraId="1CF8E095" w14:textId="57F89481" w:rsidR="00D30EE6" w:rsidRDefault="00FD0DD8">
      <w:pPr>
        <w:pBdr>
          <w:top w:val="nil"/>
          <w:left w:val="nil"/>
          <w:bottom w:val="nil"/>
          <w:right w:val="nil"/>
          <w:between w:val="nil"/>
        </w:pBdr>
        <w:spacing w:line="220" w:lineRule="auto"/>
        <w:rPr>
          <w:sz w:val="17"/>
          <w:szCs w:val="17"/>
        </w:rPr>
      </w:pPr>
      <w:r>
        <w:rPr>
          <w:sz w:val="17"/>
          <w:szCs w:val="17"/>
        </w:rPr>
        <w:t xml:space="preserve">Volgens ordinantie 3-18 bestaat de mogelijkheid dat een gemeente aan een predikant </w:t>
      </w:r>
      <w:r w:rsidR="002B2E9D">
        <w:rPr>
          <w:sz w:val="17"/>
          <w:szCs w:val="17"/>
        </w:rPr>
        <w:t xml:space="preserve">een opdracht geeft tot het verrichten van structurele hulpdiensten voor maximaal 2 jaar. </w:t>
      </w:r>
      <w:r w:rsidR="003B2D48">
        <w:rPr>
          <w:sz w:val="17"/>
          <w:szCs w:val="17"/>
        </w:rPr>
        <w:t xml:space="preserve">Gedetailleerde informatie hierover is te vinden op </w:t>
      </w:r>
      <w:hyperlink r:id="rId16" w:history="1">
        <w:r w:rsidR="006F5943" w:rsidRPr="006F5943">
          <w:rPr>
            <w:rStyle w:val="Hyperlink"/>
            <w:sz w:val="17"/>
            <w:szCs w:val="17"/>
          </w:rPr>
          <w:t>Hulpdiensten | Protestantse Kerk in Nederland</w:t>
        </w:r>
      </w:hyperlink>
    </w:p>
    <w:p w14:paraId="29B597AA" w14:textId="77777777" w:rsidR="00D30EE6" w:rsidRDefault="00D30EE6">
      <w:pPr>
        <w:pBdr>
          <w:top w:val="nil"/>
          <w:left w:val="nil"/>
          <w:bottom w:val="nil"/>
          <w:right w:val="nil"/>
          <w:between w:val="nil"/>
        </w:pBdr>
        <w:spacing w:line="220" w:lineRule="auto"/>
        <w:rPr>
          <w:sz w:val="17"/>
          <w:szCs w:val="17"/>
        </w:rPr>
      </w:pPr>
    </w:p>
    <w:p w14:paraId="0D77CD81" w14:textId="6E6C840E" w:rsidR="006F5943" w:rsidRDefault="00A3797F">
      <w:pPr>
        <w:pBdr>
          <w:top w:val="nil"/>
          <w:left w:val="nil"/>
          <w:bottom w:val="nil"/>
          <w:right w:val="nil"/>
          <w:between w:val="nil"/>
        </w:pBdr>
        <w:spacing w:line="220" w:lineRule="auto"/>
        <w:rPr>
          <w:sz w:val="17"/>
          <w:szCs w:val="17"/>
        </w:rPr>
      </w:pPr>
      <w:r>
        <w:rPr>
          <w:sz w:val="17"/>
          <w:szCs w:val="17"/>
        </w:rPr>
        <w:t>De opdracht</w:t>
      </w:r>
      <w:r w:rsidR="00DA31BA">
        <w:rPr>
          <w:sz w:val="17"/>
          <w:szCs w:val="17"/>
        </w:rPr>
        <w:t xml:space="preserve"> en de aanvaarding daarvan worden geformaliseerd in een overeenkomst die door gemeente en predikant word</w:t>
      </w:r>
      <w:r w:rsidR="006A248C">
        <w:rPr>
          <w:sz w:val="17"/>
          <w:szCs w:val="17"/>
        </w:rPr>
        <w:t>t</w:t>
      </w:r>
      <w:r w:rsidR="00DA31BA">
        <w:rPr>
          <w:sz w:val="17"/>
          <w:szCs w:val="17"/>
        </w:rPr>
        <w:t xml:space="preserve"> ondertekend. </w:t>
      </w:r>
      <w:r w:rsidR="0016790C">
        <w:rPr>
          <w:sz w:val="17"/>
          <w:szCs w:val="17"/>
        </w:rPr>
        <w:t>In de overeenkomst staat de datum waarop de hulpdiensten beginnen.</w:t>
      </w:r>
      <w:r w:rsidR="00DD7FAF">
        <w:rPr>
          <w:sz w:val="17"/>
          <w:szCs w:val="17"/>
        </w:rPr>
        <w:t xml:space="preserve"> </w:t>
      </w:r>
      <w:r w:rsidR="0016790C">
        <w:rPr>
          <w:sz w:val="17"/>
          <w:szCs w:val="17"/>
        </w:rPr>
        <w:t xml:space="preserve">Op die datum </w:t>
      </w:r>
      <w:r w:rsidR="00FA581C">
        <w:rPr>
          <w:sz w:val="17"/>
          <w:szCs w:val="17"/>
        </w:rPr>
        <w:t xml:space="preserve">start </w:t>
      </w:r>
      <w:r w:rsidR="00DD7FAF">
        <w:rPr>
          <w:sz w:val="17"/>
          <w:szCs w:val="17"/>
        </w:rPr>
        <w:t xml:space="preserve">de rechtspositie. </w:t>
      </w:r>
      <w:r w:rsidR="00F11572">
        <w:rPr>
          <w:sz w:val="17"/>
          <w:szCs w:val="17"/>
        </w:rPr>
        <w:t xml:space="preserve">Verder staat in de overeenkomst </w:t>
      </w:r>
      <w:r w:rsidR="006F74CB">
        <w:rPr>
          <w:sz w:val="17"/>
          <w:szCs w:val="17"/>
        </w:rPr>
        <w:t xml:space="preserve">dat de reguliere </w:t>
      </w:r>
      <w:r w:rsidR="00F11572">
        <w:rPr>
          <w:sz w:val="17"/>
          <w:szCs w:val="17"/>
        </w:rPr>
        <w:t xml:space="preserve">arbeidsvoorwaarden </w:t>
      </w:r>
      <w:r w:rsidR="006F74CB">
        <w:rPr>
          <w:sz w:val="17"/>
          <w:szCs w:val="17"/>
        </w:rPr>
        <w:t xml:space="preserve">voor predikanten voor gewone werkzaamheden </w:t>
      </w:r>
      <w:r w:rsidR="00F11572">
        <w:rPr>
          <w:sz w:val="17"/>
          <w:szCs w:val="17"/>
        </w:rPr>
        <w:t xml:space="preserve">zullen gelden. </w:t>
      </w:r>
    </w:p>
    <w:p w14:paraId="6F783E51" w14:textId="77777777" w:rsidR="006F5943" w:rsidRDefault="006F5943">
      <w:pPr>
        <w:pBdr>
          <w:top w:val="nil"/>
          <w:left w:val="nil"/>
          <w:bottom w:val="nil"/>
          <w:right w:val="nil"/>
          <w:between w:val="nil"/>
        </w:pBdr>
        <w:spacing w:line="220" w:lineRule="auto"/>
        <w:rPr>
          <w:sz w:val="17"/>
          <w:szCs w:val="17"/>
        </w:rPr>
      </w:pPr>
    </w:p>
    <w:p w14:paraId="579999FD" w14:textId="688D531D" w:rsidR="0043669D" w:rsidRDefault="009A045E">
      <w:pPr>
        <w:pStyle w:val="Kop2"/>
        <w:pBdr>
          <w:top w:val="nil"/>
          <w:left w:val="nil"/>
          <w:bottom w:val="nil"/>
          <w:right w:val="nil"/>
          <w:between w:val="nil"/>
        </w:pBdr>
        <w:spacing w:line="220" w:lineRule="auto"/>
        <w:rPr>
          <w:sz w:val="17"/>
          <w:szCs w:val="17"/>
        </w:rPr>
      </w:pPr>
      <w:bookmarkStart w:id="27" w:name="_Toc185855306"/>
      <w:r>
        <w:rPr>
          <w:sz w:val="17"/>
          <w:szCs w:val="17"/>
        </w:rPr>
        <w:t xml:space="preserve">2.2 </w:t>
      </w:r>
      <w:r w:rsidR="00F774C4">
        <w:rPr>
          <w:sz w:val="17"/>
          <w:szCs w:val="17"/>
        </w:rPr>
        <w:t>Einde</w:t>
      </w:r>
      <w:r>
        <w:rPr>
          <w:sz w:val="17"/>
          <w:szCs w:val="17"/>
        </w:rPr>
        <w:t xml:space="preserve"> van de rechtspositie</w:t>
      </w:r>
      <w:bookmarkEnd w:id="27"/>
    </w:p>
    <w:p w14:paraId="579999FE" w14:textId="77777777" w:rsidR="0043669D" w:rsidRDefault="0043669D">
      <w:pPr>
        <w:pBdr>
          <w:top w:val="nil"/>
          <w:left w:val="nil"/>
          <w:bottom w:val="nil"/>
          <w:right w:val="nil"/>
          <w:between w:val="nil"/>
        </w:pBdr>
        <w:spacing w:line="220" w:lineRule="auto"/>
        <w:rPr>
          <w:sz w:val="17"/>
          <w:szCs w:val="17"/>
        </w:rPr>
      </w:pPr>
    </w:p>
    <w:p w14:paraId="331037B5" w14:textId="792D21AF" w:rsidR="00F11572" w:rsidRPr="00A44569" w:rsidRDefault="00A44569" w:rsidP="00A44569">
      <w:pPr>
        <w:pStyle w:val="Lijstalinea"/>
        <w:numPr>
          <w:ilvl w:val="7"/>
          <w:numId w:val="21"/>
        </w:numPr>
        <w:pBdr>
          <w:top w:val="nil"/>
          <w:left w:val="nil"/>
          <w:bottom w:val="nil"/>
          <w:right w:val="nil"/>
          <w:between w:val="nil"/>
        </w:pBdr>
        <w:spacing w:line="221" w:lineRule="auto"/>
        <w:ind w:left="357" w:hanging="357"/>
        <w:rPr>
          <w:sz w:val="17"/>
          <w:szCs w:val="17"/>
        </w:rPr>
      </w:pPr>
      <w:r>
        <w:rPr>
          <w:sz w:val="17"/>
          <w:szCs w:val="17"/>
          <w:u w:val="single"/>
        </w:rPr>
        <w:t>bij gewone werkzaamheden</w:t>
      </w:r>
    </w:p>
    <w:p w14:paraId="7F4EAFE6" w14:textId="77777777" w:rsidR="00F11572" w:rsidRDefault="00F11572">
      <w:pPr>
        <w:pBdr>
          <w:top w:val="nil"/>
          <w:left w:val="nil"/>
          <w:bottom w:val="nil"/>
          <w:right w:val="nil"/>
          <w:between w:val="nil"/>
        </w:pBdr>
        <w:spacing w:line="220" w:lineRule="auto"/>
        <w:rPr>
          <w:sz w:val="17"/>
          <w:szCs w:val="17"/>
        </w:rPr>
      </w:pPr>
    </w:p>
    <w:p w14:paraId="579999FF" w14:textId="445F36CA" w:rsidR="0043669D" w:rsidRDefault="009A045E">
      <w:pPr>
        <w:pBdr>
          <w:top w:val="nil"/>
          <w:left w:val="nil"/>
          <w:bottom w:val="nil"/>
          <w:right w:val="nil"/>
          <w:between w:val="nil"/>
        </w:pBdr>
        <w:spacing w:line="220" w:lineRule="auto"/>
        <w:rPr>
          <w:sz w:val="17"/>
          <w:szCs w:val="17"/>
        </w:rPr>
      </w:pPr>
      <w:r>
        <w:rPr>
          <w:sz w:val="17"/>
          <w:szCs w:val="17"/>
        </w:rPr>
        <w:t xml:space="preserve">Het traktement en de vergoedingen worden onder aftrek van de inhoudingen uitbetaald zolang een predikant aan de gemeente </w:t>
      </w:r>
      <w:r w:rsidR="003F4C48">
        <w:rPr>
          <w:sz w:val="17"/>
          <w:szCs w:val="17"/>
        </w:rPr>
        <w:t xml:space="preserve">is </w:t>
      </w:r>
      <w:r>
        <w:rPr>
          <w:sz w:val="17"/>
          <w:szCs w:val="17"/>
        </w:rPr>
        <w:t xml:space="preserve">verbonden. Dit is </w:t>
      </w:r>
      <w:r>
        <w:rPr>
          <w:i/>
          <w:sz w:val="17"/>
          <w:szCs w:val="17"/>
        </w:rPr>
        <w:t>vanaf</w:t>
      </w:r>
      <w:r>
        <w:rPr>
          <w:sz w:val="17"/>
          <w:szCs w:val="17"/>
        </w:rPr>
        <w:t xml:space="preserve"> het begin van de dag van bevestiging</w:t>
      </w:r>
      <w:r w:rsidR="00E63229">
        <w:rPr>
          <w:sz w:val="17"/>
          <w:szCs w:val="17"/>
        </w:rPr>
        <w:t>/intrede</w:t>
      </w:r>
      <w:r>
        <w:rPr>
          <w:sz w:val="17"/>
          <w:szCs w:val="17"/>
        </w:rPr>
        <w:t xml:space="preserve"> </w:t>
      </w:r>
      <w:r>
        <w:rPr>
          <w:i/>
          <w:sz w:val="17"/>
          <w:szCs w:val="17"/>
        </w:rPr>
        <w:t>tot en met</w:t>
      </w:r>
      <w:r>
        <w:rPr>
          <w:sz w:val="17"/>
          <w:szCs w:val="17"/>
        </w:rPr>
        <w:t xml:space="preserve"> het einde van de dag van losmaking (GR 5-7-1). Met andere woorden: ambt en rechtspositie zijn qua duur </w:t>
      </w:r>
      <w:r w:rsidR="00306C57">
        <w:rPr>
          <w:sz w:val="17"/>
          <w:szCs w:val="17"/>
        </w:rPr>
        <w:t xml:space="preserve">een op een </w:t>
      </w:r>
      <w:r>
        <w:rPr>
          <w:sz w:val="17"/>
          <w:szCs w:val="17"/>
        </w:rPr>
        <w:t>aan elkaar gekoppeld.</w:t>
      </w:r>
    </w:p>
    <w:p w14:paraId="57999A04" w14:textId="77777777" w:rsidR="0043669D" w:rsidRDefault="0043669D">
      <w:pPr>
        <w:pBdr>
          <w:top w:val="nil"/>
          <w:left w:val="nil"/>
          <w:bottom w:val="nil"/>
          <w:right w:val="nil"/>
          <w:between w:val="nil"/>
        </w:pBdr>
        <w:spacing w:line="220" w:lineRule="auto"/>
        <w:rPr>
          <w:sz w:val="17"/>
          <w:szCs w:val="17"/>
        </w:rPr>
      </w:pPr>
    </w:p>
    <w:p w14:paraId="55A42E74" w14:textId="77777777" w:rsidR="00DA1D11" w:rsidRDefault="00DA1D11">
      <w:pPr>
        <w:pBdr>
          <w:top w:val="nil"/>
          <w:left w:val="nil"/>
          <w:bottom w:val="nil"/>
          <w:right w:val="nil"/>
          <w:between w:val="nil"/>
        </w:pBdr>
        <w:spacing w:line="220" w:lineRule="auto"/>
        <w:rPr>
          <w:sz w:val="17"/>
          <w:szCs w:val="17"/>
        </w:rPr>
      </w:pPr>
    </w:p>
    <w:p w14:paraId="36EDC5F2" w14:textId="6DACBD5C" w:rsidR="00DA1D11" w:rsidRDefault="00DA1D11">
      <w:pPr>
        <w:pBdr>
          <w:top w:val="nil"/>
          <w:left w:val="nil"/>
          <w:bottom w:val="nil"/>
          <w:right w:val="nil"/>
          <w:between w:val="nil"/>
        </w:pBdr>
        <w:spacing w:line="220" w:lineRule="auto"/>
        <w:rPr>
          <w:sz w:val="17"/>
          <w:szCs w:val="17"/>
        </w:rPr>
      </w:pPr>
      <w:r>
        <w:rPr>
          <w:sz w:val="17"/>
          <w:szCs w:val="17"/>
        </w:rPr>
        <w:t>Er zijn vele gronden voor een los</w:t>
      </w:r>
      <w:r w:rsidR="006A5816">
        <w:rPr>
          <w:sz w:val="17"/>
          <w:szCs w:val="17"/>
        </w:rPr>
        <w:t>making van de gemeente. Hieronder worden zij opgesomd.</w:t>
      </w:r>
    </w:p>
    <w:p w14:paraId="13892531" w14:textId="77777777" w:rsidR="006A5816" w:rsidRDefault="006A5816">
      <w:pPr>
        <w:pBdr>
          <w:top w:val="nil"/>
          <w:left w:val="nil"/>
          <w:bottom w:val="nil"/>
          <w:right w:val="nil"/>
          <w:between w:val="nil"/>
        </w:pBdr>
        <w:spacing w:line="220" w:lineRule="auto"/>
        <w:rPr>
          <w:sz w:val="17"/>
          <w:szCs w:val="17"/>
        </w:rPr>
      </w:pPr>
    </w:p>
    <w:p w14:paraId="20A97524" w14:textId="38BB844D" w:rsidR="00CC0B0C" w:rsidRPr="00CC0B0C" w:rsidRDefault="00CC0B0C">
      <w:pPr>
        <w:pBdr>
          <w:top w:val="nil"/>
          <w:left w:val="nil"/>
          <w:bottom w:val="nil"/>
          <w:right w:val="nil"/>
          <w:between w:val="nil"/>
        </w:pBdr>
        <w:spacing w:line="220" w:lineRule="auto"/>
        <w:rPr>
          <w:i/>
          <w:iCs/>
          <w:sz w:val="17"/>
          <w:szCs w:val="17"/>
        </w:rPr>
      </w:pPr>
      <w:r>
        <w:rPr>
          <w:i/>
          <w:iCs/>
          <w:sz w:val="17"/>
          <w:szCs w:val="17"/>
        </w:rPr>
        <w:t>Afloop tijdelijke dienst</w:t>
      </w:r>
    </w:p>
    <w:p w14:paraId="2F1C86F2" w14:textId="28045DDF" w:rsidR="00CC0B0C" w:rsidRDefault="00FB386C">
      <w:pPr>
        <w:pBdr>
          <w:top w:val="nil"/>
          <w:left w:val="nil"/>
          <w:bottom w:val="nil"/>
          <w:right w:val="nil"/>
          <w:between w:val="nil"/>
        </w:pBdr>
        <w:spacing w:line="220" w:lineRule="auto"/>
        <w:rPr>
          <w:sz w:val="17"/>
          <w:szCs w:val="17"/>
        </w:rPr>
      </w:pPr>
      <w:r>
        <w:rPr>
          <w:sz w:val="17"/>
          <w:szCs w:val="17"/>
        </w:rPr>
        <w:t xml:space="preserve">Als een predikant </w:t>
      </w:r>
      <w:r w:rsidR="00BD70FC">
        <w:rPr>
          <w:sz w:val="17"/>
          <w:szCs w:val="17"/>
        </w:rPr>
        <w:t>beroepen is voor een tijdelijke dienst</w:t>
      </w:r>
      <w:r w:rsidR="008C0164">
        <w:rPr>
          <w:sz w:val="17"/>
          <w:szCs w:val="17"/>
        </w:rPr>
        <w:t xml:space="preserve"> </w:t>
      </w:r>
      <w:r w:rsidR="009720DC">
        <w:rPr>
          <w:sz w:val="17"/>
          <w:szCs w:val="17"/>
        </w:rPr>
        <w:t>(</w:t>
      </w:r>
      <w:hyperlink r:id="rId17" w:anchor="h_ordinantie3_18" w:history="1">
        <w:r w:rsidR="0019392B">
          <w:rPr>
            <w:rStyle w:val="Hyperlink"/>
            <w:sz w:val="17"/>
            <w:szCs w:val="17"/>
          </w:rPr>
          <w:t>ord. 3-18</w:t>
        </w:r>
      </w:hyperlink>
      <w:r w:rsidR="00261CEB">
        <w:rPr>
          <w:sz w:val="17"/>
          <w:szCs w:val="17"/>
        </w:rPr>
        <w:t>)</w:t>
      </w:r>
      <w:r w:rsidR="00BD70FC">
        <w:rPr>
          <w:sz w:val="17"/>
          <w:szCs w:val="17"/>
        </w:rPr>
        <w:t xml:space="preserve"> </w:t>
      </w:r>
      <w:r w:rsidR="0019392B">
        <w:rPr>
          <w:sz w:val="17"/>
          <w:szCs w:val="17"/>
        </w:rPr>
        <w:t xml:space="preserve">dan eindigt </w:t>
      </w:r>
      <w:r w:rsidR="00E910AE">
        <w:rPr>
          <w:sz w:val="17"/>
          <w:szCs w:val="17"/>
        </w:rPr>
        <w:t xml:space="preserve">de verbintenis aan de gemeente op de overeengekomen </w:t>
      </w:r>
      <w:r w:rsidR="004C2A06">
        <w:rPr>
          <w:sz w:val="17"/>
          <w:szCs w:val="17"/>
        </w:rPr>
        <w:t>eind</w:t>
      </w:r>
      <w:r w:rsidR="00E910AE">
        <w:rPr>
          <w:sz w:val="17"/>
          <w:szCs w:val="17"/>
        </w:rPr>
        <w:t xml:space="preserve">datum. </w:t>
      </w:r>
      <w:r w:rsidR="00110C1E">
        <w:rPr>
          <w:sz w:val="17"/>
          <w:szCs w:val="17"/>
        </w:rPr>
        <w:t xml:space="preserve">De predikant </w:t>
      </w:r>
      <w:r w:rsidR="00637257">
        <w:rPr>
          <w:sz w:val="17"/>
          <w:szCs w:val="17"/>
        </w:rPr>
        <w:t xml:space="preserve">heeft geen recht op wachtgeld en </w:t>
      </w:r>
      <w:r w:rsidR="00110C1E">
        <w:rPr>
          <w:sz w:val="17"/>
          <w:szCs w:val="17"/>
        </w:rPr>
        <w:t xml:space="preserve">wordt </w:t>
      </w:r>
      <w:r w:rsidR="00637257">
        <w:rPr>
          <w:sz w:val="17"/>
          <w:szCs w:val="17"/>
        </w:rPr>
        <w:t>b</w:t>
      </w:r>
      <w:r w:rsidR="00110C1E">
        <w:rPr>
          <w:sz w:val="17"/>
          <w:szCs w:val="17"/>
        </w:rPr>
        <w:t>eroepbaar predikant buiten vaste bediening</w:t>
      </w:r>
      <w:r w:rsidR="00481540">
        <w:rPr>
          <w:sz w:val="17"/>
          <w:szCs w:val="17"/>
        </w:rPr>
        <w:t xml:space="preserve"> met behoud van de bevoegdheid tot bediening van Woord en sacrament</w:t>
      </w:r>
      <w:r w:rsidR="00110C1E">
        <w:rPr>
          <w:sz w:val="17"/>
          <w:szCs w:val="17"/>
        </w:rPr>
        <w:t>.</w:t>
      </w:r>
    </w:p>
    <w:p w14:paraId="08602423" w14:textId="77777777" w:rsidR="00CC0B0C" w:rsidRDefault="00CC0B0C">
      <w:pPr>
        <w:pBdr>
          <w:top w:val="nil"/>
          <w:left w:val="nil"/>
          <w:bottom w:val="nil"/>
          <w:right w:val="nil"/>
          <w:between w:val="nil"/>
        </w:pBdr>
        <w:spacing w:line="220" w:lineRule="auto"/>
        <w:rPr>
          <w:sz w:val="17"/>
          <w:szCs w:val="17"/>
        </w:rPr>
      </w:pPr>
    </w:p>
    <w:p w14:paraId="0B854C7D" w14:textId="77777777" w:rsidR="00EE5B49" w:rsidRPr="00EE5B49" w:rsidRDefault="00EE5B49" w:rsidP="00EE5B49">
      <w:pPr>
        <w:pBdr>
          <w:top w:val="nil"/>
          <w:left w:val="nil"/>
          <w:bottom w:val="nil"/>
          <w:right w:val="nil"/>
          <w:between w:val="nil"/>
        </w:pBdr>
        <w:spacing w:line="220" w:lineRule="auto"/>
        <w:rPr>
          <w:b/>
          <w:bCs/>
          <w:i/>
          <w:iCs/>
          <w:sz w:val="17"/>
          <w:szCs w:val="17"/>
        </w:rPr>
      </w:pPr>
      <w:r w:rsidRPr="00EE5B49">
        <w:rPr>
          <w:i/>
          <w:iCs/>
          <w:sz w:val="17"/>
          <w:szCs w:val="17"/>
        </w:rPr>
        <w:t>Aanvaarding beroep</w:t>
      </w:r>
    </w:p>
    <w:p w14:paraId="13D41681" w14:textId="704D17F1" w:rsidR="00EE5B49" w:rsidRPr="00EE5B49" w:rsidRDefault="005553F6" w:rsidP="00EE5B49">
      <w:pPr>
        <w:pBdr>
          <w:top w:val="nil"/>
          <w:left w:val="nil"/>
          <w:bottom w:val="nil"/>
          <w:right w:val="nil"/>
          <w:between w:val="nil"/>
        </w:pBdr>
        <w:spacing w:line="220" w:lineRule="auto"/>
        <w:rPr>
          <w:sz w:val="17"/>
          <w:szCs w:val="17"/>
        </w:rPr>
      </w:pPr>
      <w:r>
        <w:rPr>
          <w:sz w:val="17"/>
          <w:szCs w:val="17"/>
        </w:rPr>
        <w:t>D</w:t>
      </w:r>
      <w:r w:rsidR="00EE5B49" w:rsidRPr="00EE5B49">
        <w:rPr>
          <w:sz w:val="17"/>
          <w:szCs w:val="17"/>
        </w:rPr>
        <w:t xml:space="preserve">oor aanvaarding van een </w:t>
      </w:r>
      <w:r>
        <w:rPr>
          <w:sz w:val="17"/>
          <w:szCs w:val="17"/>
        </w:rPr>
        <w:t xml:space="preserve">beroep </w:t>
      </w:r>
      <w:r w:rsidR="00705527">
        <w:rPr>
          <w:sz w:val="17"/>
          <w:szCs w:val="17"/>
        </w:rPr>
        <w:t>naar een andere werkplek wordt de predikant in de r</w:t>
      </w:r>
      <w:r w:rsidR="00C45AE6">
        <w:rPr>
          <w:sz w:val="17"/>
          <w:szCs w:val="17"/>
        </w:rPr>
        <w:t>e</w:t>
      </w:r>
      <w:r w:rsidR="00705527">
        <w:rPr>
          <w:sz w:val="17"/>
          <w:szCs w:val="17"/>
        </w:rPr>
        <w:t>gel ook losgemaakt van zijn gemeente</w:t>
      </w:r>
      <w:r w:rsidR="00EE5B49" w:rsidRPr="00EE5B49">
        <w:rPr>
          <w:sz w:val="17"/>
          <w:szCs w:val="17"/>
        </w:rPr>
        <w:t>. Dat nieuwe beroep kan weer een beroep voor gewone werkzaamheden zijn (</w:t>
      </w:r>
      <w:hyperlink r:id="rId18" w:anchor="h_ordinantie3_5" w:history="1">
        <w:r w:rsidR="00EE5B49" w:rsidRPr="00EE5B49">
          <w:rPr>
            <w:rStyle w:val="Hyperlink"/>
            <w:sz w:val="17"/>
            <w:szCs w:val="17"/>
          </w:rPr>
          <w:t>ord. 3-5</w:t>
        </w:r>
      </w:hyperlink>
      <w:r w:rsidR="00EE5B49" w:rsidRPr="00EE5B49">
        <w:rPr>
          <w:sz w:val="17"/>
          <w:szCs w:val="17"/>
        </w:rPr>
        <w:t>), maar ook voor een bijzondere opdracht (</w:t>
      </w:r>
      <w:hyperlink r:id="rId19" w:anchor="h_ordinantie3_23" w:history="1">
        <w:r w:rsidR="00EE5B49" w:rsidRPr="00EE5B49">
          <w:rPr>
            <w:rStyle w:val="Hyperlink"/>
            <w:sz w:val="17"/>
            <w:szCs w:val="17"/>
          </w:rPr>
          <w:t>ord. 3-23</w:t>
        </w:r>
      </w:hyperlink>
      <w:r w:rsidR="00EE5B49" w:rsidRPr="00EE5B49">
        <w:rPr>
          <w:sz w:val="17"/>
          <w:szCs w:val="17"/>
        </w:rPr>
        <w:t>) of in algemene dienst (</w:t>
      </w:r>
      <w:hyperlink r:id="rId20" w:anchor="h_ordinantie3_22" w:history="1">
        <w:r w:rsidR="00EE5B49" w:rsidRPr="00EE5B49">
          <w:rPr>
            <w:rStyle w:val="Hyperlink"/>
            <w:sz w:val="17"/>
            <w:szCs w:val="17"/>
          </w:rPr>
          <w:t>ord. 3-22</w:t>
        </w:r>
      </w:hyperlink>
      <w:r w:rsidR="00EE5B49" w:rsidRPr="00EE5B49">
        <w:rPr>
          <w:sz w:val="17"/>
          <w:szCs w:val="17"/>
        </w:rPr>
        <w:t>). </w:t>
      </w:r>
      <w:r w:rsidR="00493D10">
        <w:rPr>
          <w:sz w:val="17"/>
          <w:szCs w:val="17"/>
        </w:rPr>
        <w:t xml:space="preserve">De losmaking vindt formeel plaats op de dag voor de </w:t>
      </w:r>
      <w:r w:rsidR="0009397E">
        <w:rPr>
          <w:sz w:val="17"/>
          <w:szCs w:val="17"/>
        </w:rPr>
        <w:t xml:space="preserve">intrede in de nieuwe gemeente of functie. </w:t>
      </w:r>
    </w:p>
    <w:p w14:paraId="69A9E84B" w14:textId="77777777" w:rsidR="00EE5B49" w:rsidRDefault="00EE5B49" w:rsidP="00EE5B49">
      <w:pPr>
        <w:pBdr>
          <w:top w:val="nil"/>
          <w:left w:val="nil"/>
          <w:bottom w:val="nil"/>
          <w:right w:val="nil"/>
          <w:between w:val="nil"/>
        </w:pBdr>
        <w:spacing w:line="220" w:lineRule="auto"/>
        <w:rPr>
          <w:sz w:val="17"/>
          <w:szCs w:val="17"/>
        </w:rPr>
      </w:pPr>
    </w:p>
    <w:p w14:paraId="0F8C1AED" w14:textId="4A6C3A36" w:rsidR="001F659D" w:rsidRPr="00EE5B49" w:rsidRDefault="00CA47C4" w:rsidP="00EE5B49">
      <w:pPr>
        <w:pBdr>
          <w:top w:val="nil"/>
          <w:left w:val="nil"/>
          <w:bottom w:val="nil"/>
          <w:right w:val="nil"/>
          <w:between w:val="nil"/>
        </w:pBdr>
        <w:spacing w:line="220" w:lineRule="auto"/>
        <w:rPr>
          <w:i/>
          <w:iCs/>
          <w:sz w:val="17"/>
          <w:szCs w:val="17"/>
        </w:rPr>
      </w:pPr>
      <w:r w:rsidRPr="00CA47C4">
        <w:rPr>
          <w:i/>
          <w:iCs/>
          <w:sz w:val="17"/>
          <w:szCs w:val="17"/>
        </w:rPr>
        <w:t>Losmaking op eigen verzoek</w:t>
      </w:r>
    </w:p>
    <w:p w14:paraId="4FDD3FCE" w14:textId="78791A28" w:rsidR="00EE5B49" w:rsidRPr="00EE5B49" w:rsidRDefault="00CE2787" w:rsidP="00EE5B49">
      <w:pPr>
        <w:pBdr>
          <w:top w:val="nil"/>
          <w:left w:val="nil"/>
          <w:bottom w:val="nil"/>
          <w:right w:val="nil"/>
          <w:between w:val="nil"/>
        </w:pBdr>
        <w:spacing w:line="220" w:lineRule="auto"/>
        <w:rPr>
          <w:sz w:val="17"/>
          <w:szCs w:val="17"/>
        </w:rPr>
      </w:pPr>
      <w:r>
        <w:rPr>
          <w:sz w:val="17"/>
          <w:szCs w:val="17"/>
        </w:rPr>
        <w:t xml:space="preserve">Een predikant kan </w:t>
      </w:r>
      <w:r w:rsidR="007A3FF6">
        <w:rPr>
          <w:sz w:val="17"/>
          <w:szCs w:val="17"/>
        </w:rPr>
        <w:t xml:space="preserve">in bijzondere omstandigheden </w:t>
      </w:r>
      <w:r>
        <w:rPr>
          <w:sz w:val="17"/>
          <w:szCs w:val="17"/>
        </w:rPr>
        <w:t xml:space="preserve">bij het </w:t>
      </w:r>
      <w:r w:rsidR="00C45AE6">
        <w:rPr>
          <w:sz w:val="17"/>
          <w:szCs w:val="17"/>
        </w:rPr>
        <w:t xml:space="preserve">breed </w:t>
      </w:r>
      <w:r>
        <w:rPr>
          <w:sz w:val="17"/>
          <w:szCs w:val="17"/>
        </w:rPr>
        <w:t xml:space="preserve">moderamen </w:t>
      </w:r>
      <w:r w:rsidR="00C45AE6">
        <w:rPr>
          <w:sz w:val="17"/>
          <w:szCs w:val="17"/>
        </w:rPr>
        <w:t xml:space="preserve">van de classicale vergadering </w:t>
      </w:r>
      <w:r>
        <w:rPr>
          <w:sz w:val="17"/>
          <w:szCs w:val="17"/>
        </w:rPr>
        <w:t>zelf verzoeken om losmaking van de gemeente</w:t>
      </w:r>
      <w:r w:rsidR="00AC6B92">
        <w:rPr>
          <w:sz w:val="17"/>
          <w:szCs w:val="17"/>
        </w:rPr>
        <w:t xml:space="preserve"> </w:t>
      </w:r>
      <w:r w:rsidR="00EE5B49" w:rsidRPr="00EE5B49">
        <w:rPr>
          <w:sz w:val="17"/>
          <w:szCs w:val="17"/>
        </w:rPr>
        <w:t>(</w:t>
      </w:r>
      <w:hyperlink r:id="rId21" w:anchor="h_ordinantie3_26" w:history="1">
        <w:r w:rsidR="00EE5B49" w:rsidRPr="00EE5B49">
          <w:rPr>
            <w:rStyle w:val="Hyperlink"/>
            <w:sz w:val="17"/>
            <w:szCs w:val="17"/>
          </w:rPr>
          <w:t>ord. 3-26-4</w:t>
        </w:r>
      </w:hyperlink>
      <w:r w:rsidR="00EE5B49" w:rsidRPr="00EE5B49">
        <w:rPr>
          <w:sz w:val="17"/>
          <w:szCs w:val="17"/>
        </w:rPr>
        <w:t>)</w:t>
      </w:r>
      <w:r w:rsidR="0001122D">
        <w:rPr>
          <w:sz w:val="17"/>
          <w:szCs w:val="17"/>
        </w:rPr>
        <w:t xml:space="preserve">. Hij krijgt </w:t>
      </w:r>
      <w:r w:rsidR="00146886">
        <w:rPr>
          <w:sz w:val="17"/>
          <w:szCs w:val="17"/>
        </w:rPr>
        <w:t xml:space="preserve">geen recht op wachtgeld en wordt </w:t>
      </w:r>
      <w:r w:rsidR="00EE5B49" w:rsidRPr="00EE5B49">
        <w:rPr>
          <w:sz w:val="17"/>
          <w:szCs w:val="17"/>
        </w:rPr>
        <w:t xml:space="preserve">beroepbaar predikant buiten vaste bediening </w:t>
      </w:r>
      <w:r w:rsidR="0001122D">
        <w:rPr>
          <w:sz w:val="17"/>
          <w:szCs w:val="17"/>
        </w:rPr>
        <w:t xml:space="preserve">met </w:t>
      </w:r>
      <w:r w:rsidR="00EE5B49" w:rsidRPr="00EE5B49">
        <w:rPr>
          <w:sz w:val="17"/>
          <w:szCs w:val="17"/>
        </w:rPr>
        <w:t xml:space="preserve">behoud </w:t>
      </w:r>
      <w:r w:rsidR="0001122D">
        <w:rPr>
          <w:sz w:val="17"/>
          <w:szCs w:val="17"/>
        </w:rPr>
        <w:t xml:space="preserve">van </w:t>
      </w:r>
      <w:r w:rsidR="00EE5B49" w:rsidRPr="00EE5B49">
        <w:rPr>
          <w:sz w:val="17"/>
          <w:szCs w:val="17"/>
        </w:rPr>
        <w:t>de bevoegdheid tot de bediening van Woord en sacramenten.</w:t>
      </w:r>
    </w:p>
    <w:p w14:paraId="529446E6" w14:textId="77777777" w:rsidR="00C435F7" w:rsidRDefault="00C435F7" w:rsidP="00EE5B49">
      <w:pPr>
        <w:pBdr>
          <w:top w:val="nil"/>
          <w:left w:val="nil"/>
          <w:bottom w:val="nil"/>
          <w:right w:val="nil"/>
          <w:between w:val="nil"/>
        </w:pBdr>
        <w:spacing w:line="220" w:lineRule="auto"/>
        <w:rPr>
          <w:sz w:val="17"/>
          <w:szCs w:val="17"/>
        </w:rPr>
      </w:pPr>
    </w:p>
    <w:p w14:paraId="75E5A018" w14:textId="7BCD3601" w:rsidR="00EE5B49" w:rsidRPr="00EE5B49" w:rsidRDefault="00E55D31" w:rsidP="00EE5B49">
      <w:pPr>
        <w:pBdr>
          <w:top w:val="nil"/>
          <w:left w:val="nil"/>
          <w:bottom w:val="nil"/>
          <w:right w:val="nil"/>
          <w:between w:val="nil"/>
        </w:pBdr>
        <w:spacing w:line="220" w:lineRule="auto"/>
        <w:rPr>
          <w:b/>
          <w:bCs/>
          <w:i/>
          <w:iCs/>
          <w:sz w:val="17"/>
          <w:szCs w:val="17"/>
        </w:rPr>
      </w:pPr>
      <w:r>
        <w:rPr>
          <w:i/>
          <w:iCs/>
          <w:sz w:val="17"/>
          <w:szCs w:val="17"/>
        </w:rPr>
        <w:t>Losmaking met w</w:t>
      </w:r>
      <w:r w:rsidR="00EE5B49" w:rsidRPr="00EE5B49">
        <w:rPr>
          <w:i/>
          <w:iCs/>
          <w:sz w:val="17"/>
          <w:szCs w:val="17"/>
        </w:rPr>
        <w:t>ederzijds goedvinden</w:t>
      </w:r>
    </w:p>
    <w:p w14:paraId="053BA5E5" w14:textId="5905837A" w:rsidR="00EE5B49" w:rsidRPr="00EE5B49" w:rsidRDefault="004170E6" w:rsidP="00EE5B49">
      <w:pPr>
        <w:pBdr>
          <w:top w:val="nil"/>
          <w:left w:val="nil"/>
          <w:bottom w:val="nil"/>
          <w:right w:val="nil"/>
          <w:between w:val="nil"/>
        </w:pBdr>
        <w:spacing w:line="220" w:lineRule="auto"/>
        <w:rPr>
          <w:sz w:val="17"/>
          <w:szCs w:val="17"/>
        </w:rPr>
      </w:pPr>
      <w:r>
        <w:rPr>
          <w:sz w:val="17"/>
          <w:szCs w:val="17"/>
        </w:rPr>
        <w:t>N</w:t>
      </w:r>
      <w:r w:rsidR="00EE5B49" w:rsidRPr="00EE5B49">
        <w:rPr>
          <w:sz w:val="17"/>
          <w:szCs w:val="17"/>
        </w:rPr>
        <w:t>a een verbintenis van tenminste 12 jaren</w:t>
      </w:r>
      <w:r>
        <w:rPr>
          <w:sz w:val="17"/>
          <w:szCs w:val="17"/>
        </w:rPr>
        <w:t xml:space="preserve"> kunnen gemeente en predikant bij het breed moderamen van de classicale vergadering vragen om </w:t>
      </w:r>
      <w:r w:rsidR="000236A5">
        <w:rPr>
          <w:sz w:val="17"/>
          <w:szCs w:val="17"/>
        </w:rPr>
        <w:t>losmaking van de gemeente met wederzijds goedvinden</w:t>
      </w:r>
      <w:r w:rsidR="00EE5B49" w:rsidRPr="00EE5B49">
        <w:rPr>
          <w:sz w:val="17"/>
          <w:szCs w:val="17"/>
        </w:rPr>
        <w:t xml:space="preserve"> (</w:t>
      </w:r>
      <w:hyperlink r:id="rId22" w:anchor="h_ordinantie3_26" w:history="1">
        <w:r w:rsidR="00EE5B49" w:rsidRPr="00EE5B49">
          <w:rPr>
            <w:rStyle w:val="Hyperlink"/>
            <w:sz w:val="17"/>
            <w:szCs w:val="17"/>
          </w:rPr>
          <w:t>ord. 3-26-3</w:t>
        </w:r>
      </w:hyperlink>
      <w:r w:rsidR="00EE5B49" w:rsidRPr="00EE5B49">
        <w:rPr>
          <w:sz w:val="17"/>
          <w:szCs w:val="17"/>
        </w:rPr>
        <w:t xml:space="preserve">). </w:t>
      </w:r>
      <w:r w:rsidR="002E5EE3">
        <w:rPr>
          <w:sz w:val="17"/>
          <w:szCs w:val="17"/>
        </w:rPr>
        <w:t xml:space="preserve">Voorwaarde is dat </w:t>
      </w:r>
      <w:r w:rsidR="009E3746">
        <w:rPr>
          <w:sz w:val="17"/>
          <w:szCs w:val="17"/>
        </w:rPr>
        <w:t>de losmaking</w:t>
      </w:r>
      <w:r w:rsidR="003A0AE6">
        <w:rPr>
          <w:sz w:val="17"/>
          <w:szCs w:val="17"/>
        </w:rPr>
        <w:t xml:space="preserve">sdatum ver genoeg van de </w:t>
      </w:r>
      <w:r w:rsidR="009E3746">
        <w:rPr>
          <w:sz w:val="17"/>
          <w:szCs w:val="17"/>
        </w:rPr>
        <w:t xml:space="preserve">AOW-datum van de predikant </w:t>
      </w:r>
      <w:r w:rsidR="0006350E">
        <w:rPr>
          <w:sz w:val="17"/>
          <w:szCs w:val="17"/>
        </w:rPr>
        <w:t xml:space="preserve">ligt. </w:t>
      </w:r>
      <w:r w:rsidR="0052416D">
        <w:rPr>
          <w:sz w:val="17"/>
          <w:szCs w:val="17"/>
        </w:rPr>
        <w:t xml:space="preserve">De </w:t>
      </w:r>
      <w:r w:rsidR="0006350E">
        <w:rPr>
          <w:sz w:val="17"/>
          <w:szCs w:val="17"/>
        </w:rPr>
        <w:t xml:space="preserve">predikant heeft recht op wachtgeld en de </w:t>
      </w:r>
      <w:r w:rsidR="0052416D">
        <w:rPr>
          <w:sz w:val="17"/>
          <w:szCs w:val="17"/>
        </w:rPr>
        <w:t>gemeente moet</w:t>
      </w:r>
      <w:r w:rsidR="0006350E">
        <w:rPr>
          <w:sz w:val="17"/>
          <w:szCs w:val="17"/>
        </w:rPr>
        <w:t xml:space="preserve"> </w:t>
      </w:r>
      <w:r w:rsidR="00C86897">
        <w:rPr>
          <w:sz w:val="17"/>
          <w:szCs w:val="17"/>
        </w:rPr>
        <w:t>daar</w:t>
      </w:r>
      <w:r w:rsidR="0006350E">
        <w:rPr>
          <w:sz w:val="17"/>
          <w:szCs w:val="17"/>
        </w:rPr>
        <w:t xml:space="preserve">aan </w:t>
      </w:r>
      <w:r w:rsidR="0052416D">
        <w:rPr>
          <w:sz w:val="17"/>
          <w:szCs w:val="17"/>
        </w:rPr>
        <w:t xml:space="preserve">meebetalen. </w:t>
      </w:r>
      <w:r w:rsidR="000236A5">
        <w:rPr>
          <w:sz w:val="17"/>
          <w:szCs w:val="17"/>
        </w:rPr>
        <w:t>De predikant wordt beroepbaar predikant buiten vaste bediening met behoud van de bevoegdheid tot bediening van Woord en sacrament.</w:t>
      </w:r>
    </w:p>
    <w:p w14:paraId="095CF803" w14:textId="77777777" w:rsidR="00C435F7" w:rsidRDefault="00C435F7" w:rsidP="00EE5B49">
      <w:pPr>
        <w:pBdr>
          <w:top w:val="nil"/>
          <w:left w:val="nil"/>
          <w:bottom w:val="nil"/>
          <w:right w:val="nil"/>
          <w:between w:val="nil"/>
        </w:pBdr>
        <w:spacing w:line="220" w:lineRule="auto"/>
        <w:rPr>
          <w:sz w:val="17"/>
          <w:szCs w:val="17"/>
        </w:rPr>
      </w:pPr>
    </w:p>
    <w:p w14:paraId="5C57E854" w14:textId="378825EF" w:rsidR="00EE5B49" w:rsidRPr="00EE5B49" w:rsidRDefault="00446B81" w:rsidP="00EE5B49">
      <w:pPr>
        <w:pBdr>
          <w:top w:val="nil"/>
          <w:left w:val="nil"/>
          <w:bottom w:val="nil"/>
          <w:right w:val="nil"/>
          <w:between w:val="nil"/>
        </w:pBdr>
        <w:spacing w:line="220" w:lineRule="auto"/>
        <w:rPr>
          <w:b/>
          <w:bCs/>
          <w:i/>
          <w:iCs/>
          <w:sz w:val="17"/>
          <w:szCs w:val="17"/>
        </w:rPr>
      </w:pPr>
      <w:r>
        <w:rPr>
          <w:i/>
          <w:iCs/>
          <w:sz w:val="17"/>
          <w:szCs w:val="17"/>
        </w:rPr>
        <w:t>Losmaking wegens s</w:t>
      </w:r>
      <w:r w:rsidR="00EE5B49" w:rsidRPr="00EE5B49">
        <w:rPr>
          <w:i/>
          <w:iCs/>
          <w:sz w:val="17"/>
          <w:szCs w:val="17"/>
        </w:rPr>
        <w:t>panningen</w:t>
      </w:r>
    </w:p>
    <w:p w14:paraId="3378C9D0" w14:textId="5185F1CA" w:rsidR="00EE5B49" w:rsidRDefault="008E50C7" w:rsidP="00EE5B49">
      <w:pPr>
        <w:pBdr>
          <w:top w:val="nil"/>
          <w:left w:val="nil"/>
          <w:bottom w:val="nil"/>
          <w:right w:val="nil"/>
          <w:between w:val="nil"/>
        </w:pBdr>
        <w:spacing w:line="220" w:lineRule="auto"/>
        <w:rPr>
          <w:sz w:val="17"/>
          <w:szCs w:val="17"/>
        </w:rPr>
      </w:pPr>
      <w:r>
        <w:rPr>
          <w:sz w:val="17"/>
          <w:szCs w:val="17"/>
        </w:rPr>
        <w:t xml:space="preserve">Als er spanningen </w:t>
      </w:r>
      <w:r w:rsidR="00275951">
        <w:rPr>
          <w:sz w:val="17"/>
          <w:szCs w:val="17"/>
        </w:rPr>
        <w:t>zijn tussen gemeente en predikant kan het generaal college voor de ambtsontheffing op advies van het classicaal</w:t>
      </w:r>
      <w:r w:rsidR="00994908">
        <w:rPr>
          <w:sz w:val="17"/>
          <w:szCs w:val="17"/>
        </w:rPr>
        <w:t xml:space="preserve"> college voor de visitatie besluiten de predikant los</w:t>
      </w:r>
      <w:r w:rsidR="007B2F3B">
        <w:rPr>
          <w:sz w:val="17"/>
          <w:szCs w:val="17"/>
        </w:rPr>
        <w:t xml:space="preserve"> te </w:t>
      </w:r>
      <w:r w:rsidR="00994908">
        <w:rPr>
          <w:sz w:val="17"/>
          <w:szCs w:val="17"/>
        </w:rPr>
        <w:t>maken van de gemeente</w:t>
      </w:r>
      <w:r w:rsidR="00EE5B49" w:rsidRPr="00EE5B49">
        <w:rPr>
          <w:sz w:val="17"/>
          <w:szCs w:val="17"/>
        </w:rPr>
        <w:t xml:space="preserve"> (</w:t>
      </w:r>
      <w:hyperlink r:id="rId23" w:anchor="h_ordinantie3_20" w:history="1">
        <w:r w:rsidR="00EE5B49" w:rsidRPr="00EE5B49">
          <w:rPr>
            <w:rStyle w:val="Hyperlink"/>
            <w:sz w:val="17"/>
            <w:szCs w:val="17"/>
          </w:rPr>
          <w:t>ord. 3-20</w:t>
        </w:r>
      </w:hyperlink>
      <w:r w:rsidR="00EE5B49" w:rsidRPr="00EE5B49">
        <w:rPr>
          <w:sz w:val="17"/>
          <w:szCs w:val="17"/>
        </w:rPr>
        <w:t xml:space="preserve">). </w:t>
      </w:r>
      <w:r w:rsidR="00994908">
        <w:rPr>
          <w:sz w:val="17"/>
          <w:szCs w:val="17"/>
        </w:rPr>
        <w:t>De predikant krijgt recht op wachtgeld en wordt beroepbaar predikant buiten vaste bediening met behoud van de bevoegdheid tot bediening van Woord en sacrament.</w:t>
      </w:r>
    </w:p>
    <w:p w14:paraId="6AA94F8F" w14:textId="77777777" w:rsidR="00C435F7" w:rsidRPr="00EE5B49" w:rsidRDefault="00C435F7" w:rsidP="00EE5B49">
      <w:pPr>
        <w:pBdr>
          <w:top w:val="nil"/>
          <w:left w:val="nil"/>
          <w:bottom w:val="nil"/>
          <w:right w:val="nil"/>
          <w:between w:val="nil"/>
        </w:pBdr>
        <w:spacing w:line="220" w:lineRule="auto"/>
        <w:rPr>
          <w:sz w:val="17"/>
          <w:szCs w:val="17"/>
        </w:rPr>
      </w:pPr>
    </w:p>
    <w:p w14:paraId="3BE30E99" w14:textId="7CB53545" w:rsidR="00EE5B49" w:rsidRPr="00EE5B49" w:rsidRDefault="00446B81" w:rsidP="00EE5B49">
      <w:pPr>
        <w:pBdr>
          <w:top w:val="nil"/>
          <w:left w:val="nil"/>
          <w:bottom w:val="nil"/>
          <w:right w:val="nil"/>
          <w:between w:val="nil"/>
        </w:pBdr>
        <w:spacing w:line="220" w:lineRule="auto"/>
        <w:rPr>
          <w:b/>
          <w:bCs/>
          <w:i/>
          <w:iCs/>
          <w:sz w:val="17"/>
          <w:szCs w:val="17"/>
        </w:rPr>
      </w:pPr>
      <w:r>
        <w:rPr>
          <w:i/>
          <w:iCs/>
          <w:sz w:val="17"/>
          <w:szCs w:val="17"/>
        </w:rPr>
        <w:t>Losmaking n</w:t>
      </w:r>
      <w:r w:rsidR="00EE5B49" w:rsidRPr="00EE5B49">
        <w:rPr>
          <w:i/>
          <w:iCs/>
          <w:sz w:val="17"/>
          <w:szCs w:val="17"/>
        </w:rPr>
        <w:t>a twee jaar ziekte</w:t>
      </w:r>
    </w:p>
    <w:p w14:paraId="10B3DBDA" w14:textId="3A6F94B6" w:rsidR="00EE5B49" w:rsidRPr="00EE5B49" w:rsidRDefault="00A63BCA" w:rsidP="00EE5B49">
      <w:pPr>
        <w:pBdr>
          <w:top w:val="nil"/>
          <w:left w:val="nil"/>
          <w:bottom w:val="nil"/>
          <w:right w:val="nil"/>
          <w:between w:val="nil"/>
        </w:pBdr>
        <w:spacing w:line="220" w:lineRule="auto"/>
        <w:rPr>
          <w:sz w:val="17"/>
          <w:szCs w:val="17"/>
        </w:rPr>
      </w:pPr>
      <w:r>
        <w:rPr>
          <w:sz w:val="17"/>
          <w:szCs w:val="17"/>
        </w:rPr>
        <w:t>Als een predikan</w:t>
      </w:r>
      <w:r w:rsidR="0000468A">
        <w:rPr>
          <w:sz w:val="17"/>
          <w:szCs w:val="17"/>
        </w:rPr>
        <w:t xml:space="preserve">t na 2 jaar ziekte </w:t>
      </w:r>
      <w:r w:rsidR="00341F47">
        <w:rPr>
          <w:sz w:val="17"/>
          <w:szCs w:val="17"/>
        </w:rPr>
        <w:t xml:space="preserve">de werkzaamheden niet heeft kunnen hervatten en </w:t>
      </w:r>
      <w:r w:rsidR="00341F47" w:rsidRPr="00EE5B49">
        <w:rPr>
          <w:sz w:val="17"/>
          <w:szCs w:val="17"/>
        </w:rPr>
        <w:t xml:space="preserve">de keuring </w:t>
      </w:r>
      <w:r w:rsidR="006B308F">
        <w:rPr>
          <w:sz w:val="17"/>
          <w:szCs w:val="17"/>
        </w:rPr>
        <w:t>voor</w:t>
      </w:r>
      <w:r w:rsidR="00341F47" w:rsidRPr="00EE5B49">
        <w:rPr>
          <w:sz w:val="17"/>
          <w:szCs w:val="17"/>
        </w:rPr>
        <w:t xml:space="preserve"> een arbeidsongeschiktheidsuitkering</w:t>
      </w:r>
      <w:r w:rsidR="00341F47">
        <w:rPr>
          <w:sz w:val="17"/>
          <w:szCs w:val="17"/>
        </w:rPr>
        <w:t xml:space="preserve"> </w:t>
      </w:r>
      <w:r w:rsidR="00746666">
        <w:rPr>
          <w:sz w:val="17"/>
          <w:szCs w:val="17"/>
        </w:rPr>
        <w:t xml:space="preserve">is </w:t>
      </w:r>
      <w:r w:rsidR="00341F47" w:rsidRPr="00EE5B49">
        <w:rPr>
          <w:sz w:val="17"/>
          <w:szCs w:val="17"/>
        </w:rPr>
        <w:t>nog niet</w:t>
      </w:r>
      <w:r w:rsidR="00746666">
        <w:rPr>
          <w:sz w:val="17"/>
          <w:szCs w:val="17"/>
        </w:rPr>
        <w:t xml:space="preserve"> </w:t>
      </w:r>
      <w:r w:rsidR="00341F47" w:rsidRPr="00EE5B49">
        <w:rPr>
          <w:sz w:val="17"/>
          <w:szCs w:val="17"/>
        </w:rPr>
        <w:t>afgerond</w:t>
      </w:r>
      <w:r w:rsidR="00341F47">
        <w:rPr>
          <w:sz w:val="17"/>
          <w:szCs w:val="17"/>
        </w:rPr>
        <w:t xml:space="preserve">, dan wordt de predikant </w:t>
      </w:r>
      <w:r w:rsidR="00446B81">
        <w:rPr>
          <w:sz w:val="17"/>
          <w:szCs w:val="17"/>
        </w:rPr>
        <w:t>losgemaakt van de gemeente</w:t>
      </w:r>
      <w:r w:rsidR="00341F47" w:rsidRPr="00EE5B49">
        <w:rPr>
          <w:sz w:val="17"/>
          <w:szCs w:val="17"/>
        </w:rPr>
        <w:t xml:space="preserve"> </w:t>
      </w:r>
      <w:r w:rsidR="0039048B">
        <w:rPr>
          <w:sz w:val="17"/>
          <w:szCs w:val="17"/>
        </w:rPr>
        <w:t xml:space="preserve">door de kleine synode </w:t>
      </w:r>
      <w:r w:rsidR="00EE5B49" w:rsidRPr="00EE5B49">
        <w:rPr>
          <w:sz w:val="17"/>
          <w:szCs w:val="17"/>
        </w:rPr>
        <w:t>(</w:t>
      </w:r>
      <w:hyperlink r:id="rId24" w:anchor="h_ordinantie3_27" w:history="1">
        <w:r w:rsidR="00EE5B49" w:rsidRPr="00EE5B49">
          <w:rPr>
            <w:rStyle w:val="Hyperlink"/>
            <w:sz w:val="17"/>
            <w:szCs w:val="17"/>
          </w:rPr>
          <w:t>ord. 3-27-1</w:t>
        </w:r>
      </w:hyperlink>
      <w:r w:rsidR="00EE5B49" w:rsidRPr="00EE5B49">
        <w:rPr>
          <w:sz w:val="17"/>
          <w:szCs w:val="17"/>
        </w:rPr>
        <w:t xml:space="preserve">). De predikant </w:t>
      </w:r>
      <w:r w:rsidR="00446B81">
        <w:rPr>
          <w:sz w:val="17"/>
          <w:szCs w:val="17"/>
        </w:rPr>
        <w:t xml:space="preserve">krijgt recht op wachtgeld en </w:t>
      </w:r>
      <w:r w:rsidR="00EE5B49" w:rsidRPr="00EE5B49">
        <w:rPr>
          <w:sz w:val="17"/>
          <w:szCs w:val="17"/>
        </w:rPr>
        <w:t>wordt predikant buiten vaste bediening met behoud van de bevoegdheid tot bediening van Woord en sacramenten. Wordt de predikant op een latere datum volledig afgekeurd voor het werk als predikant, dan wordt door de kleine synode emeritaat verleend wegens arbeidsongeschiktheid. </w:t>
      </w:r>
      <w:r w:rsidR="0052416D">
        <w:rPr>
          <w:sz w:val="17"/>
          <w:szCs w:val="17"/>
        </w:rPr>
        <w:t>Hij krijgt dan een arbeidsongeschiktheidsuitkering in plaats van het wachtgeld.</w:t>
      </w:r>
    </w:p>
    <w:p w14:paraId="3CF202FA" w14:textId="77777777" w:rsidR="00C435F7" w:rsidRDefault="00C435F7" w:rsidP="00EE5B49">
      <w:pPr>
        <w:pBdr>
          <w:top w:val="nil"/>
          <w:left w:val="nil"/>
          <w:bottom w:val="nil"/>
          <w:right w:val="nil"/>
          <w:between w:val="nil"/>
        </w:pBdr>
        <w:spacing w:line="220" w:lineRule="auto"/>
        <w:rPr>
          <w:sz w:val="17"/>
          <w:szCs w:val="17"/>
        </w:rPr>
      </w:pPr>
    </w:p>
    <w:p w14:paraId="796E5A73" w14:textId="237DA5CE" w:rsidR="00EE5B49" w:rsidRPr="00EE5B49" w:rsidRDefault="0052416D" w:rsidP="00EE5B49">
      <w:pPr>
        <w:pBdr>
          <w:top w:val="nil"/>
          <w:left w:val="nil"/>
          <w:bottom w:val="nil"/>
          <w:right w:val="nil"/>
          <w:between w:val="nil"/>
        </w:pBdr>
        <w:spacing w:line="220" w:lineRule="auto"/>
        <w:rPr>
          <w:b/>
          <w:bCs/>
          <w:i/>
          <w:iCs/>
          <w:sz w:val="17"/>
          <w:szCs w:val="17"/>
        </w:rPr>
      </w:pPr>
      <w:r>
        <w:rPr>
          <w:i/>
          <w:iCs/>
          <w:sz w:val="17"/>
          <w:szCs w:val="17"/>
        </w:rPr>
        <w:t>Losmaking wegens o</w:t>
      </w:r>
      <w:r w:rsidR="00EE5B49" w:rsidRPr="00EE5B49">
        <w:rPr>
          <w:i/>
          <w:iCs/>
          <w:sz w:val="17"/>
          <w:szCs w:val="17"/>
        </w:rPr>
        <w:t>pheff</w:t>
      </w:r>
      <w:r w:rsidR="00C435F7">
        <w:rPr>
          <w:i/>
          <w:iCs/>
          <w:sz w:val="17"/>
          <w:szCs w:val="17"/>
        </w:rPr>
        <w:t>ing</w:t>
      </w:r>
      <w:r w:rsidR="00EE5B49" w:rsidRPr="00EE5B49">
        <w:rPr>
          <w:i/>
          <w:iCs/>
          <w:sz w:val="17"/>
          <w:szCs w:val="17"/>
        </w:rPr>
        <w:t xml:space="preserve"> </w:t>
      </w:r>
      <w:r w:rsidR="00136D9C">
        <w:rPr>
          <w:i/>
          <w:iCs/>
          <w:sz w:val="17"/>
          <w:szCs w:val="17"/>
        </w:rPr>
        <w:t xml:space="preserve">van de </w:t>
      </w:r>
      <w:r w:rsidR="00EE5B49" w:rsidRPr="00EE5B49">
        <w:rPr>
          <w:i/>
          <w:iCs/>
          <w:sz w:val="17"/>
          <w:szCs w:val="17"/>
        </w:rPr>
        <w:t>gemeente</w:t>
      </w:r>
    </w:p>
    <w:p w14:paraId="15F3AD41" w14:textId="4391BC75" w:rsidR="00105B06" w:rsidRDefault="00A936D6" w:rsidP="00105B06">
      <w:pPr>
        <w:pBdr>
          <w:top w:val="nil"/>
          <w:left w:val="nil"/>
          <w:bottom w:val="nil"/>
          <w:right w:val="nil"/>
          <w:between w:val="nil"/>
        </w:pBdr>
        <w:spacing w:line="220" w:lineRule="auto"/>
        <w:rPr>
          <w:sz w:val="17"/>
          <w:szCs w:val="17"/>
        </w:rPr>
      </w:pPr>
      <w:r>
        <w:rPr>
          <w:sz w:val="17"/>
          <w:szCs w:val="17"/>
        </w:rPr>
        <w:t>Als het breed moderamen van de classicale vergadering moet besluiten tot opheffing van de gemeente</w:t>
      </w:r>
      <w:r w:rsidR="00105B06">
        <w:rPr>
          <w:sz w:val="17"/>
          <w:szCs w:val="17"/>
        </w:rPr>
        <w:t xml:space="preserve">, besluit het tevens tot losmaking van de predikant die eventueel nog aan de gemeente </w:t>
      </w:r>
      <w:r w:rsidR="00105B06">
        <w:rPr>
          <w:sz w:val="17"/>
          <w:szCs w:val="17"/>
        </w:rPr>
        <w:lastRenderedPageBreak/>
        <w:t xml:space="preserve">verbonden is </w:t>
      </w:r>
      <w:r w:rsidR="00EE5B49" w:rsidRPr="00EE5B49">
        <w:rPr>
          <w:sz w:val="17"/>
          <w:szCs w:val="17"/>
        </w:rPr>
        <w:t>(</w:t>
      </w:r>
      <w:hyperlink r:id="rId25" w:anchor="h_ordinantie2_9" w:history="1">
        <w:r w:rsidR="00EE5B49" w:rsidRPr="00EE5B49">
          <w:rPr>
            <w:rStyle w:val="Hyperlink"/>
            <w:sz w:val="17"/>
            <w:szCs w:val="17"/>
          </w:rPr>
          <w:t>ord. 2-9</w:t>
        </w:r>
      </w:hyperlink>
      <w:r w:rsidR="00EE5B49" w:rsidRPr="00EE5B49">
        <w:rPr>
          <w:sz w:val="17"/>
          <w:szCs w:val="17"/>
        </w:rPr>
        <w:t xml:space="preserve">). </w:t>
      </w:r>
      <w:r w:rsidR="00105B06">
        <w:rPr>
          <w:sz w:val="17"/>
          <w:szCs w:val="17"/>
        </w:rPr>
        <w:t>De predikant krijgt recht op wachtgeld en wordt beroepbaar predikant buiten vaste bediening met behoud van de bevoegdheid tot bediening van Woord en sacrament.</w:t>
      </w:r>
    </w:p>
    <w:p w14:paraId="755D65AE" w14:textId="77777777" w:rsidR="00C435F7" w:rsidRDefault="00C435F7" w:rsidP="00EE5B49">
      <w:pPr>
        <w:pBdr>
          <w:top w:val="nil"/>
          <w:left w:val="nil"/>
          <w:bottom w:val="nil"/>
          <w:right w:val="nil"/>
          <w:between w:val="nil"/>
        </w:pBdr>
        <w:spacing w:line="220" w:lineRule="auto"/>
        <w:rPr>
          <w:sz w:val="17"/>
          <w:szCs w:val="17"/>
        </w:rPr>
      </w:pPr>
    </w:p>
    <w:p w14:paraId="657FD07E" w14:textId="7BEFA9DB" w:rsidR="00EE5B49" w:rsidRPr="00EE5B49" w:rsidRDefault="00136D9C" w:rsidP="00EE5B49">
      <w:pPr>
        <w:pBdr>
          <w:top w:val="nil"/>
          <w:left w:val="nil"/>
          <w:bottom w:val="nil"/>
          <w:right w:val="nil"/>
          <w:between w:val="nil"/>
        </w:pBdr>
        <w:spacing w:line="220" w:lineRule="auto"/>
        <w:rPr>
          <w:b/>
          <w:bCs/>
          <w:i/>
          <w:iCs/>
          <w:sz w:val="17"/>
          <w:szCs w:val="17"/>
        </w:rPr>
      </w:pPr>
      <w:r>
        <w:rPr>
          <w:i/>
          <w:iCs/>
          <w:sz w:val="17"/>
          <w:szCs w:val="17"/>
        </w:rPr>
        <w:t>Losmaking wegens i</w:t>
      </w:r>
      <w:r w:rsidR="00EE5B49" w:rsidRPr="00EE5B49">
        <w:rPr>
          <w:i/>
          <w:iCs/>
          <w:sz w:val="17"/>
          <w:szCs w:val="17"/>
        </w:rPr>
        <w:t xml:space="preserve">nsolvabiliteit </w:t>
      </w:r>
      <w:r>
        <w:rPr>
          <w:i/>
          <w:iCs/>
          <w:sz w:val="17"/>
          <w:szCs w:val="17"/>
        </w:rPr>
        <w:t xml:space="preserve">van de </w:t>
      </w:r>
      <w:r w:rsidR="00EE5B49" w:rsidRPr="00EE5B49">
        <w:rPr>
          <w:i/>
          <w:iCs/>
          <w:sz w:val="17"/>
          <w:szCs w:val="17"/>
        </w:rPr>
        <w:t>gemeente</w:t>
      </w:r>
    </w:p>
    <w:p w14:paraId="736E50A1" w14:textId="6D17246E" w:rsidR="00EE5B49" w:rsidRPr="00EE5B49" w:rsidRDefault="0031397A" w:rsidP="00EE5B49">
      <w:pPr>
        <w:pBdr>
          <w:top w:val="nil"/>
          <w:left w:val="nil"/>
          <w:bottom w:val="nil"/>
          <w:right w:val="nil"/>
          <w:between w:val="nil"/>
        </w:pBdr>
        <w:spacing w:line="220" w:lineRule="auto"/>
        <w:rPr>
          <w:sz w:val="17"/>
          <w:szCs w:val="17"/>
        </w:rPr>
      </w:pPr>
      <w:r>
        <w:rPr>
          <w:sz w:val="17"/>
          <w:szCs w:val="17"/>
        </w:rPr>
        <w:t xml:space="preserve">Als het classicaal college voor de behandeling van beheerszaken vaststelt dat de gemeente de predikantslasten niet </w:t>
      </w:r>
      <w:r w:rsidR="00BB214E">
        <w:rPr>
          <w:sz w:val="17"/>
          <w:szCs w:val="17"/>
        </w:rPr>
        <w:t>meer kan opbrengen en het breed moderamen van de classicale vergade</w:t>
      </w:r>
      <w:r w:rsidR="009C0745">
        <w:rPr>
          <w:sz w:val="17"/>
          <w:szCs w:val="17"/>
        </w:rPr>
        <w:t>r</w:t>
      </w:r>
      <w:r w:rsidR="00BB214E">
        <w:rPr>
          <w:sz w:val="17"/>
          <w:szCs w:val="17"/>
        </w:rPr>
        <w:t xml:space="preserve">ing daarmee instemt, kan de kerkenraad </w:t>
      </w:r>
      <w:r w:rsidR="00136D9C">
        <w:rPr>
          <w:sz w:val="17"/>
          <w:szCs w:val="17"/>
        </w:rPr>
        <w:t xml:space="preserve">de predikant losmaken van de gemeente </w:t>
      </w:r>
      <w:r w:rsidR="00EE5B49" w:rsidRPr="00EE5B49">
        <w:rPr>
          <w:sz w:val="17"/>
          <w:szCs w:val="17"/>
        </w:rPr>
        <w:t>(</w:t>
      </w:r>
      <w:hyperlink r:id="rId26" w:anchor="h_ordinantie3_16" w:history="1">
        <w:r w:rsidR="00EE5B49" w:rsidRPr="00EE5B49">
          <w:rPr>
            <w:rStyle w:val="Hyperlink"/>
            <w:sz w:val="17"/>
            <w:szCs w:val="17"/>
          </w:rPr>
          <w:t>ord. 3-16-7</w:t>
        </w:r>
      </w:hyperlink>
      <w:r w:rsidR="00EE5B49" w:rsidRPr="00EE5B49">
        <w:rPr>
          <w:sz w:val="17"/>
          <w:szCs w:val="17"/>
        </w:rPr>
        <w:t xml:space="preserve">). </w:t>
      </w:r>
      <w:r w:rsidR="00136D9C">
        <w:rPr>
          <w:sz w:val="17"/>
          <w:szCs w:val="17"/>
        </w:rPr>
        <w:t>De predikant krijgt recht op wachtgeld en wordt beroepbaar predikant buiten vaste bediening met behoud van de bevoegdheid tot bediening van Woord en sacrament.</w:t>
      </w:r>
    </w:p>
    <w:p w14:paraId="7C79076E" w14:textId="77777777" w:rsidR="00C435F7" w:rsidRDefault="00C435F7" w:rsidP="00EE5B49">
      <w:pPr>
        <w:pBdr>
          <w:top w:val="nil"/>
          <w:left w:val="nil"/>
          <w:bottom w:val="nil"/>
          <w:right w:val="nil"/>
          <w:between w:val="nil"/>
        </w:pBdr>
        <w:spacing w:line="220" w:lineRule="auto"/>
        <w:rPr>
          <w:sz w:val="17"/>
          <w:szCs w:val="17"/>
        </w:rPr>
      </w:pPr>
    </w:p>
    <w:p w14:paraId="4DCA3B1F" w14:textId="66C9CEB1" w:rsidR="00EE5B49" w:rsidRPr="00EE5B49" w:rsidRDefault="009C0745" w:rsidP="00EE5B49">
      <w:pPr>
        <w:pBdr>
          <w:top w:val="nil"/>
          <w:left w:val="nil"/>
          <w:bottom w:val="nil"/>
          <w:right w:val="nil"/>
          <w:between w:val="nil"/>
        </w:pBdr>
        <w:spacing w:line="220" w:lineRule="auto"/>
        <w:rPr>
          <w:b/>
          <w:bCs/>
          <w:i/>
          <w:iCs/>
          <w:sz w:val="17"/>
          <w:szCs w:val="17"/>
        </w:rPr>
      </w:pPr>
      <w:r>
        <w:rPr>
          <w:i/>
          <w:iCs/>
          <w:sz w:val="17"/>
          <w:szCs w:val="17"/>
        </w:rPr>
        <w:t>Ontheffing van ambt wegens o</w:t>
      </w:r>
      <w:r w:rsidR="00EE5B49" w:rsidRPr="00EE5B49">
        <w:rPr>
          <w:i/>
          <w:iCs/>
          <w:sz w:val="17"/>
          <w:szCs w:val="17"/>
        </w:rPr>
        <w:t>ngeschiktheid</w:t>
      </w:r>
    </w:p>
    <w:p w14:paraId="624AFC7C" w14:textId="78A40F60" w:rsidR="00EE5B49" w:rsidRPr="00EE5B49" w:rsidRDefault="00B55EE2" w:rsidP="00EE5B49">
      <w:pPr>
        <w:pBdr>
          <w:top w:val="nil"/>
          <w:left w:val="nil"/>
          <w:bottom w:val="nil"/>
          <w:right w:val="nil"/>
          <w:between w:val="nil"/>
        </w:pBdr>
        <w:spacing w:line="220" w:lineRule="auto"/>
        <w:rPr>
          <w:sz w:val="17"/>
          <w:szCs w:val="17"/>
        </w:rPr>
      </w:pPr>
      <w:r>
        <w:rPr>
          <w:sz w:val="17"/>
          <w:szCs w:val="17"/>
        </w:rPr>
        <w:t xml:space="preserve">Als het generaal college voor de ambtsontheffing na advies van het classicale college voor de visitatie vaststelt dat de predikant </w:t>
      </w:r>
      <w:r w:rsidR="006D29C3">
        <w:rPr>
          <w:sz w:val="17"/>
          <w:szCs w:val="17"/>
        </w:rPr>
        <w:t>geen enkele gemeente meer met stichting kan dienen, dan ontheft het college de predikant van het ambt (</w:t>
      </w:r>
      <w:hyperlink r:id="rId27" w:anchor="h_ordinantie3_21" w:history="1">
        <w:r w:rsidR="00EE5B49" w:rsidRPr="00EE5B49">
          <w:rPr>
            <w:rStyle w:val="Hyperlink"/>
            <w:sz w:val="17"/>
            <w:szCs w:val="17"/>
          </w:rPr>
          <w:t>ord. 3-21</w:t>
        </w:r>
      </w:hyperlink>
      <w:r w:rsidR="00EE5B49" w:rsidRPr="00EE5B49">
        <w:rPr>
          <w:sz w:val="17"/>
          <w:szCs w:val="17"/>
        </w:rPr>
        <w:t xml:space="preserve">). De </w:t>
      </w:r>
      <w:r w:rsidR="006D29C3">
        <w:rPr>
          <w:sz w:val="17"/>
          <w:szCs w:val="17"/>
        </w:rPr>
        <w:t xml:space="preserve">predikant krijgt recht op wachtgeld en verliest </w:t>
      </w:r>
      <w:r w:rsidR="005E67D0">
        <w:rPr>
          <w:sz w:val="17"/>
          <w:szCs w:val="17"/>
        </w:rPr>
        <w:t xml:space="preserve">de beroepbaarheid en </w:t>
      </w:r>
      <w:r w:rsidR="006D29C3">
        <w:rPr>
          <w:sz w:val="17"/>
          <w:szCs w:val="17"/>
        </w:rPr>
        <w:t xml:space="preserve">de </w:t>
      </w:r>
      <w:r w:rsidR="00EE5B49" w:rsidRPr="00EE5B49">
        <w:rPr>
          <w:sz w:val="17"/>
          <w:szCs w:val="17"/>
        </w:rPr>
        <w:t>bevoegdheid tot bediening van Woord en sacramenten. </w:t>
      </w:r>
    </w:p>
    <w:p w14:paraId="2FF8B069" w14:textId="77777777" w:rsidR="00CA47C4" w:rsidRDefault="00CA47C4" w:rsidP="00CA47C4">
      <w:pPr>
        <w:pBdr>
          <w:top w:val="nil"/>
          <w:left w:val="nil"/>
          <w:bottom w:val="nil"/>
          <w:right w:val="nil"/>
          <w:between w:val="nil"/>
        </w:pBdr>
        <w:spacing w:line="220" w:lineRule="auto"/>
        <w:rPr>
          <w:i/>
          <w:iCs/>
          <w:sz w:val="17"/>
          <w:szCs w:val="17"/>
        </w:rPr>
      </w:pPr>
    </w:p>
    <w:p w14:paraId="07B0F6C3" w14:textId="182DCC06" w:rsidR="00CA47C4" w:rsidRPr="00EE5B49" w:rsidRDefault="00CA47C4" w:rsidP="00CA47C4">
      <w:pPr>
        <w:pBdr>
          <w:top w:val="nil"/>
          <w:left w:val="nil"/>
          <w:bottom w:val="nil"/>
          <w:right w:val="nil"/>
          <w:between w:val="nil"/>
        </w:pBdr>
        <w:spacing w:line="220" w:lineRule="auto"/>
        <w:rPr>
          <w:b/>
          <w:bCs/>
          <w:i/>
          <w:iCs/>
          <w:sz w:val="17"/>
          <w:szCs w:val="17"/>
        </w:rPr>
      </w:pPr>
      <w:r>
        <w:rPr>
          <w:i/>
          <w:iCs/>
          <w:sz w:val="17"/>
          <w:szCs w:val="17"/>
        </w:rPr>
        <w:t>Ontheffing ambt op e</w:t>
      </w:r>
      <w:r w:rsidRPr="00EE5B49">
        <w:rPr>
          <w:i/>
          <w:iCs/>
          <w:sz w:val="17"/>
          <w:szCs w:val="17"/>
        </w:rPr>
        <w:t>igen verzoek</w:t>
      </w:r>
    </w:p>
    <w:p w14:paraId="6A7DC785" w14:textId="3B9A41AC" w:rsidR="00CA47C4" w:rsidRDefault="00CA47C4" w:rsidP="00CA47C4">
      <w:pPr>
        <w:pBdr>
          <w:top w:val="nil"/>
          <w:left w:val="nil"/>
          <w:bottom w:val="nil"/>
          <w:right w:val="nil"/>
          <w:between w:val="nil"/>
        </w:pBdr>
        <w:spacing w:line="220" w:lineRule="auto"/>
        <w:rPr>
          <w:sz w:val="17"/>
          <w:szCs w:val="17"/>
        </w:rPr>
      </w:pPr>
      <w:r>
        <w:rPr>
          <w:sz w:val="17"/>
          <w:szCs w:val="17"/>
        </w:rPr>
        <w:t xml:space="preserve">Een predikant kan zelf verzoeken om ontheffing van het ambt en daarmee om losmaking van de gemeente </w:t>
      </w:r>
      <w:r w:rsidRPr="00EE5B49">
        <w:rPr>
          <w:sz w:val="17"/>
          <w:szCs w:val="17"/>
        </w:rPr>
        <w:t>(</w:t>
      </w:r>
      <w:hyperlink r:id="rId28" w:anchor="h_ordinantie3_26" w:history="1">
        <w:r w:rsidRPr="00EE5B49">
          <w:rPr>
            <w:rStyle w:val="Hyperlink"/>
            <w:sz w:val="17"/>
            <w:szCs w:val="17"/>
          </w:rPr>
          <w:t>ord. 3-26-1</w:t>
        </w:r>
      </w:hyperlink>
      <w:r w:rsidRPr="00EE5B49">
        <w:rPr>
          <w:sz w:val="17"/>
          <w:szCs w:val="17"/>
        </w:rPr>
        <w:t xml:space="preserve">). </w:t>
      </w:r>
      <w:r w:rsidR="000A2505">
        <w:rPr>
          <w:sz w:val="17"/>
          <w:szCs w:val="17"/>
        </w:rPr>
        <w:t xml:space="preserve">De kleine synode verleent de ontheffing van het ambt. De predikant heeft geen recht op wachtgeld en </w:t>
      </w:r>
      <w:r w:rsidR="004C5292">
        <w:rPr>
          <w:sz w:val="17"/>
          <w:szCs w:val="17"/>
        </w:rPr>
        <w:t xml:space="preserve">verliest zijn beroepbaarheid en </w:t>
      </w:r>
      <w:r w:rsidRPr="00EE5B49">
        <w:rPr>
          <w:sz w:val="17"/>
          <w:szCs w:val="17"/>
        </w:rPr>
        <w:t>de bevoegdheid tot bediening van Woord en sacramenten.</w:t>
      </w:r>
    </w:p>
    <w:p w14:paraId="206EA9F2" w14:textId="77777777" w:rsidR="00C435F7" w:rsidRDefault="00C435F7" w:rsidP="00EE5B49">
      <w:pPr>
        <w:pBdr>
          <w:top w:val="nil"/>
          <w:left w:val="nil"/>
          <w:bottom w:val="nil"/>
          <w:right w:val="nil"/>
          <w:between w:val="nil"/>
        </w:pBdr>
        <w:spacing w:line="220" w:lineRule="auto"/>
        <w:rPr>
          <w:sz w:val="17"/>
          <w:szCs w:val="17"/>
        </w:rPr>
      </w:pPr>
    </w:p>
    <w:p w14:paraId="3BD49FE9" w14:textId="77777777" w:rsidR="00EC6EFA" w:rsidRPr="00EE5B49" w:rsidRDefault="00EC6EFA" w:rsidP="00EC6EFA">
      <w:pPr>
        <w:pBdr>
          <w:top w:val="nil"/>
          <w:left w:val="nil"/>
          <w:bottom w:val="nil"/>
          <w:right w:val="nil"/>
          <w:between w:val="nil"/>
        </w:pBdr>
        <w:spacing w:line="220" w:lineRule="auto"/>
        <w:rPr>
          <w:b/>
          <w:bCs/>
          <w:i/>
          <w:iCs/>
          <w:sz w:val="17"/>
          <w:szCs w:val="17"/>
        </w:rPr>
      </w:pPr>
      <w:r w:rsidRPr="00EE5B49">
        <w:rPr>
          <w:i/>
          <w:iCs/>
          <w:sz w:val="17"/>
          <w:szCs w:val="17"/>
        </w:rPr>
        <w:t>Schorsing</w:t>
      </w:r>
    </w:p>
    <w:p w14:paraId="13CAB1A6" w14:textId="42D6F15C" w:rsidR="00EC6EFA" w:rsidRDefault="00325622" w:rsidP="00EC6EFA">
      <w:pPr>
        <w:pBdr>
          <w:top w:val="nil"/>
          <w:left w:val="nil"/>
          <w:bottom w:val="nil"/>
          <w:right w:val="nil"/>
          <w:between w:val="nil"/>
        </w:pBdr>
        <w:spacing w:line="220" w:lineRule="auto"/>
        <w:rPr>
          <w:sz w:val="17"/>
          <w:szCs w:val="17"/>
        </w:rPr>
      </w:pPr>
      <w:r>
        <w:rPr>
          <w:sz w:val="17"/>
          <w:szCs w:val="17"/>
        </w:rPr>
        <w:t>Een college voor het opzicht kan de predikant als tuchtmaatregel voor onbepaalde tijd s</w:t>
      </w:r>
      <w:r w:rsidR="00EC6EFA" w:rsidRPr="00EE5B49">
        <w:rPr>
          <w:sz w:val="17"/>
          <w:szCs w:val="17"/>
        </w:rPr>
        <w:t>chors</w:t>
      </w:r>
      <w:r w:rsidR="000E3924">
        <w:rPr>
          <w:sz w:val="17"/>
          <w:szCs w:val="17"/>
        </w:rPr>
        <w:t>en</w:t>
      </w:r>
      <w:r w:rsidR="00EC6EFA" w:rsidRPr="00EE5B49">
        <w:rPr>
          <w:sz w:val="17"/>
          <w:szCs w:val="17"/>
        </w:rPr>
        <w:t xml:space="preserve"> in de uitoefening van het ambt (</w:t>
      </w:r>
      <w:hyperlink r:id="rId29" w:anchor="h_ordinantie10_9" w:history="1">
        <w:r w:rsidR="00EC6EFA" w:rsidRPr="00EE5B49">
          <w:rPr>
            <w:rStyle w:val="Hyperlink"/>
            <w:sz w:val="17"/>
            <w:szCs w:val="17"/>
          </w:rPr>
          <w:t>ord. 10-9-7-d</w:t>
        </w:r>
      </w:hyperlink>
      <w:r w:rsidR="00EC6EFA" w:rsidRPr="00EE5B49">
        <w:rPr>
          <w:sz w:val="17"/>
          <w:szCs w:val="17"/>
        </w:rPr>
        <w:t>). De</w:t>
      </w:r>
      <w:r w:rsidR="000E3924">
        <w:rPr>
          <w:sz w:val="17"/>
          <w:szCs w:val="17"/>
        </w:rPr>
        <w:t xml:space="preserve"> predikant krijgt mogelijk recht op een kortdurend wachtgeld en verliest</w:t>
      </w:r>
      <w:r w:rsidR="00B9150F">
        <w:rPr>
          <w:sz w:val="17"/>
          <w:szCs w:val="17"/>
        </w:rPr>
        <w:t>,</w:t>
      </w:r>
      <w:r w:rsidR="000E3924">
        <w:rPr>
          <w:sz w:val="17"/>
          <w:szCs w:val="17"/>
        </w:rPr>
        <w:t xml:space="preserve"> </w:t>
      </w:r>
      <w:r w:rsidR="00B9150F" w:rsidRPr="00EE5B49">
        <w:rPr>
          <w:sz w:val="17"/>
          <w:szCs w:val="17"/>
        </w:rPr>
        <w:t>zolang de schorsing voortduurt</w:t>
      </w:r>
      <w:r w:rsidR="00B9150F">
        <w:rPr>
          <w:sz w:val="17"/>
          <w:szCs w:val="17"/>
        </w:rPr>
        <w:t xml:space="preserve">, </w:t>
      </w:r>
      <w:r w:rsidR="000E3924">
        <w:rPr>
          <w:sz w:val="17"/>
          <w:szCs w:val="17"/>
        </w:rPr>
        <w:t xml:space="preserve">zijn beroepbaarheid en de </w:t>
      </w:r>
      <w:r w:rsidR="00EC6EFA" w:rsidRPr="00EE5B49">
        <w:rPr>
          <w:sz w:val="17"/>
          <w:szCs w:val="17"/>
        </w:rPr>
        <w:t>bevoegdheid tot bediening van Woord en sacramenten.</w:t>
      </w:r>
    </w:p>
    <w:p w14:paraId="670771FA" w14:textId="10CC9707" w:rsidR="00EC6EFA" w:rsidRPr="00EE5B49" w:rsidRDefault="00EC6EFA" w:rsidP="00EC6EFA">
      <w:pPr>
        <w:pBdr>
          <w:top w:val="nil"/>
          <w:left w:val="nil"/>
          <w:bottom w:val="nil"/>
          <w:right w:val="nil"/>
          <w:between w:val="nil"/>
        </w:pBdr>
        <w:spacing w:line="220" w:lineRule="auto"/>
        <w:rPr>
          <w:sz w:val="17"/>
          <w:szCs w:val="17"/>
        </w:rPr>
      </w:pPr>
      <w:r w:rsidRPr="00EE5B49">
        <w:rPr>
          <w:sz w:val="17"/>
          <w:szCs w:val="17"/>
        </w:rPr>
        <w:t> </w:t>
      </w:r>
    </w:p>
    <w:p w14:paraId="71C51449" w14:textId="4A1EF375" w:rsidR="00EE5B49" w:rsidRPr="00EE5B49" w:rsidRDefault="00EE5B49" w:rsidP="00EE5B49">
      <w:pPr>
        <w:pBdr>
          <w:top w:val="nil"/>
          <w:left w:val="nil"/>
          <w:bottom w:val="nil"/>
          <w:right w:val="nil"/>
          <w:between w:val="nil"/>
        </w:pBdr>
        <w:spacing w:line="220" w:lineRule="auto"/>
        <w:rPr>
          <w:b/>
          <w:bCs/>
          <w:i/>
          <w:iCs/>
          <w:sz w:val="17"/>
          <w:szCs w:val="17"/>
        </w:rPr>
      </w:pPr>
      <w:r w:rsidRPr="00EE5B49">
        <w:rPr>
          <w:i/>
          <w:iCs/>
          <w:sz w:val="17"/>
          <w:szCs w:val="17"/>
        </w:rPr>
        <w:t>Ontzetting uit het ambt</w:t>
      </w:r>
    </w:p>
    <w:p w14:paraId="0C8F7484" w14:textId="506FA529" w:rsidR="00383CCD" w:rsidRDefault="008A60C1" w:rsidP="00383CCD">
      <w:pPr>
        <w:pBdr>
          <w:top w:val="nil"/>
          <w:left w:val="nil"/>
          <w:bottom w:val="nil"/>
          <w:right w:val="nil"/>
          <w:between w:val="nil"/>
        </w:pBdr>
        <w:spacing w:line="220" w:lineRule="auto"/>
        <w:rPr>
          <w:sz w:val="17"/>
          <w:szCs w:val="17"/>
        </w:rPr>
      </w:pPr>
      <w:r>
        <w:rPr>
          <w:sz w:val="17"/>
          <w:szCs w:val="17"/>
        </w:rPr>
        <w:t>Een college voor het opzicht kan de predikant als tuchtmaatregel o</w:t>
      </w:r>
      <w:r w:rsidR="00EE5B49" w:rsidRPr="00EE5B49">
        <w:rPr>
          <w:sz w:val="17"/>
          <w:szCs w:val="17"/>
        </w:rPr>
        <w:t>ntzett</w:t>
      </w:r>
      <w:r>
        <w:rPr>
          <w:sz w:val="17"/>
          <w:szCs w:val="17"/>
        </w:rPr>
        <w:t xml:space="preserve">en </w:t>
      </w:r>
      <w:r w:rsidR="00EE5B49" w:rsidRPr="00EE5B49">
        <w:rPr>
          <w:sz w:val="17"/>
          <w:szCs w:val="17"/>
        </w:rPr>
        <w:t>uit het ambt (</w:t>
      </w:r>
      <w:hyperlink r:id="rId30" w:anchor="h_ordinantie10_9" w:history="1">
        <w:r w:rsidR="00EE5B49" w:rsidRPr="00EE5B49">
          <w:rPr>
            <w:rStyle w:val="Hyperlink"/>
            <w:sz w:val="17"/>
            <w:szCs w:val="17"/>
          </w:rPr>
          <w:t>ord. 10-9-7-e</w:t>
        </w:r>
      </w:hyperlink>
      <w:r w:rsidR="00EE5B49" w:rsidRPr="00EE5B49">
        <w:rPr>
          <w:sz w:val="17"/>
          <w:szCs w:val="17"/>
        </w:rPr>
        <w:t xml:space="preserve">). </w:t>
      </w:r>
      <w:r w:rsidR="00383CCD" w:rsidRPr="00EE5B49">
        <w:rPr>
          <w:sz w:val="17"/>
          <w:szCs w:val="17"/>
        </w:rPr>
        <w:t>De</w:t>
      </w:r>
      <w:r w:rsidR="00383CCD">
        <w:rPr>
          <w:sz w:val="17"/>
          <w:szCs w:val="17"/>
        </w:rPr>
        <w:t xml:space="preserve"> predikant krijgt mogelijk recht op een kortdurend wachtgeld en verliest zijn beroepbaarheid en de </w:t>
      </w:r>
      <w:r w:rsidR="00383CCD" w:rsidRPr="00EE5B49">
        <w:rPr>
          <w:sz w:val="17"/>
          <w:szCs w:val="17"/>
        </w:rPr>
        <w:t>bevoegdheid tot bediening van Woord en sacramenten.</w:t>
      </w:r>
    </w:p>
    <w:p w14:paraId="1BB03099" w14:textId="77777777" w:rsidR="006A5816" w:rsidRDefault="006A5816">
      <w:pPr>
        <w:pBdr>
          <w:top w:val="nil"/>
          <w:left w:val="nil"/>
          <w:bottom w:val="nil"/>
          <w:right w:val="nil"/>
          <w:between w:val="nil"/>
        </w:pBdr>
        <w:spacing w:line="220" w:lineRule="auto"/>
        <w:rPr>
          <w:sz w:val="17"/>
          <w:szCs w:val="17"/>
        </w:rPr>
      </w:pPr>
    </w:p>
    <w:p w14:paraId="2560D9CE" w14:textId="77777777" w:rsidR="00EC6EFA" w:rsidRPr="00EE5B49" w:rsidRDefault="00EC6EFA" w:rsidP="00EC6EFA">
      <w:pPr>
        <w:pBdr>
          <w:top w:val="nil"/>
          <w:left w:val="nil"/>
          <w:bottom w:val="nil"/>
          <w:right w:val="nil"/>
          <w:between w:val="nil"/>
        </w:pBdr>
        <w:spacing w:line="220" w:lineRule="auto"/>
        <w:rPr>
          <w:b/>
          <w:bCs/>
          <w:i/>
          <w:iCs/>
          <w:sz w:val="17"/>
          <w:szCs w:val="17"/>
        </w:rPr>
      </w:pPr>
      <w:r w:rsidRPr="00EE5B49">
        <w:rPr>
          <w:i/>
          <w:iCs/>
          <w:sz w:val="17"/>
          <w:szCs w:val="17"/>
        </w:rPr>
        <w:t>Emeritaat wegens arbeidsongeschiktheid</w:t>
      </w:r>
    </w:p>
    <w:p w14:paraId="0F9071F4" w14:textId="1AF9EDAC" w:rsidR="00EC6EFA" w:rsidRPr="00EE5B49" w:rsidRDefault="006379D2" w:rsidP="00EC6EFA">
      <w:pPr>
        <w:pBdr>
          <w:top w:val="nil"/>
          <w:left w:val="nil"/>
          <w:bottom w:val="nil"/>
          <w:right w:val="nil"/>
          <w:between w:val="nil"/>
        </w:pBdr>
        <w:spacing w:line="220" w:lineRule="auto"/>
        <w:rPr>
          <w:sz w:val="17"/>
          <w:szCs w:val="17"/>
        </w:rPr>
      </w:pPr>
      <w:r>
        <w:rPr>
          <w:sz w:val="17"/>
          <w:szCs w:val="17"/>
        </w:rPr>
        <w:t xml:space="preserve">Als </w:t>
      </w:r>
      <w:r w:rsidR="00BF18EC">
        <w:rPr>
          <w:sz w:val="17"/>
          <w:szCs w:val="17"/>
        </w:rPr>
        <w:t xml:space="preserve">bij de keuring na 2 jaar ziekte wordt vastgesteld dat </w:t>
      </w:r>
      <w:r w:rsidR="00F86F97">
        <w:rPr>
          <w:sz w:val="17"/>
          <w:szCs w:val="17"/>
        </w:rPr>
        <w:t>de predikant het eigen werk als predikant niet meer kan uitvoeren, dan verleent de kleine synode aan de predikant e</w:t>
      </w:r>
      <w:r w:rsidR="00EC6EFA" w:rsidRPr="00EE5B49">
        <w:rPr>
          <w:sz w:val="17"/>
          <w:szCs w:val="17"/>
        </w:rPr>
        <w:t>meritaat wegens arbeidsongeschiktheid (</w:t>
      </w:r>
      <w:hyperlink r:id="rId31" w:anchor="h_ordinantie3_25" w:history="1">
        <w:r w:rsidR="00EC6EFA" w:rsidRPr="00EE5B49">
          <w:rPr>
            <w:rStyle w:val="Hyperlink"/>
            <w:sz w:val="17"/>
            <w:szCs w:val="17"/>
          </w:rPr>
          <w:t>ord. 3-25</w:t>
        </w:r>
      </w:hyperlink>
      <w:r w:rsidR="00EC6EFA" w:rsidRPr="00EE5B49">
        <w:rPr>
          <w:sz w:val="17"/>
          <w:szCs w:val="17"/>
        </w:rPr>
        <w:t>)</w:t>
      </w:r>
      <w:r w:rsidR="00F86F97">
        <w:rPr>
          <w:sz w:val="17"/>
          <w:szCs w:val="17"/>
        </w:rPr>
        <w:t xml:space="preserve">. </w:t>
      </w:r>
      <w:r w:rsidR="00D64F0F">
        <w:rPr>
          <w:sz w:val="17"/>
          <w:szCs w:val="17"/>
        </w:rPr>
        <w:t xml:space="preserve">De predikant krijgt een wachtgeld en/of een arbeidsongeschiktheidsuitkering en behoudt als </w:t>
      </w:r>
      <w:r w:rsidR="00EC6EFA" w:rsidRPr="00EE5B49">
        <w:rPr>
          <w:sz w:val="17"/>
          <w:szCs w:val="17"/>
        </w:rPr>
        <w:t xml:space="preserve">emeritus predikant </w:t>
      </w:r>
      <w:r w:rsidR="00D64F0F">
        <w:rPr>
          <w:sz w:val="17"/>
          <w:szCs w:val="17"/>
        </w:rPr>
        <w:t>d</w:t>
      </w:r>
      <w:r w:rsidR="00EC6EFA" w:rsidRPr="00EE5B49">
        <w:rPr>
          <w:sz w:val="17"/>
          <w:szCs w:val="17"/>
        </w:rPr>
        <w:t>e bevoegdheid tot bediening van Woord en sacramenten.</w:t>
      </w:r>
    </w:p>
    <w:p w14:paraId="3370675F" w14:textId="77777777" w:rsidR="00EC6EFA" w:rsidRDefault="00EC6EFA" w:rsidP="00EC6EFA">
      <w:pPr>
        <w:pBdr>
          <w:top w:val="nil"/>
          <w:left w:val="nil"/>
          <w:bottom w:val="nil"/>
          <w:right w:val="nil"/>
          <w:between w:val="nil"/>
        </w:pBdr>
        <w:spacing w:line="220" w:lineRule="auto"/>
        <w:rPr>
          <w:sz w:val="17"/>
          <w:szCs w:val="17"/>
        </w:rPr>
      </w:pPr>
    </w:p>
    <w:p w14:paraId="17C064DE" w14:textId="77777777" w:rsidR="00EC6EFA" w:rsidRPr="00EE5B49" w:rsidRDefault="00EC6EFA" w:rsidP="00EC6EFA">
      <w:pPr>
        <w:pBdr>
          <w:top w:val="nil"/>
          <w:left w:val="nil"/>
          <w:bottom w:val="nil"/>
          <w:right w:val="nil"/>
          <w:between w:val="nil"/>
        </w:pBdr>
        <w:spacing w:line="220" w:lineRule="auto"/>
        <w:rPr>
          <w:b/>
          <w:bCs/>
          <w:i/>
          <w:iCs/>
          <w:sz w:val="17"/>
          <w:szCs w:val="17"/>
        </w:rPr>
      </w:pPr>
      <w:r w:rsidRPr="00EE5B49">
        <w:rPr>
          <w:i/>
          <w:iCs/>
          <w:sz w:val="17"/>
          <w:szCs w:val="17"/>
        </w:rPr>
        <w:t>Emeritaat wegens ouderdom</w:t>
      </w:r>
    </w:p>
    <w:p w14:paraId="4AEA642D" w14:textId="2E6D0491" w:rsidR="00EC6EFA" w:rsidRPr="00EE5B49" w:rsidRDefault="009267D2" w:rsidP="00EC6EFA">
      <w:pPr>
        <w:pBdr>
          <w:top w:val="nil"/>
          <w:left w:val="nil"/>
          <w:bottom w:val="nil"/>
          <w:right w:val="nil"/>
          <w:between w:val="nil"/>
        </w:pBdr>
        <w:spacing w:line="220" w:lineRule="auto"/>
        <w:rPr>
          <w:sz w:val="17"/>
          <w:szCs w:val="17"/>
        </w:rPr>
      </w:pPr>
      <w:r>
        <w:rPr>
          <w:sz w:val="17"/>
          <w:szCs w:val="17"/>
        </w:rPr>
        <w:t xml:space="preserve">Als de predikant de AOW-gerechtige leeftijd </w:t>
      </w:r>
      <w:r w:rsidR="004E11B1">
        <w:rPr>
          <w:sz w:val="17"/>
          <w:szCs w:val="17"/>
        </w:rPr>
        <w:t>bereikt, wordt hem op diens verzoek e</w:t>
      </w:r>
      <w:r w:rsidR="00EC6EFA" w:rsidRPr="00EE5B49">
        <w:rPr>
          <w:sz w:val="17"/>
          <w:szCs w:val="17"/>
        </w:rPr>
        <w:t xml:space="preserve">meritaat wegens ouderdom </w:t>
      </w:r>
      <w:r w:rsidR="004E11B1">
        <w:rPr>
          <w:sz w:val="17"/>
          <w:szCs w:val="17"/>
        </w:rPr>
        <w:t xml:space="preserve">verleend door de kleine synode </w:t>
      </w:r>
      <w:r w:rsidR="00EC6EFA" w:rsidRPr="00EE5B49">
        <w:rPr>
          <w:sz w:val="17"/>
          <w:szCs w:val="17"/>
        </w:rPr>
        <w:t>(</w:t>
      </w:r>
      <w:hyperlink r:id="rId32" w:anchor="h_ordinantie3_25" w:history="1">
        <w:r w:rsidR="00EC6EFA" w:rsidRPr="00EE5B49">
          <w:rPr>
            <w:rStyle w:val="Hyperlink"/>
            <w:sz w:val="17"/>
            <w:szCs w:val="17"/>
          </w:rPr>
          <w:t>ord. 3-25</w:t>
        </w:r>
      </w:hyperlink>
      <w:r w:rsidR="00EC6EFA" w:rsidRPr="00EE5B49">
        <w:rPr>
          <w:sz w:val="17"/>
          <w:szCs w:val="17"/>
        </w:rPr>
        <w:t>)</w:t>
      </w:r>
      <w:r w:rsidR="004E11B1">
        <w:rPr>
          <w:sz w:val="17"/>
          <w:szCs w:val="17"/>
        </w:rPr>
        <w:t xml:space="preserve">. </w:t>
      </w:r>
      <w:r w:rsidR="00EC6EFA" w:rsidRPr="00EE5B49">
        <w:rPr>
          <w:sz w:val="17"/>
          <w:szCs w:val="17"/>
        </w:rPr>
        <w:t xml:space="preserve"> </w:t>
      </w:r>
      <w:r w:rsidR="00813975">
        <w:rPr>
          <w:sz w:val="17"/>
          <w:szCs w:val="17"/>
        </w:rPr>
        <w:t xml:space="preserve">Het emeritaat kan vervroegd worden verleend, als de predikant </w:t>
      </w:r>
      <w:r w:rsidR="0072647B">
        <w:rPr>
          <w:sz w:val="17"/>
          <w:szCs w:val="17"/>
        </w:rPr>
        <w:t xml:space="preserve">het ouderdomspensioen vervroegd tot uitkering laat komen. Het emeritaat kan ook worden uitgesteld, als de predikant daarover </w:t>
      </w:r>
      <w:r w:rsidR="009401C1">
        <w:rPr>
          <w:sz w:val="17"/>
          <w:szCs w:val="17"/>
        </w:rPr>
        <w:t xml:space="preserve">overeenstemming bereikt met de kerkenraad. </w:t>
      </w:r>
      <w:r w:rsidR="00BA72FD">
        <w:rPr>
          <w:sz w:val="17"/>
          <w:szCs w:val="17"/>
        </w:rPr>
        <w:t xml:space="preserve">De </w:t>
      </w:r>
      <w:r w:rsidR="00EC6EFA" w:rsidRPr="00EE5B49">
        <w:rPr>
          <w:sz w:val="17"/>
          <w:szCs w:val="17"/>
        </w:rPr>
        <w:t>emeritus predikant</w:t>
      </w:r>
      <w:r w:rsidR="00817817">
        <w:rPr>
          <w:sz w:val="17"/>
          <w:szCs w:val="17"/>
        </w:rPr>
        <w:t xml:space="preserve"> krijgt ouderdomspensioen en </w:t>
      </w:r>
      <w:r w:rsidR="00EC6EFA" w:rsidRPr="00EE5B49">
        <w:rPr>
          <w:sz w:val="17"/>
          <w:szCs w:val="17"/>
        </w:rPr>
        <w:t>behoudt de bevoegdheid tot bediening van Woord en sacramenten.</w:t>
      </w:r>
    </w:p>
    <w:p w14:paraId="1D11EFC9" w14:textId="77777777" w:rsidR="00EC6EFA" w:rsidRDefault="00EC6EFA" w:rsidP="00EC6EFA">
      <w:pPr>
        <w:pBdr>
          <w:top w:val="nil"/>
          <w:left w:val="nil"/>
          <w:bottom w:val="nil"/>
          <w:right w:val="nil"/>
          <w:between w:val="nil"/>
        </w:pBdr>
        <w:spacing w:line="220" w:lineRule="auto"/>
        <w:rPr>
          <w:sz w:val="17"/>
          <w:szCs w:val="17"/>
        </w:rPr>
      </w:pPr>
    </w:p>
    <w:p w14:paraId="68CC9DAF" w14:textId="77777777" w:rsidR="00DA1D11" w:rsidRDefault="00DA1D11">
      <w:pPr>
        <w:pBdr>
          <w:top w:val="nil"/>
          <w:left w:val="nil"/>
          <w:bottom w:val="nil"/>
          <w:right w:val="nil"/>
          <w:between w:val="nil"/>
        </w:pBdr>
        <w:spacing w:line="220" w:lineRule="auto"/>
        <w:rPr>
          <w:sz w:val="17"/>
          <w:szCs w:val="17"/>
        </w:rPr>
      </w:pPr>
    </w:p>
    <w:p w14:paraId="453FEBAC" w14:textId="77777777" w:rsidR="00DA1D11" w:rsidRDefault="00DA1D11">
      <w:pPr>
        <w:pBdr>
          <w:top w:val="nil"/>
          <w:left w:val="nil"/>
          <w:bottom w:val="nil"/>
          <w:right w:val="nil"/>
          <w:between w:val="nil"/>
        </w:pBdr>
        <w:spacing w:line="220" w:lineRule="auto"/>
        <w:rPr>
          <w:sz w:val="17"/>
          <w:szCs w:val="17"/>
        </w:rPr>
      </w:pPr>
    </w:p>
    <w:p w14:paraId="1AB7CBFF" w14:textId="77777777" w:rsidR="00DA1D11" w:rsidRDefault="00DA1D11">
      <w:pPr>
        <w:pBdr>
          <w:top w:val="nil"/>
          <w:left w:val="nil"/>
          <w:bottom w:val="nil"/>
          <w:right w:val="nil"/>
          <w:between w:val="nil"/>
        </w:pBdr>
        <w:spacing w:line="220" w:lineRule="auto"/>
        <w:rPr>
          <w:sz w:val="17"/>
          <w:szCs w:val="17"/>
        </w:rPr>
      </w:pPr>
    </w:p>
    <w:p w14:paraId="2D903727" w14:textId="77777777" w:rsidR="00DA1D11" w:rsidRDefault="00DA1D11">
      <w:pPr>
        <w:pBdr>
          <w:top w:val="nil"/>
          <w:left w:val="nil"/>
          <w:bottom w:val="nil"/>
          <w:right w:val="nil"/>
          <w:between w:val="nil"/>
        </w:pBdr>
        <w:spacing w:line="220" w:lineRule="auto"/>
        <w:rPr>
          <w:sz w:val="17"/>
          <w:szCs w:val="17"/>
        </w:rPr>
      </w:pPr>
    </w:p>
    <w:p w14:paraId="7F2576E1" w14:textId="77777777" w:rsidR="00DA1D11" w:rsidRDefault="00DA1D11">
      <w:pPr>
        <w:pBdr>
          <w:top w:val="nil"/>
          <w:left w:val="nil"/>
          <w:bottom w:val="nil"/>
          <w:right w:val="nil"/>
          <w:between w:val="nil"/>
        </w:pBdr>
        <w:spacing w:line="220" w:lineRule="auto"/>
        <w:rPr>
          <w:sz w:val="17"/>
          <w:szCs w:val="17"/>
        </w:rPr>
      </w:pPr>
    </w:p>
    <w:p w14:paraId="57999A0B" w14:textId="77777777" w:rsidR="0043669D" w:rsidRDefault="0043669D">
      <w:pPr>
        <w:pBdr>
          <w:top w:val="nil"/>
          <w:left w:val="nil"/>
          <w:bottom w:val="nil"/>
          <w:right w:val="nil"/>
          <w:between w:val="nil"/>
        </w:pBdr>
        <w:spacing w:line="220" w:lineRule="auto"/>
        <w:rPr>
          <w:sz w:val="17"/>
          <w:szCs w:val="17"/>
        </w:rPr>
      </w:pPr>
    </w:p>
    <w:p w14:paraId="60A94D96" w14:textId="77777777" w:rsidR="00A44569" w:rsidRDefault="00A44569">
      <w:pPr>
        <w:pBdr>
          <w:top w:val="nil"/>
          <w:left w:val="nil"/>
          <w:bottom w:val="nil"/>
          <w:right w:val="nil"/>
          <w:between w:val="nil"/>
        </w:pBdr>
        <w:spacing w:line="220" w:lineRule="auto"/>
        <w:rPr>
          <w:sz w:val="17"/>
          <w:szCs w:val="17"/>
        </w:rPr>
      </w:pPr>
    </w:p>
    <w:p w14:paraId="0CE553C4" w14:textId="15630E9E" w:rsidR="00A44569" w:rsidRPr="00A44569" w:rsidRDefault="00E63229" w:rsidP="00A44569">
      <w:pPr>
        <w:pStyle w:val="Lijstalinea"/>
        <w:numPr>
          <w:ilvl w:val="4"/>
          <w:numId w:val="59"/>
        </w:numPr>
        <w:pBdr>
          <w:top w:val="nil"/>
          <w:left w:val="nil"/>
          <w:bottom w:val="nil"/>
          <w:right w:val="nil"/>
          <w:between w:val="nil"/>
        </w:pBdr>
        <w:spacing w:line="221" w:lineRule="auto"/>
        <w:ind w:left="357" w:hanging="357"/>
        <w:rPr>
          <w:sz w:val="17"/>
          <w:szCs w:val="17"/>
        </w:rPr>
      </w:pPr>
      <w:r>
        <w:rPr>
          <w:sz w:val="17"/>
          <w:szCs w:val="17"/>
          <w:u w:val="single"/>
        </w:rPr>
        <w:t>bij structurele hulpdiensten</w:t>
      </w:r>
    </w:p>
    <w:p w14:paraId="169E1549" w14:textId="77777777" w:rsidR="00A44569" w:rsidRDefault="00A44569">
      <w:pPr>
        <w:pBdr>
          <w:top w:val="nil"/>
          <w:left w:val="nil"/>
          <w:bottom w:val="nil"/>
          <w:right w:val="nil"/>
          <w:between w:val="nil"/>
        </w:pBdr>
        <w:spacing w:line="220" w:lineRule="auto"/>
        <w:rPr>
          <w:sz w:val="17"/>
          <w:szCs w:val="17"/>
        </w:rPr>
      </w:pPr>
    </w:p>
    <w:p w14:paraId="3D734D85" w14:textId="1481F1B5" w:rsidR="00E63229" w:rsidRDefault="00FD2CFC">
      <w:pPr>
        <w:pBdr>
          <w:top w:val="nil"/>
          <w:left w:val="nil"/>
          <w:bottom w:val="nil"/>
          <w:right w:val="nil"/>
          <w:between w:val="nil"/>
        </w:pBdr>
        <w:spacing w:line="220" w:lineRule="auto"/>
        <w:rPr>
          <w:sz w:val="17"/>
          <w:szCs w:val="17"/>
        </w:rPr>
      </w:pPr>
      <w:r>
        <w:rPr>
          <w:sz w:val="17"/>
          <w:szCs w:val="17"/>
        </w:rPr>
        <w:t xml:space="preserve">Structurele hulpdiensten eindigen op de overeengekomen datum. De predikant heeft geen recht op wachtgeld en behoudt </w:t>
      </w:r>
      <w:r w:rsidR="00BE4180">
        <w:rPr>
          <w:sz w:val="17"/>
          <w:szCs w:val="17"/>
        </w:rPr>
        <w:t xml:space="preserve">in de regel </w:t>
      </w:r>
      <w:r>
        <w:rPr>
          <w:sz w:val="17"/>
          <w:szCs w:val="17"/>
        </w:rPr>
        <w:t xml:space="preserve">de status die hij bij aanvang van de </w:t>
      </w:r>
      <w:r w:rsidR="009145C2">
        <w:rPr>
          <w:sz w:val="17"/>
          <w:szCs w:val="17"/>
        </w:rPr>
        <w:t xml:space="preserve">hulpdiensten al had. </w:t>
      </w:r>
    </w:p>
    <w:p w14:paraId="57999A19" w14:textId="77777777" w:rsidR="0043669D" w:rsidRDefault="0043669D">
      <w:pPr>
        <w:pBdr>
          <w:top w:val="nil"/>
          <w:left w:val="nil"/>
          <w:bottom w:val="nil"/>
          <w:right w:val="nil"/>
          <w:between w:val="nil"/>
        </w:pBdr>
        <w:spacing w:line="220" w:lineRule="auto"/>
        <w:ind w:left="708"/>
        <w:rPr>
          <w:sz w:val="17"/>
          <w:szCs w:val="17"/>
        </w:rPr>
      </w:pPr>
    </w:p>
    <w:p w14:paraId="57999A1A" w14:textId="77777777" w:rsidR="0043669D" w:rsidRDefault="009A045E">
      <w:pPr>
        <w:pStyle w:val="Kop2"/>
        <w:pBdr>
          <w:top w:val="nil"/>
          <w:left w:val="nil"/>
          <w:bottom w:val="nil"/>
          <w:right w:val="nil"/>
          <w:between w:val="nil"/>
        </w:pBdr>
        <w:spacing w:line="220" w:lineRule="auto"/>
        <w:rPr>
          <w:sz w:val="17"/>
          <w:szCs w:val="17"/>
        </w:rPr>
      </w:pPr>
      <w:bookmarkStart w:id="28" w:name="_Toc185855307"/>
      <w:r>
        <w:rPr>
          <w:sz w:val="17"/>
          <w:szCs w:val="17"/>
        </w:rPr>
        <w:t>2.3 Werktijd van de predikant</w:t>
      </w:r>
      <w:bookmarkEnd w:id="28"/>
    </w:p>
    <w:p w14:paraId="57999A1B" w14:textId="77777777" w:rsidR="0043669D" w:rsidRDefault="0043669D">
      <w:pPr>
        <w:pBdr>
          <w:top w:val="nil"/>
          <w:left w:val="nil"/>
          <w:bottom w:val="nil"/>
          <w:right w:val="nil"/>
          <w:between w:val="nil"/>
        </w:pBdr>
        <w:spacing w:line="220" w:lineRule="auto"/>
        <w:ind w:left="708"/>
        <w:jc w:val="both"/>
        <w:rPr>
          <w:b/>
          <w:sz w:val="17"/>
          <w:szCs w:val="17"/>
        </w:rPr>
      </w:pPr>
    </w:p>
    <w:p w14:paraId="57999A1C" w14:textId="77777777" w:rsidR="0043669D" w:rsidRDefault="009A045E">
      <w:pPr>
        <w:pBdr>
          <w:top w:val="nil"/>
          <w:left w:val="nil"/>
          <w:bottom w:val="nil"/>
          <w:right w:val="nil"/>
          <w:between w:val="nil"/>
        </w:pBdr>
        <w:spacing w:line="220" w:lineRule="auto"/>
        <w:rPr>
          <w:sz w:val="17"/>
          <w:szCs w:val="17"/>
        </w:rPr>
      </w:pPr>
      <w:r>
        <w:rPr>
          <w:sz w:val="17"/>
          <w:szCs w:val="17"/>
        </w:rPr>
        <w:t>De volledige werktijd van een predikant is in de uitvoeringsbepalingen vastgesteld op 40 uren per week. Deze norm is gesteld met het oog op de bepaling van de werklast en niet als norm met het oog op de beloning. De norm is een hulpmiddel bij het opstellen van het werkplan en bij het beantwoorden van de vraag of de werklast van de predikant nog in overeenstemming is met de beschikbare werktijd. Het doel is niet om tot vaststelling van uit te betalen overuren te komen of tot controle door de kerkenraad op de gemaakte uren.</w:t>
      </w:r>
    </w:p>
    <w:p w14:paraId="57999A1D" w14:textId="77777777" w:rsidR="0043669D" w:rsidRDefault="0043669D">
      <w:pPr>
        <w:pBdr>
          <w:top w:val="nil"/>
          <w:left w:val="nil"/>
          <w:bottom w:val="nil"/>
          <w:right w:val="nil"/>
          <w:between w:val="nil"/>
        </w:pBdr>
        <w:spacing w:line="220" w:lineRule="auto"/>
        <w:rPr>
          <w:sz w:val="17"/>
          <w:szCs w:val="17"/>
        </w:rPr>
      </w:pPr>
    </w:p>
    <w:p w14:paraId="57999A1E" w14:textId="77777777" w:rsidR="0043669D" w:rsidRDefault="009A045E">
      <w:pPr>
        <w:pBdr>
          <w:top w:val="nil"/>
          <w:left w:val="nil"/>
          <w:bottom w:val="nil"/>
          <w:right w:val="nil"/>
          <w:between w:val="nil"/>
        </w:pBdr>
        <w:spacing w:line="220" w:lineRule="auto"/>
      </w:pPr>
      <w:r>
        <w:rPr>
          <w:sz w:val="17"/>
          <w:szCs w:val="17"/>
        </w:rPr>
        <w:t xml:space="preserve">Als een predikant in deeltijd werkt, wordt het werktijdpercentage uitgedrukt in een geheel getal. </w:t>
      </w:r>
    </w:p>
    <w:p w14:paraId="57999A1F" w14:textId="77777777" w:rsidR="0043669D" w:rsidRDefault="0043669D">
      <w:pPr>
        <w:pBdr>
          <w:top w:val="nil"/>
          <w:left w:val="nil"/>
          <w:bottom w:val="nil"/>
          <w:right w:val="nil"/>
          <w:between w:val="nil"/>
        </w:pBdr>
        <w:spacing w:line="220" w:lineRule="auto"/>
      </w:pPr>
    </w:p>
    <w:p w14:paraId="57999A20" w14:textId="77777777" w:rsidR="0043669D" w:rsidRDefault="009A045E">
      <w:pPr>
        <w:spacing w:line="220" w:lineRule="auto"/>
        <w:rPr>
          <w:sz w:val="17"/>
          <w:szCs w:val="17"/>
        </w:rPr>
      </w:pPr>
      <w:r>
        <w:rPr>
          <w:sz w:val="17"/>
          <w:szCs w:val="17"/>
        </w:rPr>
        <w:t>Als een predikant buiten de grens van de gemeente woont behoort de reistijd tussen huisadres en gemeentegrens niet tot de werktijd.</w:t>
      </w:r>
    </w:p>
    <w:p w14:paraId="57999A21" w14:textId="77777777" w:rsidR="0043669D" w:rsidRDefault="0043669D">
      <w:pPr>
        <w:pBdr>
          <w:top w:val="nil"/>
          <w:left w:val="nil"/>
          <w:bottom w:val="nil"/>
          <w:right w:val="nil"/>
          <w:between w:val="nil"/>
        </w:pBdr>
        <w:spacing w:line="220" w:lineRule="auto"/>
      </w:pPr>
    </w:p>
    <w:p w14:paraId="7E244226" w14:textId="229BD3B7" w:rsidR="009145C2" w:rsidRDefault="009145C2" w:rsidP="009145C2">
      <w:pPr>
        <w:pStyle w:val="Kop2"/>
        <w:pBdr>
          <w:top w:val="nil"/>
          <w:left w:val="nil"/>
          <w:bottom w:val="nil"/>
          <w:right w:val="nil"/>
          <w:between w:val="nil"/>
        </w:pBdr>
        <w:spacing w:line="220" w:lineRule="auto"/>
        <w:rPr>
          <w:sz w:val="17"/>
          <w:szCs w:val="17"/>
        </w:rPr>
      </w:pPr>
      <w:r>
        <w:rPr>
          <w:sz w:val="17"/>
          <w:szCs w:val="17"/>
        </w:rPr>
        <w:t xml:space="preserve">2.4 </w:t>
      </w:r>
      <w:r w:rsidR="000C160C">
        <w:rPr>
          <w:sz w:val="17"/>
          <w:szCs w:val="17"/>
        </w:rPr>
        <w:t>Deel van de maand</w:t>
      </w:r>
    </w:p>
    <w:p w14:paraId="396D697E" w14:textId="77777777" w:rsidR="009145C2" w:rsidRDefault="009145C2">
      <w:pPr>
        <w:pBdr>
          <w:top w:val="nil"/>
          <w:left w:val="nil"/>
          <w:bottom w:val="nil"/>
          <w:right w:val="nil"/>
          <w:between w:val="nil"/>
        </w:pBdr>
        <w:spacing w:line="220" w:lineRule="auto"/>
      </w:pPr>
    </w:p>
    <w:p w14:paraId="0A45FD1E" w14:textId="289ED1B4" w:rsidR="000C160C" w:rsidRDefault="000C160C" w:rsidP="000C160C">
      <w:pPr>
        <w:pBdr>
          <w:top w:val="nil"/>
          <w:left w:val="nil"/>
          <w:bottom w:val="nil"/>
          <w:right w:val="nil"/>
          <w:between w:val="nil"/>
        </w:pBdr>
        <w:spacing w:line="220" w:lineRule="auto"/>
        <w:rPr>
          <w:sz w:val="17"/>
          <w:szCs w:val="17"/>
        </w:rPr>
      </w:pPr>
      <w:r>
        <w:rPr>
          <w:sz w:val="17"/>
          <w:szCs w:val="17"/>
        </w:rPr>
        <w:t xml:space="preserve">Voor de berekening van het traktement en de forfaitaire vergoedingen in de maand van bevestiging of </w:t>
      </w:r>
      <w:r w:rsidR="008D661A">
        <w:rPr>
          <w:sz w:val="17"/>
          <w:szCs w:val="17"/>
        </w:rPr>
        <w:t xml:space="preserve">de maand van </w:t>
      </w:r>
      <w:r>
        <w:rPr>
          <w:sz w:val="17"/>
          <w:szCs w:val="17"/>
        </w:rPr>
        <w:t>losmaking wordt gerekend met het daadwerkelijke aantal dagen in de (betreffende) maand.</w:t>
      </w:r>
    </w:p>
    <w:p w14:paraId="7DE4BF25" w14:textId="77777777" w:rsidR="000C160C" w:rsidRDefault="000C160C" w:rsidP="000C160C">
      <w:pPr>
        <w:pBdr>
          <w:top w:val="nil"/>
          <w:left w:val="nil"/>
          <w:bottom w:val="nil"/>
          <w:right w:val="nil"/>
          <w:between w:val="nil"/>
        </w:pBdr>
        <w:spacing w:line="220" w:lineRule="auto"/>
        <w:rPr>
          <w:sz w:val="17"/>
          <w:szCs w:val="17"/>
        </w:rPr>
      </w:pPr>
    </w:p>
    <w:tbl>
      <w:tblPr>
        <w:tblStyle w:val="a0"/>
        <w:tblW w:w="4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0"/>
      </w:tblGrid>
      <w:tr w:rsidR="000C160C" w14:paraId="16F0499C" w14:textId="77777777" w:rsidTr="00022D26">
        <w:tc>
          <w:tcPr>
            <w:tcW w:w="4180" w:type="dxa"/>
            <w:shd w:val="clear" w:color="auto" w:fill="EFEFEF"/>
            <w:tcMar>
              <w:top w:w="100" w:type="dxa"/>
              <w:left w:w="100" w:type="dxa"/>
              <w:bottom w:w="100" w:type="dxa"/>
              <w:right w:w="100" w:type="dxa"/>
            </w:tcMar>
          </w:tcPr>
          <w:p w14:paraId="4B85FB88" w14:textId="77777777" w:rsidR="000C160C" w:rsidRDefault="000C160C" w:rsidP="00022D26">
            <w:pPr>
              <w:pBdr>
                <w:top w:val="nil"/>
                <w:left w:val="nil"/>
                <w:bottom w:val="nil"/>
                <w:right w:val="nil"/>
                <w:between w:val="nil"/>
              </w:pBdr>
              <w:spacing w:line="220" w:lineRule="auto"/>
              <w:rPr>
                <w:b/>
                <w:sz w:val="16"/>
                <w:szCs w:val="16"/>
              </w:rPr>
            </w:pPr>
            <w:r>
              <w:rPr>
                <w:b/>
                <w:sz w:val="16"/>
                <w:szCs w:val="16"/>
              </w:rPr>
              <w:t>Voorbeeld bij mutatie van standplaats</w:t>
            </w:r>
          </w:p>
          <w:p w14:paraId="6E0F6B71" w14:textId="77777777" w:rsidR="000C160C" w:rsidRDefault="000C160C" w:rsidP="00022D26">
            <w:pPr>
              <w:pBdr>
                <w:top w:val="nil"/>
                <w:left w:val="nil"/>
                <w:bottom w:val="nil"/>
                <w:right w:val="nil"/>
                <w:between w:val="nil"/>
              </w:pBdr>
              <w:spacing w:line="220" w:lineRule="auto"/>
              <w:rPr>
                <w:sz w:val="16"/>
                <w:szCs w:val="16"/>
              </w:rPr>
            </w:pPr>
          </w:p>
          <w:p w14:paraId="6099C27D" w14:textId="77777777" w:rsidR="000C160C" w:rsidRDefault="000C160C" w:rsidP="00022D26">
            <w:pPr>
              <w:pBdr>
                <w:top w:val="nil"/>
                <w:left w:val="nil"/>
                <w:bottom w:val="nil"/>
                <w:right w:val="nil"/>
                <w:between w:val="nil"/>
              </w:pBdr>
              <w:spacing w:line="220" w:lineRule="auto"/>
              <w:rPr>
                <w:sz w:val="16"/>
                <w:szCs w:val="16"/>
              </w:rPr>
            </w:pPr>
            <w:r>
              <w:rPr>
                <w:sz w:val="16"/>
                <w:szCs w:val="16"/>
              </w:rPr>
              <w:t>Een predikant gaat van gemeente A naar gemeente B en wordt in de gemeente B bevestigd op 18 januari. Gemeente A betaalt 17/31</w:t>
            </w:r>
            <w:r>
              <w:rPr>
                <w:sz w:val="16"/>
                <w:szCs w:val="16"/>
                <w:vertAlign w:val="superscript"/>
              </w:rPr>
              <w:t>e</w:t>
            </w:r>
            <w:r>
              <w:rPr>
                <w:sz w:val="16"/>
                <w:szCs w:val="16"/>
              </w:rPr>
              <w:t xml:space="preserve"> deel van de maandbedragen. Gemeente B 14/31</w:t>
            </w:r>
            <w:r>
              <w:rPr>
                <w:sz w:val="16"/>
                <w:szCs w:val="16"/>
                <w:vertAlign w:val="superscript"/>
              </w:rPr>
              <w:t>e</w:t>
            </w:r>
            <w:r>
              <w:rPr>
                <w:sz w:val="16"/>
                <w:szCs w:val="16"/>
              </w:rPr>
              <w:t xml:space="preserve"> deel. </w:t>
            </w:r>
          </w:p>
          <w:p w14:paraId="05C719BE" w14:textId="77777777" w:rsidR="000C160C" w:rsidRDefault="000C160C" w:rsidP="00022D26">
            <w:pPr>
              <w:pBdr>
                <w:top w:val="nil"/>
                <w:left w:val="nil"/>
                <w:bottom w:val="nil"/>
                <w:right w:val="nil"/>
                <w:between w:val="nil"/>
              </w:pBdr>
              <w:spacing w:line="220" w:lineRule="auto"/>
              <w:rPr>
                <w:sz w:val="16"/>
                <w:szCs w:val="16"/>
              </w:rPr>
            </w:pPr>
          </w:p>
          <w:p w14:paraId="423349D1" w14:textId="77777777" w:rsidR="000C160C" w:rsidRDefault="000C160C" w:rsidP="00022D26">
            <w:pPr>
              <w:pBdr>
                <w:top w:val="nil"/>
                <w:left w:val="nil"/>
                <w:bottom w:val="nil"/>
                <w:right w:val="nil"/>
                <w:between w:val="nil"/>
              </w:pBdr>
              <w:spacing w:line="220" w:lineRule="auto"/>
              <w:rPr>
                <w:b/>
                <w:sz w:val="16"/>
                <w:szCs w:val="16"/>
              </w:rPr>
            </w:pPr>
            <w:r>
              <w:rPr>
                <w:b/>
                <w:sz w:val="16"/>
                <w:szCs w:val="16"/>
              </w:rPr>
              <w:t>Voorbeeld bij emeritaat</w:t>
            </w:r>
          </w:p>
          <w:p w14:paraId="44A3AED1" w14:textId="77777777" w:rsidR="000C160C" w:rsidRDefault="000C160C" w:rsidP="00022D26">
            <w:pPr>
              <w:pBdr>
                <w:top w:val="nil"/>
                <w:left w:val="nil"/>
                <w:bottom w:val="nil"/>
                <w:right w:val="nil"/>
                <w:between w:val="nil"/>
              </w:pBdr>
              <w:spacing w:line="220" w:lineRule="auto"/>
              <w:rPr>
                <w:b/>
                <w:sz w:val="16"/>
                <w:szCs w:val="16"/>
              </w:rPr>
            </w:pPr>
          </w:p>
          <w:p w14:paraId="5676643D" w14:textId="77777777" w:rsidR="000C160C" w:rsidRDefault="000C160C" w:rsidP="00022D26">
            <w:pPr>
              <w:pBdr>
                <w:top w:val="nil"/>
                <w:left w:val="nil"/>
                <w:bottom w:val="nil"/>
                <w:right w:val="nil"/>
                <w:between w:val="nil"/>
              </w:pBdr>
              <w:spacing w:line="220" w:lineRule="auto"/>
              <w:rPr>
                <w:b/>
                <w:sz w:val="16"/>
                <w:szCs w:val="16"/>
              </w:rPr>
            </w:pPr>
            <w:r>
              <w:rPr>
                <w:sz w:val="16"/>
                <w:szCs w:val="16"/>
              </w:rPr>
              <w:t>Een predikant gaat op de 13 februari met emeritaat. De gemeente en de Beheercommissie centrale kas predikantstraktementen betalen in die maand nog 12/28</w:t>
            </w:r>
            <w:r>
              <w:rPr>
                <w:sz w:val="16"/>
                <w:szCs w:val="16"/>
                <w:vertAlign w:val="superscript"/>
              </w:rPr>
              <w:t>e</w:t>
            </w:r>
            <w:r>
              <w:rPr>
                <w:sz w:val="16"/>
                <w:szCs w:val="16"/>
              </w:rPr>
              <w:t xml:space="preserve"> deel van de geldende maandbedragen. </w:t>
            </w:r>
          </w:p>
        </w:tc>
      </w:tr>
    </w:tbl>
    <w:p w14:paraId="1B44AA29" w14:textId="77777777" w:rsidR="000C160C" w:rsidRDefault="000C160C" w:rsidP="000C160C">
      <w:pPr>
        <w:pBdr>
          <w:top w:val="nil"/>
          <w:left w:val="nil"/>
          <w:bottom w:val="nil"/>
          <w:right w:val="nil"/>
          <w:between w:val="nil"/>
        </w:pBdr>
        <w:spacing w:line="220" w:lineRule="auto"/>
        <w:rPr>
          <w:sz w:val="17"/>
          <w:szCs w:val="17"/>
        </w:rPr>
      </w:pPr>
    </w:p>
    <w:p w14:paraId="615AE760" w14:textId="77777777" w:rsidR="009145C2" w:rsidRDefault="009145C2">
      <w:pPr>
        <w:pBdr>
          <w:top w:val="nil"/>
          <w:left w:val="nil"/>
          <w:bottom w:val="nil"/>
          <w:right w:val="nil"/>
          <w:between w:val="nil"/>
        </w:pBdr>
        <w:spacing w:line="220" w:lineRule="auto"/>
      </w:pPr>
    </w:p>
    <w:p w14:paraId="3B89D8D5" w14:textId="77777777" w:rsidR="00C511B2" w:rsidRDefault="00C511B2" w:rsidP="00C511B2">
      <w:pPr>
        <w:pStyle w:val="Kop2"/>
        <w:pBdr>
          <w:top w:val="nil"/>
          <w:left w:val="nil"/>
          <w:bottom w:val="nil"/>
          <w:right w:val="nil"/>
          <w:between w:val="nil"/>
        </w:pBdr>
        <w:spacing w:line="220" w:lineRule="auto"/>
        <w:rPr>
          <w:sz w:val="17"/>
          <w:szCs w:val="17"/>
        </w:rPr>
      </w:pPr>
      <w:bookmarkStart w:id="29" w:name="_Toc185855308"/>
      <w:r>
        <w:rPr>
          <w:sz w:val="17"/>
          <w:szCs w:val="17"/>
        </w:rPr>
        <w:t>2.5 Aantal leden per predikant</w:t>
      </w:r>
      <w:bookmarkEnd w:id="29"/>
    </w:p>
    <w:p w14:paraId="3250252B" w14:textId="77777777" w:rsidR="00C511B2" w:rsidRDefault="00C511B2" w:rsidP="00C511B2">
      <w:pPr>
        <w:pBdr>
          <w:top w:val="nil"/>
          <w:left w:val="nil"/>
          <w:bottom w:val="nil"/>
          <w:right w:val="nil"/>
          <w:between w:val="nil"/>
        </w:pBdr>
        <w:spacing w:line="220" w:lineRule="auto"/>
        <w:jc w:val="both"/>
        <w:rPr>
          <w:sz w:val="17"/>
          <w:szCs w:val="17"/>
        </w:rPr>
      </w:pPr>
    </w:p>
    <w:p w14:paraId="47AEA887" w14:textId="77777777" w:rsidR="00C511B2" w:rsidRDefault="00C511B2" w:rsidP="00C511B2">
      <w:pPr>
        <w:pBdr>
          <w:top w:val="nil"/>
          <w:left w:val="nil"/>
          <w:bottom w:val="nil"/>
          <w:right w:val="nil"/>
          <w:between w:val="nil"/>
        </w:pBdr>
        <w:spacing w:line="220" w:lineRule="auto"/>
        <w:rPr>
          <w:sz w:val="17"/>
          <w:szCs w:val="17"/>
        </w:rPr>
      </w:pPr>
      <w:r>
        <w:rPr>
          <w:sz w:val="17"/>
          <w:szCs w:val="17"/>
        </w:rPr>
        <w:t xml:space="preserve">Voor de predikantsbezetting van een gemeente bestaat geen </w:t>
      </w:r>
      <w:r>
        <w:rPr>
          <w:i/>
          <w:sz w:val="17"/>
          <w:szCs w:val="17"/>
        </w:rPr>
        <w:t>norm</w:t>
      </w:r>
      <w:r>
        <w:rPr>
          <w:sz w:val="17"/>
          <w:szCs w:val="17"/>
        </w:rPr>
        <w:t xml:space="preserve"> in de zin dat een ambtelijke vergadering zou hebben uitgesproken dat bij een bepaald aantal gemeenteleden een bepaalde pastorale bezetting behoort. Wel is er een gemiddelde over het gehele land. Dit ligt rond de 1.000 leden (= belijdende leden + doopleden) per fulltime predikant. In de praktijk bestaan grote afwijkingen van dit gemiddelde. Deze hebben te maken met de beschikbaarheid van financiële middelen, de inzet van kerkelijk werkers en kerkmusici en de prioriteit die aan andere uitgaven gegeven wordt, zoals gebouwen.</w:t>
      </w:r>
    </w:p>
    <w:p w14:paraId="74099C9A" w14:textId="77777777" w:rsidR="00C511B2" w:rsidRDefault="00C511B2" w:rsidP="00C511B2">
      <w:pPr>
        <w:pBdr>
          <w:top w:val="nil"/>
          <w:left w:val="nil"/>
          <w:bottom w:val="nil"/>
          <w:right w:val="nil"/>
          <w:between w:val="nil"/>
        </w:pBdr>
        <w:spacing w:line="220" w:lineRule="auto"/>
        <w:rPr>
          <w:sz w:val="17"/>
          <w:szCs w:val="17"/>
        </w:rPr>
      </w:pPr>
    </w:p>
    <w:p w14:paraId="67B0D0B8" w14:textId="6A6FDD07" w:rsidR="00381A7E" w:rsidRDefault="00381A7E" w:rsidP="00381A7E">
      <w:pPr>
        <w:pStyle w:val="Kop2"/>
        <w:pBdr>
          <w:top w:val="nil"/>
          <w:left w:val="nil"/>
          <w:bottom w:val="nil"/>
          <w:right w:val="nil"/>
          <w:between w:val="nil"/>
        </w:pBdr>
        <w:spacing w:line="220" w:lineRule="auto"/>
        <w:rPr>
          <w:sz w:val="17"/>
          <w:szCs w:val="17"/>
        </w:rPr>
      </w:pPr>
      <w:r>
        <w:rPr>
          <w:sz w:val="17"/>
          <w:szCs w:val="17"/>
        </w:rPr>
        <w:t>2.</w:t>
      </w:r>
      <w:r w:rsidR="00C511B2">
        <w:rPr>
          <w:sz w:val="17"/>
          <w:szCs w:val="17"/>
        </w:rPr>
        <w:t>6</w:t>
      </w:r>
      <w:r>
        <w:rPr>
          <w:sz w:val="17"/>
          <w:szCs w:val="17"/>
        </w:rPr>
        <w:t xml:space="preserve"> Melding mutaties</w:t>
      </w:r>
    </w:p>
    <w:p w14:paraId="367E5ABE" w14:textId="77777777" w:rsidR="00381A7E" w:rsidRDefault="00381A7E">
      <w:pPr>
        <w:pBdr>
          <w:top w:val="nil"/>
          <w:left w:val="nil"/>
          <w:bottom w:val="nil"/>
          <w:right w:val="nil"/>
          <w:between w:val="nil"/>
        </w:pBdr>
        <w:spacing w:line="220" w:lineRule="auto"/>
      </w:pPr>
    </w:p>
    <w:p w14:paraId="14E5C6DB" w14:textId="08CA7C39" w:rsidR="009145C2" w:rsidRDefault="00381A7E">
      <w:pPr>
        <w:pBdr>
          <w:top w:val="nil"/>
          <w:left w:val="nil"/>
          <w:bottom w:val="nil"/>
          <w:right w:val="nil"/>
          <w:between w:val="nil"/>
        </w:pBdr>
        <w:spacing w:line="220" w:lineRule="auto"/>
      </w:pPr>
      <w:r>
        <w:rPr>
          <w:sz w:val="17"/>
          <w:szCs w:val="17"/>
        </w:rPr>
        <w:t xml:space="preserve">Mutaties in de predikantsbezetting </w:t>
      </w:r>
      <w:r w:rsidR="00E37E96">
        <w:rPr>
          <w:sz w:val="17"/>
          <w:szCs w:val="17"/>
        </w:rPr>
        <w:t xml:space="preserve">(aanvang, einde, werktijdpercentage) </w:t>
      </w:r>
      <w:r>
        <w:rPr>
          <w:sz w:val="17"/>
          <w:szCs w:val="17"/>
        </w:rPr>
        <w:t xml:space="preserve">dienen door de gemeente bij de Beheercommissie centrale kas predikantstraktementen gemeld te worden met behulp van formulieren. Deze kunnen gedownload worden van </w:t>
      </w:r>
      <w:hyperlink r:id="rId33" w:history="1">
        <w:r w:rsidR="00312DBB" w:rsidRPr="00312DBB">
          <w:rPr>
            <w:rStyle w:val="Hyperlink"/>
            <w:sz w:val="17"/>
            <w:szCs w:val="17"/>
          </w:rPr>
          <w:t>Formulieren | Protestantse Kerk in Nederland</w:t>
        </w:r>
      </w:hyperlink>
    </w:p>
    <w:p w14:paraId="57999A26" w14:textId="77777777" w:rsidR="0043669D" w:rsidRDefault="0043669D">
      <w:pPr>
        <w:pBdr>
          <w:top w:val="nil"/>
          <w:left w:val="nil"/>
          <w:bottom w:val="nil"/>
          <w:right w:val="nil"/>
          <w:between w:val="nil"/>
        </w:pBdr>
        <w:spacing w:line="220" w:lineRule="auto"/>
        <w:rPr>
          <w:sz w:val="17"/>
          <w:szCs w:val="17"/>
        </w:rPr>
      </w:pPr>
    </w:p>
    <w:p w14:paraId="57999A27" w14:textId="77777777" w:rsidR="0043669D" w:rsidRDefault="009A045E">
      <w:pPr>
        <w:pBdr>
          <w:top w:val="nil"/>
          <w:left w:val="nil"/>
          <w:bottom w:val="nil"/>
          <w:right w:val="nil"/>
          <w:between w:val="nil"/>
        </w:pBdr>
        <w:spacing w:line="220" w:lineRule="auto"/>
        <w:rPr>
          <w:sz w:val="17"/>
          <w:szCs w:val="17"/>
        </w:rPr>
      </w:pPr>
      <w:r>
        <w:br w:type="page"/>
      </w:r>
    </w:p>
    <w:p w14:paraId="57999A28"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9A29" w14:textId="77777777" w:rsidR="0043669D" w:rsidRDefault="009A045E">
      <w:pPr>
        <w:pStyle w:val="Kop1"/>
        <w:pBdr>
          <w:top w:val="nil"/>
          <w:left w:val="nil"/>
          <w:bottom w:val="nil"/>
          <w:right w:val="nil"/>
          <w:between w:val="nil"/>
        </w:pBdr>
        <w:spacing w:line="220" w:lineRule="auto"/>
      </w:pPr>
      <w:bookmarkStart w:id="30" w:name="_Toc185855309"/>
      <w:r>
        <w:lastRenderedPageBreak/>
        <w:t>3. DE PRIMAIRE ARBEIDSVOORWAARDEN</w:t>
      </w:r>
      <w:bookmarkEnd w:id="30"/>
    </w:p>
    <w:p w14:paraId="57999A2A" w14:textId="77777777" w:rsidR="0043669D" w:rsidRDefault="0043669D">
      <w:pPr>
        <w:pStyle w:val="Kop2"/>
        <w:pBdr>
          <w:top w:val="nil"/>
          <w:left w:val="nil"/>
          <w:bottom w:val="nil"/>
          <w:right w:val="nil"/>
          <w:between w:val="nil"/>
        </w:pBdr>
        <w:spacing w:line="220" w:lineRule="auto"/>
        <w:ind w:left="720" w:hanging="720"/>
        <w:rPr>
          <w:sz w:val="17"/>
          <w:szCs w:val="17"/>
        </w:rPr>
        <w:sectPr w:rsidR="0043669D">
          <w:type w:val="continuous"/>
          <w:pgSz w:w="11906" w:h="16838"/>
          <w:pgMar w:top="1418" w:right="1418" w:bottom="1418" w:left="1418" w:header="0" w:footer="720" w:gutter="0"/>
          <w:cols w:space="708"/>
        </w:sectPr>
      </w:pPr>
      <w:bookmarkStart w:id="31" w:name="_ihv636" w:colFirst="0" w:colLast="0"/>
      <w:bookmarkEnd w:id="31"/>
    </w:p>
    <w:p w14:paraId="08B62DDD" w14:textId="77777777" w:rsidR="004361B6" w:rsidRDefault="004361B6">
      <w:pPr>
        <w:pStyle w:val="Kop2"/>
        <w:pBdr>
          <w:top w:val="nil"/>
          <w:left w:val="nil"/>
          <w:bottom w:val="nil"/>
          <w:right w:val="nil"/>
          <w:between w:val="nil"/>
        </w:pBdr>
        <w:spacing w:line="220" w:lineRule="auto"/>
        <w:rPr>
          <w:sz w:val="17"/>
          <w:szCs w:val="17"/>
        </w:rPr>
      </w:pPr>
    </w:p>
    <w:p w14:paraId="57999A2B" w14:textId="49101303" w:rsidR="0043669D" w:rsidRDefault="009A045E">
      <w:pPr>
        <w:pStyle w:val="Kop2"/>
        <w:pBdr>
          <w:top w:val="nil"/>
          <w:left w:val="nil"/>
          <w:bottom w:val="nil"/>
          <w:right w:val="nil"/>
          <w:between w:val="nil"/>
        </w:pBdr>
        <w:spacing w:line="220" w:lineRule="auto"/>
        <w:rPr>
          <w:sz w:val="17"/>
          <w:szCs w:val="17"/>
        </w:rPr>
      </w:pPr>
      <w:bookmarkStart w:id="32" w:name="_Toc185855310"/>
      <w:r>
        <w:rPr>
          <w:sz w:val="17"/>
          <w:szCs w:val="17"/>
        </w:rPr>
        <w:t>3.1 Uitgangspunten voor het arbeidsvoorwaardenbeleid</w:t>
      </w:r>
      <w:bookmarkEnd w:id="32"/>
    </w:p>
    <w:p w14:paraId="57999A2C" w14:textId="77777777" w:rsidR="0043669D" w:rsidRDefault="0043669D">
      <w:pPr>
        <w:pBdr>
          <w:top w:val="nil"/>
          <w:left w:val="nil"/>
          <w:bottom w:val="nil"/>
          <w:right w:val="nil"/>
          <w:between w:val="nil"/>
        </w:pBdr>
        <w:spacing w:line="220" w:lineRule="auto"/>
        <w:rPr>
          <w:sz w:val="17"/>
          <w:szCs w:val="17"/>
        </w:rPr>
      </w:pPr>
    </w:p>
    <w:p w14:paraId="57999A2D" w14:textId="77777777" w:rsidR="0043669D" w:rsidRDefault="009A045E">
      <w:pPr>
        <w:pBdr>
          <w:top w:val="nil"/>
          <w:left w:val="nil"/>
          <w:bottom w:val="nil"/>
          <w:right w:val="nil"/>
          <w:between w:val="nil"/>
        </w:pBdr>
        <w:spacing w:line="220" w:lineRule="auto"/>
        <w:rPr>
          <w:sz w:val="17"/>
          <w:szCs w:val="17"/>
        </w:rPr>
      </w:pPr>
      <w:r>
        <w:rPr>
          <w:sz w:val="17"/>
          <w:szCs w:val="17"/>
        </w:rPr>
        <w:t xml:space="preserve">In juni 2023 heeft het Georganiseerd Overleg Predikanten de volgende uitgangspunten voor het arbeidsvoorwaardenbeleid voor predikanten voor gewone werkzaamheden vastgesteld. </w:t>
      </w:r>
    </w:p>
    <w:p w14:paraId="57999A2E"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Het is goed dat voor predikanten op centraal niveau een arbeidsvoorwaardenregeling wordt vastgesteld. Gemeenten en predikanten worden hierdoor niet belast met de onderhandeling over arbeidsvoorwaarden. Ook waarborgt een centrale arbeidsvoorwaardenregeling dat predikanten in verschillende gemeenten gelijk behandeld worden.</w:t>
      </w:r>
    </w:p>
    <w:p w14:paraId="57999A2F"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De landelijke arbeidsvoorwaardenregeling moet gezien worden als een minimumregeling en een maximumregeling. Extra beloning van een predikant door de gemeente bovenop de landelijke regeling is niet toegestaan, omdat dit a) de predikant kan verplichten in de verhouding tot de gemeente, b) de mobiliteit kan belemmeren als een volgende gemeente de extra beloning niet geeft en c) de gelijke behandeling van predikanten doorbreekt (GR 5-2-1).</w:t>
      </w:r>
    </w:p>
    <w:p w14:paraId="57999A30"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 xml:space="preserve">De beloning van predikanten houdt alleen rekening met de in de functie uit te voeren werkzaamheden en te dragen verantwoordelijkheden. Er wordt geen rekening gehouden met persoonlijke omstandigheden, zoals het inkomen van een eventuele partner, de omvang van het huishouden of bijzondere uitgaven binnen het huishouden. </w:t>
      </w:r>
    </w:p>
    <w:p w14:paraId="57999A31"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 xml:space="preserve">Als kernfiguren voor het functioneren van de kerk dienen predikanten voor hun werkzaamheden op academisch niveau beloond te worden met een kwalitatief goed pakket aan arbeidsvoorwaarden. Bij de vaststelling van de beloning wordt rekening gehouden met de zwaarte van de functie en met de beloning van vergelijkbare functies elders. </w:t>
      </w:r>
    </w:p>
    <w:p w14:paraId="57999A32"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Het is onjuist een terugloop in de middelen van de gemeente te vertalen in verlaging van het traktement van een individuele predikant. Als de middelen afnemen moet een gemeente zich beraden op bezuinigingsmaatregelen, al dan niet in samenwerking met andere gemeenten. Van predikanten wordt verwacht dat zij aan de uitvoering van deze maatregelen meewerken.</w:t>
      </w:r>
      <w:r>
        <w:rPr>
          <w:sz w:val="17"/>
          <w:szCs w:val="17"/>
        </w:rPr>
        <w:br/>
        <w:t xml:space="preserve">Gemeenten met een beperkte financiële horizon moeten voldoende mogelijkheden hebben voor tijdelijke aanstellingen, waarbij predikanten beschermd moeten worden tegen eindeloze verlenging van tijdelijke contracten. </w:t>
      </w:r>
      <w:r>
        <w:rPr>
          <w:sz w:val="17"/>
          <w:szCs w:val="17"/>
        </w:rPr>
        <w:br/>
        <w:t xml:space="preserve">En als een gemeente een predikant niet meer kan betalen, moet zij gebruik kunnen maken van een regeling voor werktijdvermindering of losmaking, waarbij de predikant tegelijkertijd een beroep kan doen op een wachtgeldregeling. </w:t>
      </w:r>
    </w:p>
    <w:p w14:paraId="31848799" w14:textId="77777777" w:rsidR="004361B6" w:rsidRDefault="004361B6">
      <w:pPr>
        <w:numPr>
          <w:ilvl w:val="0"/>
          <w:numId w:val="4"/>
        </w:numPr>
        <w:pBdr>
          <w:top w:val="nil"/>
          <w:left w:val="nil"/>
          <w:bottom w:val="nil"/>
          <w:right w:val="nil"/>
          <w:between w:val="nil"/>
        </w:pBdr>
        <w:spacing w:line="220" w:lineRule="auto"/>
        <w:ind w:left="283" w:hanging="283"/>
        <w:rPr>
          <w:sz w:val="17"/>
          <w:szCs w:val="17"/>
        </w:rPr>
      </w:pPr>
    </w:p>
    <w:p w14:paraId="37D5511D" w14:textId="77777777" w:rsidR="004361B6" w:rsidRDefault="004361B6" w:rsidP="004361B6">
      <w:pPr>
        <w:pBdr>
          <w:top w:val="nil"/>
          <w:left w:val="nil"/>
          <w:bottom w:val="nil"/>
          <w:right w:val="nil"/>
          <w:between w:val="nil"/>
        </w:pBdr>
        <w:spacing w:line="220" w:lineRule="auto"/>
        <w:ind w:left="283"/>
        <w:rPr>
          <w:sz w:val="17"/>
          <w:szCs w:val="17"/>
        </w:rPr>
      </w:pPr>
    </w:p>
    <w:p w14:paraId="57999A33" w14:textId="4452CED3"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Voor de ontwikkeling van de primaire arbeidsvoorwaarden volgt de kerk al decennialang de CAO van de rijksambtenaren. Het is gewenst dit beleid te blijven volgen, omdat:</w:t>
      </w:r>
    </w:p>
    <w:p w14:paraId="57999A34" w14:textId="77777777" w:rsidR="0043669D" w:rsidRDefault="009A045E">
      <w:pPr>
        <w:numPr>
          <w:ilvl w:val="1"/>
          <w:numId w:val="4"/>
        </w:numPr>
        <w:pBdr>
          <w:top w:val="nil"/>
          <w:left w:val="nil"/>
          <w:bottom w:val="nil"/>
          <w:right w:val="nil"/>
          <w:between w:val="nil"/>
        </w:pBdr>
        <w:spacing w:line="220" w:lineRule="auto"/>
        <w:ind w:left="566" w:hanging="285"/>
        <w:rPr>
          <w:sz w:val="17"/>
          <w:szCs w:val="17"/>
        </w:rPr>
      </w:pPr>
      <w:r>
        <w:rPr>
          <w:sz w:val="17"/>
          <w:szCs w:val="17"/>
        </w:rPr>
        <w:t>de referentie aan een andere CAO rust en zekerheid geeft in het; arbeidsvoorwaardenoverleg;</w:t>
      </w:r>
    </w:p>
    <w:p w14:paraId="57999A35" w14:textId="77777777" w:rsidR="0043669D" w:rsidRDefault="009A045E">
      <w:pPr>
        <w:numPr>
          <w:ilvl w:val="1"/>
          <w:numId w:val="4"/>
        </w:numPr>
        <w:pBdr>
          <w:top w:val="nil"/>
          <w:left w:val="nil"/>
          <w:bottom w:val="nil"/>
          <w:right w:val="nil"/>
          <w:between w:val="nil"/>
        </w:pBdr>
        <w:spacing w:line="220" w:lineRule="auto"/>
        <w:ind w:left="566" w:hanging="285"/>
        <w:rPr>
          <w:sz w:val="17"/>
          <w:szCs w:val="17"/>
        </w:rPr>
      </w:pPr>
      <w:r>
        <w:rPr>
          <w:sz w:val="17"/>
          <w:szCs w:val="17"/>
        </w:rPr>
        <w:t>de CAO-rijk gezien kan worden als een goed gemiddelde van de loonontwikkeling in Nederland;</w:t>
      </w:r>
    </w:p>
    <w:p w14:paraId="57999A36" w14:textId="77777777" w:rsidR="0043669D" w:rsidRDefault="009A045E">
      <w:pPr>
        <w:numPr>
          <w:ilvl w:val="1"/>
          <w:numId w:val="4"/>
        </w:numPr>
        <w:pBdr>
          <w:top w:val="nil"/>
          <w:left w:val="nil"/>
          <w:bottom w:val="nil"/>
          <w:right w:val="nil"/>
          <w:between w:val="nil"/>
        </w:pBdr>
        <w:spacing w:line="220" w:lineRule="auto"/>
        <w:ind w:left="566" w:hanging="285"/>
        <w:rPr>
          <w:sz w:val="17"/>
          <w:szCs w:val="17"/>
        </w:rPr>
      </w:pPr>
      <w:r>
        <w:rPr>
          <w:sz w:val="17"/>
          <w:szCs w:val="17"/>
        </w:rPr>
        <w:t>voor de kerkelijke medewerkers ook de CAO-rijk wordt gevolgd.</w:t>
      </w:r>
    </w:p>
    <w:p w14:paraId="57999A37"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 xml:space="preserve">In uitzonderlijke gevallen kunnen de delegaties in het Georganiseerd Overleg afwijken van de ontwikkelingen in de CAO-rijk, bijvoorbeeld als loonmaatregelen voor de rijksambtenaren samenhangen met de specifieke positie als rijksambtenaar of met de eigen pensioenvoorziening bij het ABP. </w:t>
      </w:r>
    </w:p>
    <w:p w14:paraId="57999A38" w14:textId="77777777" w:rsidR="0043669D" w:rsidRDefault="009A045E">
      <w:pPr>
        <w:numPr>
          <w:ilvl w:val="0"/>
          <w:numId w:val="4"/>
        </w:numPr>
        <w:pBdr>
          <w:top w:val="nil"/>
          <w:left w:val="nil"/>
          <w:bottom w:val="nil"/>
          <w:right w:val="nil"/>
          <w:between w:val="nil"/>
        </w:pBdr>
        <w:spacing w:line="220" w:lineRule="auto"/>
        <w:ind w:left="283" w:hanging="283"/>
        <w:rPr>
          <w:sz w:val="17"/>
          <w:szCs w:val="17"/>
        </w:rPr>
      </w:pPr>
      <w:r>
        <w:rPr>
          <w:sz w:val="17"/>
          <w:szCs w:val="17"/>
        </w:rPr>
        <w:t>Met betrekking tot de secundaire arbeidsvoorwaarden (verlof, vergoedingen, gratificaties etc) en de tertiaire arbeidsvoorwaarden (inkomen bij werkloosheid, ziekte, arbeidsongeschiktheid en ouderdom en na overlijden) wordt, rekening houdend met het vrije beroep van de predikant, aansluiting gezocht bij algemene maatschappelijke ontwikkelingen.</w:t>
      </w:r>
    </w:p>
    <w:p w14:paraId="57999A39" w14:textId="77777777" w:rsidR="0043669D" w:rsidRDefault="0043669D">
      <w:pPr>
        <w:pBdr>
          <w:top w:val="nil"/>
          <w:left w:val="nil"/>
          <w:bottom w:val="nil"/>
          <w:right w:val="nil"/>
          <w:between w:val="nil"/>
        </w:pBdr>
        <w:spacing w:line="220" w:lineRule="auto"/>
        <w:rPr>
          <w:sz w:val="17"/>
          <w:szCs w:val="17"/>
        </w:rPr>
      </w:pPr>
    </w:p>
    <w:p w14:paraId="57999A3A" w14:textId="77777777" w:rsidR="0043669D" w:rsidRDefault="009A045E">
      <w:pPr>
        <w:pStyle w:val="Kop2"/>
        <w:pBdr>
          <w:top w:val="nil"/>
          <w:left w:val="nil"/>
          <w:bottom w:val="nil"/>
          <w:right w:val="nil"/>
          <w:between w:val="nil"/>
        </w:pBdr>
        <w:spacing w:line="220" w:lineRule="auto"/>
        <w:rPr>
          <w:sz w:val="17"/>
          <w:szCs w:val="17"/>
        </w:rPr>
      </w:pPr>
      <w:bookmarkStart w:id="33" w:name="_Toc185855311"/>
      <w:r>
        <w:rPr>
          <w:sz w:val="17"/>
          <w:szCs w:val="17"/>
        </w:rPr>
        <w:t>3.2 De opbouw van het traktement</w:t>
      </w:r>
      <w:bookmarkEnd w:id="33"/>
    </w:p>
    <w:p w14:paraId="57999A3B" w14:textId="77777777" w:rsidR="0043669D" w:rsidRDefault="0043669D">
      <w:pPr>
        <w:pBdr>
          <w:top w:val="nil"/>
          <w:left w:val="nil"/>
          <w:bottom w:val="nil"/>
          <w:right w:val="nil"/>
          <w:between w:val="nil"/>
        </w:pBdr>
        <w:spacing w:line="220" w:lineRule="auto"/>
        <w:rPr>
          <w:sz w:val="17"/>
          <w:szCs w:val="17"/>
        </w:rPr>
      </w:pPr>
    </w:p>
    <w:p w14:paraId="57999A3C" w14:textId="77777777" w:rsidR="0043669D" w:rsidRDefault="009A045E">
      <w:pPr>
        <w:pBdr>
          <w:top w:val="nil"/>
          <w:left w:val="nil"/>
          <w:bottom w:val="nil"/>
          <w:right w:val="nil"/>
          <w:between w:val="nil"/>
        </w:pBdr>
        <w:spacing w:line="220" w:lineRule="auto"/>
        <w:rPr>
          <w:sz w:val="17"/>
          <w:szCs w:val="17"/>
        </w:rPr>
      </w:pPr>
      <w:r>
        <w:rPr>
          <w:sz w:val="17"/>
          <w:szCs w:val="17"/>
        </w:rPr>
        <w:t>Het traktement van een predikant voor gewone werkzaamheden is opgebouwd uit een aantal bestanddelen (GR 5-5). De bestanddelen worden uitbetaald door de Beheercommissie centrale kas predikantstraktementen vanuit de centrale kas voor de predikantstraktementen (artikel GR 5-7-3). De uitbetaling geschiedt steeds voor de 25e van de maand (artikel GR 5-7-4).</w:t>
      </w:r>
    </w:p>
    <w:p w14:paraId="57999A3D" w14:textId="77777777" w:rsidR="0043669D" w:rsidRDefault="0043669D">
      <w:pPr>
        <w:pBdr>
          <w:top w:val="nil"/>
          <w:left w:val="nil"/>
          <w:bottom w:val="nil"/>
          <w:right w:val="nil"/>
          <w:between w:val="nil"/>
        </w:pBdr>
        <w:spacing w:line="220" w:lineRule="auto"/>
        <w:rPr>
          <w:sz w:val="17"/>
          <w:szCs w:val="17"/>
        </w:rPr>
      </w:pPr>
    </w:p>
    <w:p w14:paraId="57999A3E" w14:textId="77777777" w:rsidR="0043669D" w:rsidRDefault="009A045E">
      <w:pPr>
        <w:pBdr>
          <w:top w:val="nil"/>
          <w:left w:val="nil"/>
          <w:bottom w:val="nil"/>
          <w:right w:val="nil"/>
          <w:between w:val="nil"/>
        </w:pBdr>
        <w:spacing w:line="220" w:lineRule="auto"/>
        <w:rPr>
          <w:sz w:val="17"/>
          <w:szCs w:val="17"/>
        </w:rPr>
      </w:pPr>
      <w:r>
        <w:rPr>
          <w:sz w:val="17"/>
          <w:szCs w:val="17"/>
        </w:rPr>
        <w:t>Het netto traktement is het bedrag dat de predikant daadwerkelijk ontvangt. Van dat inkomen moet de predikant aan de Belastingdienst nog</w:t>
      </w:r>
    </w:p>
    <w:p w14:paraId="57999A3F" w14:textId="77777777" w:rsidR="0043669D" w:rsidRDefault="009A045E">
      <w:pPr>
        <w:numPr>
          <w:ilvl w:val="0"/>
          <w:numId w:val="47"/>
        </w:numPr>
        <w:pBdr>
          <w:top w:val="nil"/>
          <w:left w:val="nil"/>
          <w:bottom w:val="nil"/>
          <w:right w:val="nil"/>
          <w:between w:val="nil"/>
        </w:pBdr>
        <w:spacing w:line="220" w:lineRule="auto"/>
        <w:ind w:left="425"/>
        <w:rPr>
          <w:sz w:val="17"/>
          <w:szCs w:val="17"/>
        </w:rPr>
      </w:pPr>
      <w:r>
        <w:rPr>
          <w:sz w:val="17"/>
          <w:szCs w:val="17"/>
        </w:rPr>
        <w:t>inkomstenbelasting</w:t>
      </w:r>
    </w:p>
    <w:p w14:paraId="57999A40" w14:textId="77777777" w:rsidR="0043669D" w:rsidRDefault="009A045E">
      <w:pPr>
        <w:numPr>
          <w:ilvl w:val="0"/>
          <w:numId w:val="47"/>
        </w:numPr>
        <w:pBdr>
          <w:top w:val="nil"/>
          <w:left w:val="nil"/>
          <w:bottom w:val="nil"/>
          <w:right w:val="nil"/>
          <w:between w:val="nil"/>
        </w:pBdr>
        <w:spacing w:line="220" w:lineRule="auto"/>
        <w:ind w:left="425"/>
        <w:rPr>
          <w:sz w:val="17"/>
          <w:szCs w:val="17"/>
        </w:rPr>
      </w:pPr>
      <w:r>
        <w:rPr>
          <w:sz w:val="17"/>
          <w:szCs w:val="17"/>
        </w:rPr>
        <w:t xml:space="preserve">premies voor de volksverzekeringen, in het bijzonder de Algemene Ouderdomswet (AOW), de Algemene Nabestaandenwet (ANW), de Wet langdurige zorg (Wlz) en </w:t>
      </w:r>
    </w:p>
    <w:p w14:paraId="57999A41" w14:textId="77777777" w:rsidR="0043669D" w:rsidRDefault="009A045E">
      <w:pPr>
        <w:numPr>
          <w:ilvl w:val="0"/>
          <w:numId w:val="47"/>
        </w:numPr>
        <w:pBdr>
          <w:top w:val="nil"/>
          <w:left w:val="nil"/>
          <w:bottom w:val="nil"/>
          <w:right w:val="nil"/>
          <w:between w:val="nil"/>
        </w:pBdr>
        <w:spacing w:line="220" w:lineRule="auto"/>
        <w:ind w:left="425"/>
        <w:rPr>
          <w:sz w:val="17"/>
          <w:szCs w:val="17"/>
        </w:rPr>
      </w:pPr>
      <w:r>
        <w:rPr>
          <w:sz w:val="17"/>
          <w:szCs w:val="17"/>
        </w:rPr>
        <w:t>de premie voor de Zorgverzekeringswet (ZVW)</w:t>
      </w:r>
    </w:p>
    <w:p w14:paraId="57999A42" w14:textId="77777777" w:rsidR="0043669D" w:rsidRDefault="009A045E">
      <w:pPr>
        <w:pBdr>
          <w:top w:val="nil"/>
          <w:left w:val="nil"/>
          <w:bottom w:val="nil"/>
          <w:right w:val="nil"/>
          <w:between w:val="nil"/>
        </w:pBdr>
        <w:spacing w:line="220" w:lineRule="auto"/>
        <w:rPr>
          <w:sz w:val="17"/>
          <w:szCs w:val="17"/>
        </w:rPr>
      </w:pPr>
      <w:r>
        <w:rPr>
          <w:sz w:val="17"/>
          <w:szCs w:val="17"/>
        </w:rPr>
        <w:t>betalen. Voor opgave van de inkomsten aan de Belastingdienst en voor reservering en betaling van de inkomstenbelasting en de premies van de sociale verzekeringswetten is de predikant zelf verantwoordelijk. Over belastingzaken staat in deze gids een aparte paragraaf.</w:t>
      </w:r>
    </w:p>
    <w:p w14:paraId="57999A43" w14:textId="77777777" w:rsidR="0043669D" w:rsidRDefault="0043669D">
      <w:pPr>
        <w:pBdr>
          <w:top w:val="nil"/>
          <w:left w:val="nil"/>
          <w:bottom w:val="nil"/>
          <w:right w:val="nil"/>
          <w:between w:val="nil"/>
        </w:pBdr>
        <w:spacing w:line="220" w:lineRule="auto"/>
        <w:rPr>
          <w:sz w:val="17"/>
          <w:szCs w:val="17"/>
        </w:rPr>
      </w:pPr>
    </w:p>
    <w:p w14:paraId="57999A44" w14:textId="77777777" w:rsidR="0043669D" w:rsidRDefault="009A045E">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 xml:space="preserve">In onderstaande paragrafen worden de traktementsbestanddelen stuk voor stuk toegelicht. </w:t>
      </w:r>
    </w:p>
    <w:p w14:paraId="57999A45" w14:textId="77777777" w:rsidR="0043669D" w:rsidRDefault="0043669D">
      <w:pPr>
        <w:pBdr>
          <w:top w:val="nil"/>
          <w:left w:val="nil"/>
          <w:bottom w:val="nil"/>
          <w:right w:val="nil"/>
          <w:between w:val="nil"/>
        </w:pBdr>
        <w:spacing w:line="220" w:lineRule="auto"/>
        <w:rPr>
          <w:sz w:val="17"/>
          <w:szCs w:val="17"/>
        </w:rPr>
      </w:pPr>
    </w:p>
    <w:p w14:paraId="57999A46" w14:textId="77777777" w:rsidR="0043669D" w:rsidRDefault="009A045E">
      <w:pPr>
        <w:pBdr>
          <w:top w:val="nil"/>
          <w:left w:val="nil"/>
          <w:bottom w:val="nil"/>
          <w:right w:val="nil"/>
          <w:between w:val="nil"/>
        </w:pBdr>
        <w:spacing w:line="220" w:lineRule="auto"/>
        <w:rPr>
          <w:sz w:val="17"/>
          <w:szCs w:val="17"/>
        </w:rPr>
      </w:pPr>
      <w:r>
        <w:br w:type="page"/>
      </w:r>
    </w:p>
    <w:p w14:paraId="57999A47" w14:textId="77777777" w:rsidR="0043669D" w:rsidRDefault="0043669D">
      <w:pPr>
        <w:pBdr>
          <w:top w:val="nil"/>
          <w:left w:val="nil"/>
          <w:bottom w:val="nil"/>
          <w:right w:val="nil"/>
          <w:between w:val="nil"/>
        </w:pBdr>
        <w:spacing w:line="220" w:lineRule="auto"/>
        <w:rPr>
          <w:sz w:val="17"/>
          <w:szCs w:val="17"/>
        </w:rPr>
      </w:pPr>
    </w:p>
    <w:tbl>
      <w:tblPr>
        <w:tblStyle w:val="a1"/>
        <w:tblW w:w="9295"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745"/>
        <w:gridCol w:w="4890"/>
        <w:gridCol w:w="1515"/>
        <w:gridCol w:w="2145"/>
      </w:tblGrid>
      <w:tr w:rsidR="0043669D" w14:paraId="57999A4F" w14:textId="77777777">
        <w:tc>
          <w:tcPr>
            <w:tcW w:w="745" w:type="dxa"/>
            <w:tcBorders>
              <w:top w:val="single" w:sz="4" w:space="0" w:color="000000"/>
              <w:bottom w:val="single" w:sz="6" w:space="0" w:color="000000"/>
              <w:right w:val="nil"/>
            </w:tcBorders>
            <w:shd w:val="clear" w:color="auto" w:fill="EFEFEF"/>
          </w:tcPr>
          <w:p w14:paraId="57999A48" w14:textId="77777777" w:rsidR="0043669D" w:rsidRDefault="009A045E">
            <w:pPr>
              <w:pBdr>
                <w:top w:val="nil"/>
                <w:left w:val="nil"/>
                <w:bottom w:val="nil"/>
                <w:right w:val="nil"/>
                <w:between w:val="nil"/>
              </w:pBdr>
              <w:spacing w:line="220" w:lineRule="auto"/>
              <w:rPr>
                <w:b/>
                <w:i/>
                <w:sz w:val="16"/>
                <w:szCs w:val="16"/>
              </w:rPr>
            </w:pPr>
            <w:r>
              <w:rPr>
                <w:b/>
                <w:i/>
                <w:sz w:val="16"/>
                <w:szCs w:val="16"/>
              </w:rPr>
              <w:t>som</w:t>
            </w:r>
          </w:p>
          <w:p w14:paraId="57999A49" w14:textId="77777777" w:rsidR="0043669D" w:rsidRDefault="0043669D">
            <w:pPr>
              <w:pBdr>
                <w:top w:val="nil"/>
                <w:left w:val="nil"/>
                <w:bottom w:val="nil"/>
                <w:right w:val="nil"/>
                <w:between w:val="nil"/>
              </w:pBdr>
              <w:spacing w:line="220" w:lineRule="auto"/>
              <w:rPr>
                <w:b/>
                <w:i/>
                <w:sz w:val="16"/>
                <w:szCs w:val="16"/>
              </w:rPr>
            </w:pPr>
          </w:p>
        </w:tc>
        <w:tc>
          <w:tcPr>
            <w:tcW w:w="4890" w:type="dxa"/>
            <w:tcBorders>
              <w:top w:val="single" w:sz="4" w:space="0" w:color="000000"/>
              <w:left w:val="nil"/>
              <w:bottom w:val="single" w:sz="6" w:space="0" w:color="000000"/>
            </w:tcBorders>
            <w:shd w:val="clear" w:color="auto" w:fill="EFEFEF"/>
          </w:tcPr>
          <w:p w14:paraId="57999A4A" w14:textId="77777777" w:rsidR="0043669D" w:rsidRDefault="009A045E">
            <w:pPr>
              <w:pBdr>
                <w:top w:val="nil"/>
                <w:left w:val="nil"/>
                <w:bottom w:val="nil"/>
                <w:right w:val="nil"/>
                <w:between w:val="nil"/>
              </w:pBdr>
              <w:spacing w:line="220" w:lineRule="auto"/>
              <w:rPr>
                <w:b/>
                <w:i/>
                <w:sz w:val="16"/>
                <w:szCs w:val="16"/>
              </w:rPr>
            </w:pPr>
            <w:r>
              <w:rPr>
                <w:b/>
                <w:i/>
                <w:sz w:val="16"/>
                <w:szCs w:val="16"/>
              </w:rPr>
              <w:t>bestanddeel traktement</w:t>
            </w:r>
          </w:p>
        </w:tc>
        <w:tc>
          <w:tcPr>
            <w:tcW w:w="1515" w:type="dxa"/>
            <w:tcBorders>
              <w:top w:val="single" w:sz="4" w:space="0" w:color="000000"/>
              <w:bottom w:val="single" w:sz="6" w:space="0" w:color="000000"/>
            </w:tcBorders>
            <w:shd w:val="clear" w:color="auto" w:fill="EFEFEF"/>
          </w:tcPr>
          <w:p w14:paraId="57999A4B"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 xml:space="preserve">inhouding </w:t>
            </w:r>
          </w:p>
          <w:p w14:paraId="57999A4C"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door gemeente</w:t>
            </w:r>
          </w:p>
        </w:tc>
        <w:tc>
          <w:tcPr>
            <w:tcW w:w="2145" w:type="dxa"/>
            <w:tcBorders>
              <w:top w:val="single" w:sz="4" w:space="0" w:color="000000"/>
              <w:bottom w:val="single" w:sz="6" w:space="0" w:color="000000"/>
            </w:tcBorders>
            <w:shd w:val="clear" w:color="auto" w:fill="EFEFEF"/>
          </w:tcPr>
          <w:p w14:paraId="57999A4D"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uitbetaling/inhouding door</w:t>
            </w:r>
          </w:p>
          <w:p w14:paraId="57999A4E"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 xml:space="preserve">Beheercommissie </w:t>
            </w:r>
          </w:p>
        </w:tc>
      </w:tr>
      <w:tr w:rsidR="0043669D" w14:paraId="57999A54" w14:textId="77777777">
        <w:tc>
          <w:tcPr>
            <w:tcW w:w="745" w:type="dxa"/>
            <w:tcBorders>
              <w:right w:val="nil"/>
            </w:tcBorders>
            <w:shd w:val="clear" w:color="auto" w:fill="EFEFEF"/>
          </w:tcPr>
          <w:p w14:paraId="57999A50"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left w:val="nil"/>
            </w:tcBorders>
            <w:shd w:val="clear" w:color="auto" w:fill="EFEFEF"/>
          </w:tcPr>
          <w:p w14:paraId="57999A51" w14:textId="77777777" w:rsidR="0043669D" w:rsidRDefault="009A045E">
            <w:pPr>
              <w:pBdr>
                <w:top w:val="nil"/>
                <w:left w:val="nil"/>
                <w:bottom w:val="nil"/>
                <w:right w:val="nil"/>
                <w:between w:val="nil"/>
              </w:pBdr>
              <w:spacing w:line="220" w:lineRule="auto"/>
              <w:rPr>
                <w:sz w:val="16"/>
                <w:szCs w:val="16"/>
              </w:rPr>
            </w:pPr>
            <w:r>
              <w:rPr>
                <w:sz w:val="16"/>
                <w:szCs w:val="16"/>
              </w:rPr>
              <w:t xml:space="preserve">basistraktement </w:t>
            </w:r>
          </w:p>
        </w:tc>
        <w:tc>
          <w:tcPr>
            <w:tcW w:w="1515" w:type="dxa"/>
            <w:shd w:val="clear" w:color="auto" w:fill="EFEFEF"/>
          </w:tcPr>
          <w:p w14:paraId="57999A52" w14:textId="77777777" w:rsidR="0043669D" w:rsidRDefault="0043669D">
            <w:pPr>
              <w:pBdr>
                <w:top w:val="nil"/>
                <w:left w:val="nil"/>
                <w:bottom w:val="nil"/>
                <w:right w:val="nil"/>
                <w:between w:val="nil"/>
              </w:pBdr>
              <w:spacing w:line="220" w:lineRule="auto"/>
              <w:jc w:val="center"/>
              <w:rPr>
                <w:sz w:val="16"/>
                <w:szCs w:val="16"/>
              </w:rPr>
            </w:pPr>
          </w:p>
        </w:tc>
        <w:tc>
          <w:tcPr>
            <w:tcW w:w="2145" w:type="dxa"/>
            <w:shd w:val="clear" w:color="auto" w:fill="EFEFEF"/>
          </w:tcPr>
          <w:p w14:paraId="57999A53"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59" w14:textId="77777777">
        <w:tc>
          <w:tcPr>
            <w:tcW w:w="745" w:type="dxa"/>
            <w:tcBorders>
              <w:right w:val="nil"/>
            </w:tcBorders>
            <w:shd w:val="clear" w:color="auto" w:fill="EFEFEF"/>
          </w:tcPr>
          <w:p w14:paraId="57999A55"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left w:val="nil"/>
            </w:tcBorders>
            <w:shd w:val="clear" w:color="auto" w:fill="EFEFEF"/>
          </w:tcPr>
          <w:p w14:paraId="57999A56" w14:textId="77777777" w:rsidR="0043669D" w:rsidRDefault="009A045E">
            <w:pPr>
              <w:pBdr>
                <w:top w:val="nil"/>
                <w:left w:val="nil"/>
                <w:bottom w:val="nil"/>
                <w:right w:val="nil"/>
                <w:between w:val="nil"/>
              </w:pBdr>
              <w:spacing w:line="220" w:lineRule="auto"/>
              <w:rPr>
                <w:sz w:val="16"/>
                <w:szCs w:val="16"/>
              </w:rPr>
            </w:pPr>
            <w:r>
              <w:rPr>
                <w:sz w:val="16"/>
                <w:szCs w:val="16"/>
              </w:rPr>
              <w:t>periodieke verhogingen</w:t>
            </w:r>
          </w:p>
        </w:tc>
        <w:tc>
          <w:tcPr>
            <w:tcW w:w="1515" w:type="dxa"/>
            <w:shd w:val="clear" w:color="auto" w:fill="EFEFEF"/>
          </w:tcPr>
          <w:p w14:paraId="57999A57" w14:textId="77777777" w:rsidR="0043669D" w:rsidRDefault="0043669D">
            <w:pPr>
              <w:pBdr>
                <w:top w:val="nil"/>
                <w:left w:val="nil"/>
                <w:bottom w:val="nil"/>
                <w:right w:val="nil"/>
                <w:between w:val="nil"/>
              </w:pBdr>
              <w:spacing w:line="220" w:lineRule="auto"/>
              <w:jc w:val="center"/>
              <w:rPr>
                <w:sz w:val="16"/>
                <w:szCs w:val="16"/>
              </w:rPr>
            </w:pPr>
          </w:p>
        </w:tc>
        <w:tc>
          <w:tcPr>
            <w:tcW w:w="2145" w:type="dxa"/>
            <w:shd w:val="clear" w:color="auto" w:fill="EFEFEF"/>
          </w:tcPr>
          <w:p w14:paraId="57999A58"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5E" w14:textId="77777777">
        <w:tc>
          <w:tcPr>
            <w:tcW w:w="745" w:type="dxa"/>
            <w:tcBorders>
              <w:bottom w:val="nil"/>
              <w:right w:val="nil"/>
            </w:tcBorders>
            <w:shd w:val="clear" w:color="auto" w:fill="EFEFEF"/>
          </w:tcPr>
          <w:p w14:paraId="57999A5A"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left w:val="nil"/>
              <w:bottom w:val="nil"/>
            </w:tcBorders>
            <w:shd w:val="clear" w:color="auto" w:fill="EFEFEF"/>
          </w:tcPr>
          <w:p w14:paraId="57999A5B" w14:textId="77777777" w:rsidR="0043669D" w:rsidRDefault="009A045E">
            <w:pPr>
              <w:pBdr>
                <w:top w:val="nil"/>
                <w:left w:val="nil"/>
                <w:bottom w:val="nil"/>
                <w:right w:val="nil"/>
                <w:between w:val="nil"/>
              </w:pBdr>
              <w:spacing w:line="220" w:lineRule="auto"/>
              <w:rPr>
                <w:sz w:val="16"/>
                <w:szCs w:val="16"/>
              </w:rPr>
            </w:pPr>
            <w:r>
              <w:rPr>
                <w:sz w:val="16"/>
                <w:szCs w:val="16"/>
              </w:rPr>
              <w:t>tijdelijke-dienst-toeslag</w:t>
            </w:r>
          </w:p>
        </w:tc>
        <w:tc>
          <w:tcPr>
            <w:tcW w:w="1515" w:type="dxa"/>
            <w:tcBorders>
              <w:bottom w:val="nil"/>
            </w:tcBorders>
            <w:shd w:val="clear" w:color="auto" w:fill="EFEFEF"/>
          </w:tcPr>
          <w:p w14:paraId="57999A5C"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bottom w:val="nil"/>
            </w:tcBorders>
            <w:shd w:val="clear" w:color="auto" w:fill="EFEFEF"/>
          </w:tcPr>
          <w:p w14:paraId="57999A5D"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63" w14:textId="77777777">
        <w:tc>
          <w:tcPr>
            <w:tcW w:w="745" w:type="dxa"/>
            <w:tcBorders>
              <w:bottom w:val="nil"/>
              <w:right w:val="nil"/>
            </w:tcBorders>
            <w:shd w:val="clear" w:color="auto" w:fill="EFEFEF"/>
          </w:tcPr>
          <w:p w14:paraId="57999A5F"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left w:val="nil"/>
              <w:bottom w:val="nil"/>
            </w:tcBorders>
            <w:shd w:val="clear" w:color="auto" w:fill="EFEFEF"/>
          </w:tcPr>
          <w:p w14:paraId="57999A60" w14:textId="77777777" w:rsidR="0043669D" w:rsidRDefault="009A045E">
            <w:pPr>
              <w:pBdr>
                <w:top w:val="nil"/>
                <w:left w:val="nil"/>
                <w:bottom w:val="nil"/>
                <w:right w:val="nil"/>
                <w:between w:val="nil"/>
              </w:pBdr>
              <w:spacing w:line="220" w:lineRule="auto"/>
              <w:rPr>
                <w:sz w:val="16"/>
                <w:szCs w:val="16"/>
              </w:rPr>
            </w:pPr>
            <w:r>
              <w:rPr>
                <w:sz w:val="16"/>
                <w:szCs w:val="16"/>
              </w:rPr>
              <w:t>vakantietoeslag</w:t>
            </w:r>
          </w:p>
        </w:tc>
        <w:tc>
          <w:tcPr>
            <w:tcW w:w="1515" w:type="dxa"/>
            <w:tcBorders>
              <w:bottom w:val="nil"/>
            </w:tcBorders>
            <w:shd w:val="clear" w:color="auto" w:fill="EFEFEF"/>
          </w:tcPr>
          <w:p w14:paraId="57999A61"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bottom w:val="nil"/>
            </w:tcBorders>
            <w:shd w:val="clear" w:color="auto" w:fill="EFEFEF"/>
          </w:tcPr>
          <w:p w14:paraId="57999A62"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68" w14:textId="77777777">
        <w:tc>
          <w:tcPr>
            <w:tcW w:w="745" w:type="dxa"/>
            <w:tcBorders>
              <w:top w:val="nil"/>
              <w:bottom w:val="single" w:sz="4" w:space="0" w:color="000000"/>
              <w:right w:val="nil"/>
            </w:tcBorders>
            <w:shd w:val="clear" w:color="auto" w:fill="EFEFEF"/>
          </w:tcPr>
          <w:p w14:paraId="57999A64"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nil"/>
              <w:left w:val="nil"/>
              <w:bottom w:val="single" w:sz="4" w:space="0" w:color="000000"/>
            </w:tcBorders>
            <w:shd w:val="clear" w:color="auto" w:fill="EFEFEF"/>
          </w:tcPr>
          <w:p w14:paraId="57999A65" w14:textId="77777777" w:rsidR="0043669D" w:rsidRDefault="009A045E">
            <w:pPr>
              <w:pBdr>
                <w:top w:val="nil"/>
                <w:left w:val="nil"/>
                <w:bottom w:val="nil"/>
                <w:right w:val="nil"/>
                <w:between w:val="nil"/>
              </w:pBdr>
              <w:spacing w:line="220" w:lineRule="auto"/>
              <w:rPr>
                <w:sz w:val="16"/>
                <w:szCs w:val="16"/>
              </w:rPr>
            </w:pPr>
            <w:r>
              <w:rPr>
                <w:sz w:val="16"/>
                <w:szCs w:val="16"/>
              </w:rPr>
              <w:t>eindejaarsuitkering</w:t>
            </w:r>
          </w:p>
        </w:tc>
        <w:tc>
          <w:tcPr>
            <w:tcW w:w="1515" w:type="dxa"/>
            <w:tcBorders>
              <w:top w:val="nil"/>
              <w:bottom w:val="single" w:sz="4" w:space="0" w:color="000000"/>
            </w:tcBorders>
            <w:shd w:val="clear" w:color="auto" w:fill="EFEFEF"/>
          </w:tcPr>
          <w:p w14:paraId="57999A66"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top w:val="nil"/>
              <w:bottom w:val="single" w:sz="4" w:space="0" w:color="000000"/>
            </w:tcBorders>
            <w:shd w:val="clear" w:color="auto" w:fill="EFEFEF"/>
          </w:tcPr>
          <w:p w14:paraId="57999A67"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6D" w14:textId="77777777">
        <w:tc>
          <w:tcPr>
            <w:tcW w:w="745" w:type="dxa"/>
            <w:tcBorders>
              <w:top w:val="single" w:sz="4" w:space="0" w:color="000000"/>
              <w:bottom w:val="single" w:sz="4" w:space="0" w:color="000000"/>
              <w:right w:val="nil"/>
            </w:tcBorders>
            <w:shd w:val="clear" w:color="auto" w:fill="EFEFEF"/>
          </w:tcPr>
          <w:p w14:paraId="57999A69"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single" w:sz="4" w:space="0" w:color="000000"/>
              <w:left w:val="nil"/>
              <w:bottom w:val="single" w:sz="4" w:space="0" w:color="000000"/>
            </w:tcBorders>
            <w:shd w:val="clear" w:color="auto" w:fill="EFEFEF"/>
          </w:tcPr>
          <w:p w14:paraId="57999A6A" w14:textId="77777777" w:rsidR="0043669D" w:rsidRDefault="009A045E">
            <w:pPr>
              <w:pBdr>
                <w:top w:val="nil"/>
                <w:left w:val="nil"/>
                <w:bottom w:val="nil"/>
                <w:right w:val="nil"/>
                <w:between w:val="nil"/>
              </w:pBdr>
              <w:spacing w:line="220" w:lineRule="auto"/>
              <w:rPr>
                <w:sz w:val="16"/>
                <w:szCs w:val="16"/>
              </w:rPr>
            </w:pPr>
            <w:r>
              <w:rPr>
                <w:sz w:val="16"/>
                <w:szCs w:val="16"/>
              </w:rPr>
              <w:t>BRUTO</w:t>
            </w:r>
          </w:p>
        </w:tc>
        <w:tc>
          <w:tcPr>
            <w:tcW w:w="1515" w:type="dxa"/>
            <w:tcBorders>
              <w:top w:val="single" w:sz="4" w:space="0" w:color="000000"/>
              <w:bottom w:val="single" w:sz="4" w:space="0" w:color="000000"/>
            </w:tcBorders>
            <w:shd w:val="clear" w:color="auto" w:fill="EFEFEF"/>
          </w:tcPr>
          <w:p w14:paraId="57999A6B"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top w:val="single" w:sz="4" w:space="0" w:color="000000"/>
              <w:bottom w:val="single" w:sz="4" w:space="0" w:color="000000"/>
            </w:tcBorders>
            <w:shd w:val="clear" w:color="auto" w:fill="EFEFEF"/>
          </w:tcPr>
          <w:p w14:paraId="57999A6C" w14:textId="77777777" w:rsidR="0043669D" w:rsidRDefault="0043669D">
            <w:pPr>
              <w:pBdr>
                <w:top w:val="nil"/>
                <w:left w:val="nil"/>
                <w:bottom w:val="nil"/>
                <w:right w:val="nil"/>
                <w:between w:val="nil"/>
              </w:pBdr>
              <w:spacing w:line="220" w:lineRule="auto"/>
              <w:jc w:val="center"/>
              <w:rPr>
                <w:sz w:val="16"/>
                <w:szCs w:val="16"/>
              </w:rPr>
            </w:pPr>
          </w:p>
        </w:tc>
      </w:tr>
      <w:tr w:rsidR="0043669D" w14:paraId="57999A72" w14:textId="77777777">
        <w:tc>
          <w:tcPr>
            <w:tcW w:w="745" w:type="dxa"/>
            <w:tcBorders>
              <w:top w:val="single" w:sz="4" w:space="0" w:color="000000"/>
              <w:bottom w:val="nil"/>
              <w:right w:val="nil"/>
            </w:tcBorders>
            <w:shd w:val="clear" w:color="auto" w:fill="EFEFEF"/>
          </w:tcPr>
          <w:p w14:paraId="57999A6E"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single" w:sz="4" w:space="0" w:color="000000"/>
              <w:left w:val="nil"/>
              <w:bottom w:val="nil"/>
            </w:tcBorders>
            <w:shd w:val="clear" w:color="auto" w:fill="EFEFEF"/>
          </w:tcPr>
          <w:p w14:paraId="57999A6F" w14:textId="77777777" w:rsidR="0043669D" w:rsidRDefault="009A045E">
            <w:pPr>
              <w:pBdr>
                <w:top w:val="nil"/>
                <w:left w:val="nil"/>
                <w:bottom w:val="nil"/>
                <w:right w:val="nil"/>
                <w:between w:val="nil"/>
              </w:pBdr>
              <w:spacing w:line="220" w:lineRule="auto"/>
              <w:rPr>
                <w:sz w:val="16"/>
                <w:szCs w:val="16"/>
              </w:rPr>
            </w:pPr>
            <w:r>
              <w:rPr>
                <w:sz w:val="16"/>
                <w:szCs w:val="16"/>
              </w:rPr>
              <w:t>inhouding pensioenpremie van de predikant</w:t>
            </w:r>
          </w:p>
        </w:tc>
        <w:tc>
          <w:tcPr>
            <w:tcW w:w="1515" w:type="dxa"/>
            <w:tcBorders>
              <w:top w:val="single" w:sz="4" w:space="0" w:color="000000"/>
              <w:bottom w:val="nil"/>
            </w:tcBorders>
            <w:shd w:val="clear" w:color="auto" w:fill="EFEFEF"/>
          </w:tcPr>
          <w:p w14:paraId="57999A70" w14:textId="77777777" w:rsidR="0043669D" w:rsidRDefault="009A045E">
            <w:pPr>
              <w:pBdr>
                <w:top w:val="nil"/>
                <w:left w:val="nil"/>
                <w:bottom w:val="nil"/>
                <w:right w:val="nil"/>
                <w:between w:val="nil"/>
              </w:pBdr>
              <w:spacing w:line="220" w:lineRule="auto"/>
              <w:jc w:val="center"/>
              <w:rPr>
                <w:sz w:val="16"/>
                <w:szCs w:val="16"/>
              </w:rPr>
            </w:pPr>
            <w:r>
              <w:rPr>
                <w:sz w:val="16"/>
                <w:szCs w:val="16"/>
              </w:rPr>
              <w:t xml:space="preserve"> </w:t>
            </w:r>
          </w:p>
        </w:tc>
        <w:tc>
          <w:tcPr>
            <w:tcW w:w="2145" w:type="dxa"/>
            <w:tcBorders>
              <w:top w:val="single" w:sz="4" w:space="0" w:color="000000"/>
              <w:bottom w:val="nil"/>
            </w:tcBorders>
            <w:shd w:val="clear" w:color="auto" w:fill="EFEFEF"/>
          </w:tcPr>
          <w:p w14:paraId="57999A71"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77" w14:textId="77777777">
        <w:tc>
          <w:tcPr>
            <w:tcW w:w="745" w:type="dxa"/>
            <w:tcBorders>
              <w:top w:val="nil"/>
              <w:right w:val="nil"/>
            </w:tcBorders>
            <w:shd w:val="clear" w:color="auto" w:fill="EFEFEF"/>
          </w:tcPr>
          <w:p w14:paraId="57999A73"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nil"/>
              <w:left w:val="nil"/>
            </w:tcBorders>
            <w:shd w:val="clear" w:color="auto" w:fill="EFEFEF"/>
          </w:tcPr>
          <w:p w14:paraId="57999A74" w14:textId="77777777" w:rsidR="0043669D" w:rsidRDefault="009A045E">
            <w:pPr>
              <w:pBdr>
                <w:top w:val="nil"/>
                <w:left w:val="nil"/>
                <w:bottom w:val="nil"/>
                <w:right w:val="nil"/>
                <w:between w:val="nil"/>
              </w:pBdr>
              <w:spacing w:line="220" w:lineRule="auto"/>
              <w:rPr>
                <w:sz w:val="16"/>
                <w:szCs w:val="16"/>
              </w:rPr>
            </w:pPr>
            <w:r>
              <w:rPr>
                <w:sz w:val="16"/>
                <w:szCs w:val="16"/>
              </w:rPr>
              <w:t>inhouding premie arbeidsongeschiktheidsregeling</w:t>
            </w:r>
          </w:p>
        </w:tc>
        <w:tc>
          <w:tcPr>
            <w:tcW w:w="1515" w:type="dxa"/>
            <w:tcBorders>
              <w:top w:val="nil"/>
            </w:tcBorders>
            <w:shd w:val="clear" w:color="auto" w:fill="EFEFEF"/>
          </w:tcPr>
          <w:p w14:paraId="57999A75"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top w:val="nil"/>
            </w:tcBorders>
            <w:shd w:val="clear" w:color="auto" w:fill="EFEFEF"/>
          </w:tcPr>
          <w:p w14:paraId="57999A76"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7C" w14:textId="77777777">
        <w:tc>
          <w:tcPr>
            <w:tcW w:w="745" w:type="dxa"/>
            <w:tcBorders>
              <w:top w:val="nil"/>
              <w:right w:val="nil"/>
            </w:tcBorders>
            <w:shd w:val="clear" w:color="auto" w:fill="EFEFEF"/>
          </w:tcPr>
          <w:p w14:paraId="57999A78"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nil"/>
              <w:left w:val="nil"/>
            </w:tcBorders>
            <w:shd w:val="clear" w:color="auto" w:fill="EFEFEF"/>
          </w:tcPr>
          <w:p w14:paraId="57999A79" w14:textId="77777777" w:rsidR="0043669D" w:rsidRDefault="009A045E">
            <w:pPr>
              <w:pBdr>
                <w:top w:val="nil"/>
                <w:left w:val="nil"/>
                <w:bottom w:val="nil"/>
                <w:right w:val="nil"/>
                <w:between w:val="nil"/>
              </w:pBdr>
              <w:spacing w:line="220" w:lineRule="auto"/>
              <w:rPr>
                <w:sz w:val="16"/>
                <w:szCs w:val="16"/>
              </w:rPr>
            </w:pPr>
            <w:r>
              <w:rPr>
                <w:sz w:val="16"/>
                <w:szCs w:val="16"/>
              </w:rPr>
              <w:t>inhouding bijdrage werkloosheidsregeling</w:t>
            </w:r>
          </w:p>
        </w:tc>
        <w:tc>
          <w:tcPr>
            <w:tcW w:w="1515" w:type="dxa"/>
            <w:tcBorders>
              <w:top w:val="nil"/>
            </w:tcBorders>
            <w:shd w:val="clear" w:color="auto" w:fill="EFEFEF"/>
          </w:tcPr>
          <w:p w14:paraId="57999A7A"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top w:val="nil"/>
            </w:tcBorders>
            <w:shd w:val="clear" w:color="auto" w:fill="EFEFEF"/>
          </w:tcPr>
          <w:p w14:paraId="57999A7B"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A81" w14:textId="77777777">
        <w:tc>
          <w:tcPr>
            <w:tcW w:w="745" w:type="dxa"/>
            <w:tcBorders>
              <w:top w:val="nil"/>
              <w:right w:val="nil"/>
            </w:tcBorders>
            <w:shd w:val="clear" w:color="auto" w:fill="EFEFEF"/>
          </w:tcPr>
          <w:p w14:paraId="57999A7D"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nil"/>
              <w:left w:val="nil"/>
            </w:tcBorders>
            <w:shd w:val="clear" w:color="auto" w:fill="EFEFEF"/>
          </w:tcPr>
          <w:p w14:paraId="57999A7E" w14:textId="77777777" w:rsidR="0043669D" w:rsidRDefault="009A045E">
            <w:pPr>
              <w:pBdr>
                <w:top w:val="nil"/>
                <w:left w:val="nil"/>
                <w:bottom w:val="nil"/>
                <w:right w:val="nil"/>
                <w:between w:val="nil"/>
              </w:pBdr>
              <w:spacing w:line="220" w:lineRule="auto"/>
              <w:rPr>
                <w:sz w:val="16"/>
                <w:szCs w:val="16"/>
              </w:rPr>
            </w:pPr>
            <w:r>
              <w:rPr>
                <w:sz w:val="16"/>
                <w:szCs w:val="16"/>
              </w:rPr>
              <w:t>evt. inhouding van de bijdrage voor bewoning ambtswoning</w:t>
            </w:r>
          </w:p>
        </w:tc>
        <w:tc>
          <w:tcPr>
            <w:tcW w:w="1515" w:type="dxa"/>
            <w:tcBorders>
              <w:top w:val="nil"/>
            </w:tcBorders>
            <w:shd w:val="clear" w:color="auto" w:fill="EFEFEF"/>
          </w:tcPr>
          <w:p w14:paraId="57999A7F"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2145" w:type="dxa"/>
            <w:tcBorders>
              <w:top w:val="nil"/>
            </w:tcBorders>
            <w:shd w:val="clear" w:color="auto" w:fill="EFEFEF"/>
          </w:tcPr>
          <w:p w14:paraId="57999A80" w14:textId="77777777" w:rsidR="0043669D" w:rsidRDefault="009A045E">
            <w:pPr>
              <w:pBdr>
                <w:top w:val="nil"/>
                <w:left w:val="nil"/>
                <w:bottom w:val="nil"/>
                <w:right w:val="nil"/>
                <w:between w:val="nil"/>
              </w:pBdr>
              <w:spacing w:line="220" w:lineRule="auto"/>
              <w:jc w:val="center"/>
              <w:rPr>
                <w:sz w:val="16"/>
                <w:szCs w:val="16"/>
              </w:rPr>
            </w:pPr>
            <w:r>
              <w:rPr>
                <w:sz w:val="16"/>
                <w:szCs w:val="16"/>
              </w:rPr>
              <w:t>X (overgangsregeling)</w:t>
            </w:r>
          </w:p>
        </w:tc>
      </w:tr>
      <w:tr w:rsidR="0043669D" w14:paraId="57999A86" w14:textId="77777777">
        <w:tc>
          <w:tcPr>
            <w:tcW w:w="745" w:type="dxa"/>
            <w:tcBorders>
              <w:bottom w:val="single" w:sz="6" w:space="0" w:color="000000"/>
              <w:right w:val="nil"/>
            </w:tcBorders>
            <w:shd w:val="clear" w:color="auto" w:fill="EFEFEF"/>
          </w:tcPr>
          <w:p w14:paraId="57999A82"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left w:val="nil"/>
              <w:bottom w:val="single" w:sz="6" w:space="0" w:color="000000"/>
            </w:tcBorders>
            <w:shd w:val="clear" w:color="auto" w:fill="EFEFEF"/>
          </w:tcPr>
          <w:p w14:paraId="57999A83" w14:textId="77777777" w:rsidR="0043669D" w:rsidRDefault="009A045E">
            <w:pPr>
              <w:pBdr>
                <w:top w:val="nil"/>
                <w:left w:val="nil"/>
                <w:bottom w:val="nil"/>
                <w:right w:val="nil"/>
                <w:between w:val="nil"/>
              </w:pBdr>
              <w:spacing w:line="220" w:lineRule="auto"/>
              <w:rPr>
                <w:sz w:val="16"/>
                <w:szCs w:val="16"/>
              </w:rPr>
            </w:pPr>
            <w:r>
              <w:rPr>
                <w:sz w:val="16"/>
                <w:szCs w:val="16"/>
              </w:rPr>
              <w:t>evt. afdracht van inkomsten uit nevenwerkzaamheden</w:t>
            </w:r>
          </w:p>
        </w:tc>
        <w:tc>
          <w:tcPr>
            <w:tcW w:w="1515" w:type="dxa"/>
            <w:tcBorders>
              <w:bottom w:val="single" w:sz="6" w:space="0" w:color="000000"/>
            </w:tcBorders>
            <w:shd w:val="clear" w:color="auto" w:fill="EFEFEF"/>
          </w:tcPr>
          <w:p w14:paraId="57999A84"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2145" w:type="dxa"/>
            <w:tcBorders>
              <w:bottom w:val="single" w:sz="6" w:space="0" w:color="000000"/>
            </w:tcBorders>
            <w:shd w:val="clear" w:color="auto" w:fill="EFEFEF"/>
          </w:tcPr>
          <w:p w14:paraId="57999A85" w14:textId="77777777" w:rsidR="0043669D" w:rsidRDefault="0043669D">
            <w:pPr>
              <w:pBdr>
                <w:top w:val="nil"/>
                <w:left w:val="nil"/>
                <w:bottom w:val="nil"/>
                <w:right w:val="nil"/>
                <w:between w:val="nil"/>
              </w:pBdr>
              <w:spacing w:line="220" w:lineRule="auto"/>
              <w:jc w:val="center"/>
              <w:rPr>
                <w:sz w:val="16"/>
                <w:szCs w:val="16"/>
              </w:rPr>
            </w:pPr>
          </w:p>
        </w:tc>
      </w:tr>
      <w:tr w:rsidR="0043669D" w14:paraId="57999A8B" w14:textId="77777777">
        <w:tc>
          <w:tcPr>
            <w:tcW w:w="745" w:type="dxa"/>
            <w:tcBorders>
              <w:top w:val="single" w:sz="6" w:space="0" w:color="000000"/>
              <w:bottom w:val="single" w:sz="4" w:space="0" w:color="000000"/>
              <w:right w:val="nil"/>
            </w:tcBorders>
            <w:shd w:val="clear" w:color="auto" w:fill="EFEFEF"/>
          </w:tcPr>
          <w:p w14:paraId="57999A87" w14:textId="77777777" w:rsidR="0043669D" w:rsidRDefault="009A045E">
            <w:pPr>
              <w:pBdr>
                <w:top w:val="nil"/>
                <w:left w:val="nil"/>
                <w:bottom w:val="nil"/>
                <w:right w:val="nil"/>
                <w:between w:val="nil"/>
              </w:pBdr>
              <w:spacing w:line="220" w:lineRule="auto"/>
              <w:rPr>
                <w:sz w:val="16"/>
                <w:szCs w:val="16"/>
              </w:rPr>
            </w:pPr>
            <w:r>
              <w:rPr>
                <w:sz w:val="16"/>
                <w:szCs w:val="16"/>
              </w:rPr>
              <w:t>=</w:t>
            </w:r>
          </w:p>
        </w:tc>
        <w:tc>
          <w:tcPr>
            <w:tcW w:w="4890" w:type="dxa"/>
            <w:tcBorders>
              <w:top w:val="single" w:sz="6" w:space="0" w:color="000000"/>
              <w:left w:val="nil"/>
              <w:bottom w:val="single" w:sz="4" w:space="0" w:color="000000"/>
            </w:tcBorders>
            <w:shd w:val="clear" w:color="auto" w:fill="EFEFEF"/>
          </w:tcPr>
          <w:p w14:paraId="57999A88" w14:textId="77777777" w:rsidR="0043669D" w:rsidRDefault="009A045E">
            <w:pPr>
              <w:pBdr>
                <w:top w:val="nil"/>
                <w:left w:val="nil"/>
                <w:bottom w:val="nil"/>
                <w:right w:val="nil"/>
                <w:between w:val="nil"/>
              </w:pBdr>
              <w:spacing w:line="220" w:lineRule="auto"/>
              <w:rPr>
                <w:sz w:val="16"/>
                <w:szCs w:val="16"/>
              </w:rPr>
            </w:pPr>
            <w:r>
              <w:rPr>
                <w:sz w:val="16"/>
                <w:szCs w:val="16"/>
              </w:rPr>
              <w:t>NETTO vóór belastingen en sociale premies</w:t>
            </w:r>
          </w:p>
        </w:tc>
        <w:tc>
          <w:tcPr>
            <w:tcW w:w="1515" w:type="dxa"/>
            <w:tcBorders>
              <w:top w:val="single" w:sz="6" w:space="0" w:color="000000"/>
              <w:bottom w:val="single" w:sz="4" w:space="0" w:color="000000"/>
            </w:tcBorders>
            <w:shd w:val="clear" w:color="auto" w:fill="EFEFEF"/>
          </w:tcPr>
          <w:p w14:paraId="57999A89" w14:textId="77777777" w:rsidR="0043669D" w:rsidRDefault="0043669D">
            <w:pPr>
              <w:pBdr>
                <w:top w:val="nil"/>
                <w:left w:val="nil"/>
                <w:bottom w:val="nil"/>
                <w:right w:val="nil"/>
                <w:between w:val="nil"/>
              </w:pBdr>
              <w:spacing w:line="220" w:lineRule="auto"/>
              <w:jc w:val="center"/>
              <w:rPr>
                <w:sz w:val="16"/>
                <w:szCs w:val="16"/>
              </w:rPr>
            </w:pPr>
          </w:p>
        </w:tc>
        <w:tc>
          <w:tcPr>
            <w:tcW w:w="2145" w:type="dxa"/>
            <w:tcBorders>
              <w:top w:val="single" w:sz="6" w:space="0" w:color="000000"/>
              <w:bottom w:val="single" w:sz="4" w:space="0" w:color="000000"/>
            </w:tcBorders>
            <w:shd w:val="clear" w:color="auto" w:fill="EFEFEF"/>
          </w:tcPr>
          <w:p w14:paraId="57999A8A" w14:textId="77777777" w:rsidR="0043669D" w:rsidRDefault="0043669D">
            <w:pPr>
              <w:pBdr>
                <w:top w:val="nil"/>
                <w:left w:val="nil"/>
                <w:bottom w:val="nil"/>
                <w:right w:val="nil"/>
                <w:between w:val="nil"/>
              </w:pBdr>
              <w:spacing w:line="220" w:lineRule="auto"/>
              <w:jc w:val="center"/>
              <w:rPr>
                <w:sz w:val="16"/>
                <w:szCs w:val="16"/>
              </w:rPr>
            </w:pPr>
          </w:p>
        </w:tc>
      </w:tr>
    </w:tbl>
    <w:p w14:paraId="57999A8C" w14:textId="77777777" w:rsidR="0043669D" w:rsidRDefault="0043669D">
      <w:pPr>
        <w:pBdr>
          <w:top w:val="nil"/>
          <w:left w:val="nil"/>
          <w:bottom w:val="nil"/>
          <w:right w:val="nil"/>
          <w:between w:val="nil"/>
        </w:pBdr>
        <w:spacing w:line="220" w:lineRule="auto"/>
        <w:sectPr w:rsidR="0043669D">
          <w:type w:val="continuous"/>
          <w:pgSz w:w="11906" w:h="16838"/>
          <w:pgMar w:top="1418" w:right="1418" w:bottom="1418" w:left="1418" w:header="0" w:footer="720" w:gutter="0"/>
          <w:cols w:space="708"/>
        </w:sectPr>
      </w:pPr>
      <w:bookmarkStart w:id="34" w:name="_2grqrue" w:colFirst="0" w:colLast="0"/>
      <w:bookmarkEnd w:id="34"/>
    </w:p>
    <w:p w14:paraId="57999A8D" w14:textId="77777777" w:rsidR="0043669D" w:rsidRDefault="009A045E">
      <w:pPr>
        <w:pStyle w:val="Kop2"/>
        <w:pBdr>
          <w:top w:val="nil"/>
          <w:left w:val="nil"/>
          <w:bottom w:val="nil"/>
          <w:right w:val="nil"/>
          <w:between w:val="nil"/>
        </w:pBdr>
        <w:spacing w:line="220" w:lineRule="auto"/>
        <w:rPr>
          <w:sz w:val="17"/>
          <w:szCs w:val="17"/>
        </w:rPr>
      </w:pPr>
      <w:bookmarkStart w:id="35" w:name="_Toc185855312"/>
      <w:r>
        <w:rPr>
          <w:sz w:val="17"/>
          <w:szCs w:val="17"/>
        </w:rPr>
        <w:t>3.3 Het basistraktement</w:t>
      </w:r>
      <w:bookmarkEnd w:id="35"/>
    </w:p>
    <w:p w14:paraId="57999A8E" w14:textId="77777777" w:rsidR="0043669D" w:rsidRDefault="0043669D">
      <w:pPr>
        <w:pBdr>
          <w:top w:val="nil"/>
          <w:left w:val="nil"/>
          <w:bottom w:val="nil"/>
          <w:right w:val="nil"/>
          <w:between w:val="nil"/>
        </w:pBdr>
        <w:spacing w:line="220" w:lineRule="auto"/>
        <w:rPr>
          <w:sz w:val="17"/>
          <w:szCs w:val="17"/>
        </w:rPr>
      </w:pPr>
    </w:p>
    <w:p w14:paraId="57999A8F"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Beheercommissie centrale kas predikantstraktementen betaalt het basistraktement aan de predikant. Het basistraktement is voor alle predikanten gelijk, ongeacht de omvang van de gemeente en de leeftijd of het aantal dienstjaren van de predikant. De hoogte van het basistraktement staat in de uitvoeringsbepalingen. Bij predikanten met een deeltijdfunctie wordt het basistraktement in evenredigheid met de werktijd berekend. </w:t>
      </w:r>
    </w:p>
    <w:p w14:paraId="57999A90" w14:textId="77777777" w:rsidR="0043669D" w:rsidRDefault="0043669D">
      <w:pPr>
        <w:pBdr>
          <w:top w:val="nil"/>
          <w:left w:val="nil"/>
          <w:bottom w:val="nil"/>
          <w:right w:val="nil"/>
          <w:between w:val="nil"/>
        </w:pBdr>
        <w:spacing w:line="220" w:lineRule="auto"/>
        <w:rPr>
          <w:sz w:val="17"/>
          <w:szCs w:val="17"/>
        </w:rPr>
      </w:pPr>
    </w:p>
    <w:p w14:paraId="57999A91" w14:textId="77777777" w:rsidR="0043669D" w:rsidRDefault="009A045E">
      <w:pPr>
        <w:pStyle w:val="Kop2"/>
        <w:pBdr>
          <w:top w:val="nil"/>
          <w:left w:val="nil"/>
          <w:bottom w:val="nil"/>
          <w:right w:val="nil"/>
          <w:between w:val="nil"/>
        </w:pBdr>
        <w:spacing w:line="220" w:lineRule="auto"/>
        <w:rPr>
          <w:sz w:val="17"/>
          <w:szCs w:val="17"/>
        </w:rPr>
      </w:pPr>
      <w:bookmarkStart w:id="36" w:name="_Toc185855313"/>
      <w:r>
        <w:rPr>
          <w:sz w:val="17"/>
          <w:szCs w:val="17"/>
        </w:rPr>
        <w:t>3.4 De periodieke verhogingen</w:t>
      </w:r>
      <w:bookmarkEnd w:id="36"/>
    </w:p>
    <w:p w14:paraId="57999A92" w14:textId="77777777" w:rsidR="0043669D" w:rsidRDefault="0043669D">
      <w:pPr>
        <w:pBdr>
          <w:top w:val="nil"/>
          <w:left w:val="nil"/>
          <w:bottom w:val="nil"/>
          <w:right w:val="nil"/>
          <w:between w:val="nil"/>
        </w:pBdr>
        <w:spacing w:line="220" w:lineRule="auto"/>
        <w:rPr>
          <w:sz w:val="17"/>
          <w:szCs w:val="17"/>
        </w:rPr>
      </w:pPr>
    </w:p>
    <w:p w14:paraId="57999A93"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Beheercommissie centrale kas predikantstraktementen betaalt de periodieke verhogingen aan de predikant uit. </w:t>
      </w:r>
    </w:p>
    <w:p w14:paraId="57999A94" w14:textId="77777777" w:rsidR="0043669D" w:rsidRDefault="009A045E">
      <w:pPr>
        <w:pBdr>
          <w:top w:val="nil"/>
          <w:left w:val="nil"/>
          <w:bottom w:val="nil"/>
          <w:right w:val="nil"/>
          <w:between w:val="nil"/>
        </w:pBdr>
        <w:spacing w:line="220" w:lineRule="auto"/>
        <w:rPr>
          <w:sz w:val="17"/>
          <w:szCs w:val="17"/>
        </w:rPr>
      </w:pPr>
      <w:r>
        <w:rPr>
          <w:sz w:val="17"/>
          <w:szCs w:val="17"/>
        </w:rPr>
        <w:t>Bij predikanten met een deeltijdfunctie worden de periodieke verhogingen in evenredigheid met de werktijd berekend.</w:t>
      </w:r>
    </w:p>
    <w:p w14:paraId="57999A95" w14:textId="77777777" w:rsidR="0043669D" w:rsidRDefault="009A045E">
      <w:pPr>
        <w:pBdr>
          <w:top w:val="nil"/>
          <w:left w:val="nil"/>
          <w:bottom w:val="nil"/>
          <w:right w:val="nil"/>
          <w:between w:val="nil"/>
        </w:pBdr>
        <w:spacing w:line="220" w:lineRule="auto"/>
        <w:rPr>
          <w:sz w:val="17"/>
          <w:szCs w:val="17"/>
        </w:rPr>
      </w:pPr>
      <w:r>
        <w:rPr>
          <w:sz w:val="17"/>
          <w:szCs w:val="17"/>
        </w:rPr>
        <w:t xml:space="preserve">Als de eerste bevestiging plaatsvindt in het jaar X vóór 1 juli, dan wordt de </w:t>
      </w:r>
      <w:r>
        <w:rPr>
          <w:i/>
          <w:sz w:val="17"/>
          <w:szCs w:val="17"/>
        </w:rPr>
        <w:t>eerstvolgende periodieke verhoging</w:t>
      </w:r>
      <w:r>
        <w:rPr>
          <w:sz w:val="17"/>
          <w:szCs w:val="17"/>
        </w:rPr>
        <w:t xml:space="preserve"> toegekend op 1 januari van het jaar (X+1). Vindt de eerste bevestiging plaats in het jaar X op 1 juli of daarna, dan wordt de eerste periodieke verhoging toegekend op 1 januari van het jaar (X+2). </w:t>
      </w:r>
    </w:p>
    <w:p w14:paraId="57999A96" w14:textId="77777777" w:rsidR="0043669D" w:rsidRDefault="009A045E">
      <w:pPr>
        <w:pBdr>
          <w:top w:val="nil"/>
          <w:left w:val="nil"/>
          <w:bottom w:val="nil"/>
          <w:right w:val="nil"/>
          <w:between w:val="nil"/>
        </w:pBdr>
        <w:spacing w:line="220" w:lineRule="auto"/>
        <w:rPr>
          <w:sz w:val="17"/>
          <w:szCs w:val="17"/>
        </w:rPr>
      </w:pPr>
      <w:r>
        <w:rPr>
          <w:sz w:val="17"/>
          <w:szCs w:val="17"/>
        </w:rPr>
        <w:t>De tweede en volgende periodieke verhogingen worden telkens op 1 januari een jaar later toegekend. Maximaal zijn er twintig periodieke verhogingen.</w:t>
      </w:r>
    </w:p>
    <w:p w14:paraId="57999A97" w14:textId="77777777" w:rsidR="0043669D" w:rsidRDefault="0043669D">
      <w:pPr>
        <w:pBdr>
          <w:top w:val="nil"/>
          <w:left w:val="nil"/>
          <w:bottom w:val="nil"/>
          <w:right w:val="nil"/>
          <w:between w:val="nil"/>
        </w:pBdr>
        <w:spacing w:line="220" w:lineRule="auto"/>
        <w:rPr>
          <w:sz w:val="17"/>
          <w:szCs w:val="17"/>
        </w:rPr>
      </w:pPr>
    </w:p>
    <w:p w14:paraId="57999A98" w14:textId="77777777" w:rsidR="0043669D" w:rsidRDefault="009A045E">
      <w:pPr>
        <w:pBdr>
          <w:top w:val="nil"/>
          <w:left w:val="nil"/>
          <w:bottom w:val="nil"/>
          <w:right w:val="nil"/>
          <w:between w:val="nil"/>
        </w:pBdr>
        <w:spacing w:line="220" w:lineRule="auto"/>
        <w:rPr>
          <w:sz w:val="17"/>
          <w:szCs w:val="17"/>
        </w:rPr>
      </w:pPr>
      <w:r>
        <w:rPr>
          <w:sz w:val="17"/>
          <w:szCs w:val="17"/>
        </w:rPr>
        <w:t xml:space="preserve">Een predikant die bij de eerste bevestiging in aanmerking wenst te komen voor één of meer </w:t>
      </w:r>
      <w:r>
        <w:rPr>
          <w:i/>
          <w:sz w:val="17"/>
          <w:szCs w:val="17"/>
        </w:rPr>
        <w:t>extra periodieke verhogingen</w:t>
      </w:r>
      <w:r>
        <w:rPr>
          <w:sz w:val="17"/>
          <w:szCs w:val="17"/>
        </w:rPr>
        <w:t xml:space="preserve">, kan bij de Beheercommissie centrale kas predikantstraktementen daartoe een verzoek indienen (GR 5-5-3). Dat geldt ook voor hen, die opnieuw tot predikant voor gewone werkzaamheden bevestigd worden, nadat ze een periode andersoortige werkzaamheden hebben verricht, al dan niet in het ambt. </w:t>
      </w:r>
    </w:p>
    <w:p w14:paraId="57999A99" w14:textId="77777777" w:rsidR="0043669D" w:rsidRDefault="0043669D">
      <w:pPr>
        <w:pBdr>
          <w:top w:val="nil"/>
          <w:left w:val="nil"/>
          <w:bottom w:val="nil"/>
          <w:right w:val="nil"/>
          <w:between w:val="nil"/>
        </w:pBdr>
        <w:spacing w:line="220" w:lineRule="auto"/>
        <w:rPr>
          <w:sz w:val="17"/>
          <w:szCs w:val="17"/>
        </w:rPr>
      </w:pPr>
    </w:p>
    <w:p w14:paraId="57999A9A" w14:textId="77777777" w:rsidR="0043669D" w:rsidRDefault="009A045E">
      <w:pPr>
        <w:pBdr>
          <w:top w:val="nil"/>
          <w:left w:val="nil"/>
          <w:bottom w:val="nil"/>
          <w:right w:val="nil"/>
          <w:between w:val="nil"/>
        </w:pBdr>
        <w:spacing w:line="220" w:lineRule="auto"/>
        <w:rPr>
          <w:sz w:val="17"/>
          <w:szCs w:val="17"/>
        </w:rPr>
      </w:pPr>
      <w:r>
        <w:rPr>
          <w:sz w:val="17"/>
          <w:szCs w:val="17"/>
        </w:rPr>
        <w:t>Een verzoek om extra periodieke verhogingen dient vergezeld te gaan van:</w:t>
      </w:r>
    </w:p>
    <w:p w14:paraId="57999A9B"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een curriculum vitae</w:t>
      </w:r>
    </w:p>
    <w:p w14:paraId="57999A9C"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een afschrift van het (omgerekend naar een fulltime aanstelling) hoogste eerder verdiende inkomsten uit arbeid of bedrijf.</w:t>
      </w:r>
    </w:p>
    <w:p w14:paraId="57999A9D" w14:textId="77777777" w:rsidR="0043669D" w:rsidRDefault="0043669D">
      <w:pPr>
        <w:pBdr>
          <w:top w:val="nil"/>
          <w:left w:val="nil"/>
          <w:bottom w:val="nil"/>
          <w:right w:val="nil"/>
          <w:between w:val="nil"/>
        </w:pBdr>
        <w:spacing w:line="220" w:lineRule="auto"/>
        <w:rPr>
          <w:sz w:val="17"/>
          <w:szCs w:val="17"/>
        </w:rPr>
      </w:pPr>
    </w:p>
    <w:p w14:paraId="57999A9E" w14:textId="77777777" w:rsidR="0043669D" w:rsidRDefault="009A045E">
      <w:pPr>
        <w:pBdr>
          <w:top w:val="nil"/>
          <w:left w:val="nil"/>
          <w:bottom w:val="nil"/>
          <w:right w:val="nil"/>
          <w:between w:val="nil"/>
        </w:pBdr>
        <w:spacing w:line="220" w:lineRule="auto"/>
        <w:rPr>
          <w:sz w:val="17"/>
          <w:szCs w:val="17"/>
        </w:rPr>
      </w:pPr>
      <w:r>
        <w:rPr>
          <w:sz w:val="17"/>
          <w:szCs w:val="17"/>
        </w:rPr>
        <w:t>Voor de toekenning van periodieke verhogingen hanteert de Beheercommissie regels die worden opgesteld door het Georganiseerd overleg predikanten</w:t>
      </w:r>
      <w:r>
        <w:rPr>
          <w:color w:val="FF0000"/>
          <w:sz w:val="17"/>
          <w:szCs w:val="17"/>
        </w:rPr>
        <w:t xml:space="preserve">. </w:t>
      </w:r>
      <w:r>
        <w:rPr>
          <w:sz w:val="17"/>
          <w:szCs w:val="17"/>
        </w:rPr>
        <w:t xml:space="preserve">De regels zijn te downloaden van www.protestantsekerk.nl/arbeidsvoorwaarden, doorklikken naar ‘predikanten’ en ‘actuele informatie’. Bij de toekenning van de periodieke verhogingen wordt rekening gehouden met het eerder verdiende inkomen en de leeftijd van de aanvrager. De hoofdregel is dat de Beheercommissie in principe zoveel periodieken toekent dat de aanvrager er ten opzichte van zijn (omgerekend naar een fulltime aanstelling)  hoogste eerdere verdiende inkomen niet op achteruit gaat. Op </w:t>
      </w:r>
      <w:r>
        <w:rPr>
          <w:sz w:val="17"/>
          <w:szCs w:val="17"/>
        </w:rPr>
        <w:t xml:space="preserve">basis van de leeftijd geldt daarbij een minimum en een maximum. Er worden nooit meer periodieken dan het maximum van 20 toegekend. Na een bevestiging van een predikant geeft de Beheercommissie het aantal periodieke verhogingen door aan de gemeente. </w:t>
      </w:r>
      <w:r>
        <w:rPr>
          <w:sz w:val="17"/>
          <w:szCs w:val="17"/>
        </w:rPr>
        <w:br/>
      </w:r>
    </w:p>
    <w:p w14:paraId="57999A9F" w14:textId="77777777" w:rsidR="0043669D" w:rsidRDefault="009A045E">
      <w:pPr>
        <w:pStyle w:val="Kop2"/>
        <w:pBdr>
          <w:top w:val="nil"/>
          <w:left w:val="nil"/>
          <w:bottom w:val="nil"/>
          <w:right w:val="nil"/>
          <w:between w:val="nil"/>
        </w:pBdr>
        <w:spacing w:line="220" w:lineRule="auto"/>
        <w:rPr>
          <w:sz w:val="17"/>
          <w:szCs w:val="17"/>
        </w:rPr>
      </w:pPr>
      <w:bookmarkStart w:id="37" w:name="_Toc185855314"/>
      <w:r>
        <w:rPr>
          <w:sz w:val="17"/>
          <w:szCs w:val="17"/>
        </w:rPr>
        <w:t>3.5 De tijdelijke-dienst-toeslag</w:t>
      </w:r>
      <w:bookmarkEnd w:id="37"/>
    </w:p>
    <w:p w14:paraId="57999AA0" w14:textId="77777777" w:rsidR="0043669D" w:rsidRDefault="0043669D"/>
    <w:p w14:paraId="57999AA1" w14:textId="77777777" w:rsidR="0043669D" w:rsidRDefault="009A045E">
      <w:pPr>
        <w:spacing w:line="220" w:lineRule="auto"/>
        <w:rPr>
          <w:sz w:val="17"/>
          <w:szCs w:val="17"/>
        </w:rPr>
      </w:pPr>
      <w:r>
        <w:rPr>
          <w:sz w:val="17"/>
          <w:szCs w:val="17"/>
        </w:rPr>
        <w:t>De Beheercommissie centrale kas predikantstraktementen betaalt aan de predikant met een tijdelijke dienst als bedoeld in ordinantie 3-18 maandelijks de tijdelijke-dienst-toeslag uit. De toeslag bedraagt een percentage van het basistraktement en de periodieke verhogingen. De hoogte van het percentage staat in de uitvoeringsbepalingen.</w:t>
      </w:r>
    </w:p>
    <w:p w14:paraId="57999AA2" w14:textId="77777777" w:rsidR="0043669D" w:rsidRDefault="009A045E">
      <w:pPr>
        <w:rPr>
          <w:sz w:val="17"/>
          <w:szCs w:val="17"/>
        </w:rPr>
      </w:pPr>
      <w:r>
        <w:rPr>
          <w:sz w:val="17"/>
          <w:szCs w:val="17"/>
        </w:rPr>
        <w:t xml:space="preserve">De tijdelijke-dienst-toeslag is bedoeld als een voorziening in het inkomen na afloop van de tijdelijke dienst. Er is na afloop van de tijdelijke dienst namelijk geen recht op een wachtgeld </w:t>
      </w:r>
      <w:r>
        <w:rPr>
          <w:sz w:val="17"/>
          <w:szCs w:val="17"/>
        </w:rPr>
        <w:br/>
        <w:t>(= werkloosheidsuitkering).</w:t>
      </w:r>
    </w:p>
    <w:p w14:paraId="57999AA3" w14:textId="77777777" w:rsidR="0043669D" w:rsidRDefault="009A045E">
      <w:pPr>
        <w:rPr>
          <w:sz w:val="17"/>
          <w:szCs w:val="17"/>
        </w:rPr>
      </w:pPr>
      <w:r>
        <w:rPr>
          <w:sz w:val="17"/>
          <w:szCs w:val="17"/>
        </w:rPr>
        <w:t xml:space="preserve">Met ingang van de AOW-leeftijd van de predikant vervalt de tijdelijke-dienst-toeslag. Door de AOW en het ouderdomspensioen heeft de predikant immers geen inkomensrisico meer. </w:t>
      </w:r>
    </w:p>
    <w:p w14:paraId="57999AA4" w14:textId="77777777" w:rsidR="0043669D" w:rsidRDefault="0043669D"/>
    <w:p w14:paraId="57999AA5" w14:textId="77777777" w:rsidR="0043669D" w:rsidRDefault="009A045E">
      <w:pPr>
        <w:pStyle w:val="Kop2"/>
        <w:pBdr>
          <w:top w:val="nil"/>
          <w:left w:val="nil"/>
          <w:bottom w:val="nil"/>
          <w:right w:val="nil"/>
          <w:between w:val="nil"/>
        </w:pBdr>
        <w:spacing w:line="220" w:lineRule="auto"/>
        <w:rPr>
          <w:sz w:val="17"/>
          <w:szCs w:val="17"/>
        </w:rPr>
      </w:pPr>
      <w:bookmarkStart w:id="38" w:name="_Toc185855315"/>
      <w:r>
        <w:rPr>
          <w:sz w:val="17"/>
          <w:szCs w:val="17"/>
        </w:rPr>
        <w:t>3.6 De vakantietoeslag</w:t>
      </w:r>
      <w:bookmarkEnd w:id="38"/>
    </w:p>
    <w:p w14:paraId="57999AA6" w14:textId="77777777" w:rsidR="0043669D" w:rsidRDefault="0043669D">
      <w:pPr>
        <w:pBdr>
          <w:top w:val="nil"/>
          <w:left w:val="nil"/>
          <w:bottom w:val="nil"/>
          <w:right w:val="nil"/>
          <w:between w:val="nil"/>
        </w:pBdr>
        <w:spacing w:line="220" w:lineRule="auto"/>
        <w:rPr>
          <w:sz w:val="17"/>
          <w:szCs w:val="17"/>
        </w:rPr>
      </w:pPr>
    </w:p>
    <w:p w14:paraId="57999AA7" w14:textId="77777777" w:rsidR="0043669D" w:rsidRDefault="009A045E">
      <w:pPr>
        <w:pBdr>
          <w:top w:val="nil"/>
          <w:left w:val="nil"/>
          <w:bottom w:val="nil"/>
          <w:right w:val="nil"/>
          <w:between w:val="nil"/>
        </w:pBdr>
        <w:spacing w:line="220" w:lineRule="auto"/>
        <w:rPr>
          <w:sz w:val="17"/>
          <w:szCs w:val="17"/>
        </w:rPr>
      </w:pPr>
      <w:r>
        <w:rPr>
          <w:sz w:val="17"/>
          <w:szCs w:val="17"/>
        </w:rPr>
        <w:t>In mei betaalt de Beheercommissie centrale kas predikantstraktementen de vakantietoeslag aan de predikant uit. De vakantietoeslag wordt berekend over het daadwerkelijk genoten traktement (= basistraktement + periodieke verhogingen + tijdelijke-dienst-toeslag) in de periode vanaf 1 juni van het voorgaande jaar tot en met 31 mei van het lopende jaar. Het percentage vakantiegeld staat in de uitvoeringsbepalingen.</w:t>
      </w:r>
    </w:p>
    <w:p w14:paraId="57999AA8" w14:textId="77777777" w:rsidR="0043669D" w:rsidRDefault="0043669D">
      <w:pPr>
        <w:pBdr>
          <w:top w:val="nil"/>
          <w:left w:val="nil"/>
          <w:bottom w:val="nil"/>
          <w:right w:val="nil"/>
          <w:between w:val="nil"/>
        </w:pBdr>
        <w:spacing w:line="220" w:lineRule="auto"/>
        <w:rPr>
          <w:sz w:val="17"/>
          <w:szCs w:val="17"/>
        </w:rPr>
      </w:pPr>
    </w:p>
    <w:p w14:paraId="57999AA9" w14:textId="77777777" w:rsidR="0043669D" w:rsidRDefault="009A045E">
      <w:pPr>
        <w:pBdr>
          <w:top w:val="nil"/>
          <w:left w:val="nil"/>
          <w:bottom w:val="nil"/>
          <w:right w:val="nil"/>
          <w:between w:val="nil"/>
        </w:pBdr>
        <w:spacing w:line="220" w:lineRule="auto"/>
        <w:rPr>
          <w:sz w:val="17"/>
          <w:szCs w:val="17"/>
        </w:rPr>
      </w:pPr>
      <w:r>
        <w:rPr>
          <w:sz w:val="17"/>
          <w:szCs w:val="17"/>
        </w:rPr>
        <w:t>Als een predikant gedurende het jaar verandert van standplaats, wordt de opbouw van vakantiegeld voortgezet. Het vakantiegeld wordt dus niet tussentijds uitbetaald.</w:t>
      </w:r>
    </w:p>
    <w:p w14:paraId="57999AAA" w14:textId="77777777" w:rsidR="0043669D" w:rsidRDefault="009A045E">
      <w:pPr>
        <w:pBdr>
          <w:top w:val="nil"/>
          <w:left w:val="nil"/>
          <w:bottom w:val="nil"/>
          <w:right w:val="nil"/>
          <w:between w:val="nil"/>
        </w:pBdr>
        <w:spacing w:line="220" w:lineRule="auto"/>
        <w:rPr>
          <w:sz w:val="17"/>
          <w:szCs w:val="17"/>
        </w:rPr>
      </w:pPr>
      <w:r>
        <w:rPr>
          <w:sz w:val="17"/>
          <w:szCs w:val="17"/>
        </w:rPr>
        <w:t>Als een predikant gedurende het jaar met emeritaat gaat, wordt losgemaakt of van het ambt ontheven, betaalt de Beheercommissie centrale kas predikantstraktementen op het moment van losmaking het vanaf 1 juni opgebouwde vakantiegeld uit.</w:t>
      </w:r>
    </w:p>
    <w:p w14:paraId="57999AAB" w14:textId="77777777" w:rsidR="0043669D" w:rsidRDefault="0043669D">
      <w:pPr>
        <w:pBdr>
          <w:top w:val="nil"/>
          <w:left w:val="nil"/>
          <w:bottom w:val="nil"/>
          <w:right w:val="nil"/>
          <w:between w:val="nil"/>
        </w:pBdr>
        <w:spacing w:line="220" w:lineRule="auto"/>
        <w:rPr>
          <w:sz w:val="17"/>
          <w:szCs w:val="17"/>
        </w:rPr>
      </w:pPr>
    </w:p>
    <w:p w14:paraId="57999AAC" w14:textId="77777777" w:rsidR="0043669D" w:rsidRDefault="009A045E">
      <w:pPr>
        <w:pStyle w:val="Kop2"/>
        <w:pBdr>
          <w:top w:val="nil"/>
          <w:left w:val="nil"/>
          <w:bottom w:val="nil"/>
          <w:right w:val="nil"/>
          <w:between w:val="nil"/>
        </w:pBdr>
        <w:spacing w:line="220" w:lineRule="auto"/>
        <w:rPr>
          <w:sz w:val="17"/>
          <w:szCs w:val="17"/>
        </w:rPr>
      </w:pPr>
      <w:bookmarkStart w:id="39" w:name="_Toc185855316"/>
      <w:r>
        <w:rPr>
          <w:sz w:val="17"/>
          <w:szCs w:val="17"/>
        </w:rPr>
        <w:t>3.7 De eindejaarsuitkering</w:t>
      </w:r>
      <w:bookmarkEnd w:id="39"/>
    </w:p>
    <w:p w14:paraId="57999AAD" w14:textId="77777777" w:rsidR="0043669D" w:rsidRDefault="0043669D">
      <w:pPr>
        <w:pBdr>
          <w:top w:val="nil"/>
          <w:left w:val="nil"/>
          <w:bottom w:val="nil"/>
          <w:right w:val="nil"/>
          <w:between w:val="nil"/>
        </w:pBdr>
        <w:spacing w:line="220" w:lineRule="auto"/>
        <w:rPr>
          <w:sz w:val="17"/>
          <w:szCs w:val="17"/>
        </w:rPr>
      </w:pPr>
    </w:p>
    <w:p w14:paraId="57999AAE" w14:textId="77777777" w:rsidR="0043669D" w:rsidRDefault="009A045E">
      <w:pPr>
        <w:pBdr>
          <w:top w:val="nil"/>
          <w:left w:val="nil"/>
          <w:bottom w:val="nil"/>
          <w:right w:val="nil"/>
          <w:between w:val="nil"/>
        </w:pBdr>
        <w:spacing w:line="220" w:lineRule="auto"/>
        <w:rPr>
          <w:sz w:val="17"/>
          <w:szCs w:val="17"/>
        </w:rPr>
      </w:pPr>
      <w:r>
        <w:rPr>
          <w:sz w:val="17"/>
          <w:szCs w:val="17"/>
        </w:rPr>
        <w:t>In december betaalt de Beheercommissie centrale kas predikantstraktementen de eindejaarsuitkering aan de predikant uit. Deze wordt berekend over het daadwerkelijk door de predikant genoten traktement (= basistraktement + periodieke verhogingen + tijdelijke-dienst-toeslag) in de periode vanaf 1 januari tot en met 31 december van het betreffende jaar. Het percentage eindejaarsuitkering staat in de uitvoeringsbepalingen.</w:t>
      </w:r>
    </w:p>
    <w:p w14:paraId="57999AAF" w14:textId="77777777" w:rsidR="0043669D" w:rsidRDefault="0043669D">
      <w:pPr>
        <w:pBdr>
          <w:top w:val="nil"/>
          <w:left w:val="nil"/>
          <w:bottom w:val="nil"/>
          <w:right w:val="nil"/>
          <w:between w:val="nil"/>
        </w:pBdr>
        <w:spacing w:line="220" w:lineRule="auto"/>
        <w:rPr>
          <w:sz w:val="17"/>
          <w:szCs w:val="17"/>
        </w:rPr>
      </w:pPr>
    </w:p>
    <w:p w14:paraId="57999AB0" w14:textId="77777777" w:rsidR="0043669D" w:rsidRDefault="009A045E">
      <w:pPr>
        <w:pBdr>
          <w:top w:val="nil"/>
          <w:left w:val="nil"/>
          <w:bottom w:val="nil"/>
          <w:right w:val="nil"/>
          <w:between w:val="nil"/>
        </w:pBdr>
        <w:spacing w:line="220" w:lineRule="auto"/>
        <w:rPr>
          <w:sz w:val="17"/>
          <w:szCs w:val="17"/>
        </w:rPr>
      </w:pPr>
      <w:r>
        <w:rPr>
          <w:sz w:val="17"/>
          <w:szCs w:val="17"/>
        </w:rPr>
        <w:lastRenderedPageBreak/>
        <w:t>Als een predikant gedurende het jaar verandert van standplaats, wordt de opbouw van de eindejaarsuitkering voortgezet. De eindejaarsuitkering wordt dus niet tussentijds uitbetaald.</w:t>
      </w:r>
    </w:p>
    <w:p w14:paraId="57999AB1" w14:textId="77777777" w:rsidR="0043669D" w:rsidRDefault="009A045E">
      <w:pPr>
        <w:pBdr>
          <w:top w:val="nil"/>
          <w:left w:val="nil"/>
          <w:bottom w:val="nil"/>
          <w:right w:val="nil"/>
          <w:between w:val="nil"/>
        </w:pBdr>
        <w:spacing w:line="220" w:lineRule="auto"/>
        <w:rPr>
          <w:sz w:val="17"/>
          <w:szCs w:val="17"/>
        </w:rPr>
      </w:pPr>
      <w:r>
        <w:rPr>
          <w:sz w:val="17"/>
          <w:szCs w:val="17"/>
        </w:rPr>
        <w:t>Als een predikant gedurende het jaar met emeritaat gaat, wordt losgemaakt of van het ambt ontheven, betaalt de Beheercommissie centrale kas predikantstraktementen op het moment van losmaking de vanaf 1 januari opgebouwde eindejaarsuitkering uit.</w:t>
      </w:r>
    </w:p>
    <w:p w14:paraId="57999AB2" w14:textId="77777777" w:rsidR="0043669D" w:rsidRDefault="0043669D">
      <w:pPr>
        <w:pBdr>
          <w:top w:val="nil"/>
          <w:left w:val="nil"/>
          <w:bottom w:val="nil"/>
          <w:right w:val="nil"/>
          <w:between w:val="nil"/>
        </w:pBdr>
        <w:spacing w:line="220" w:lineRule="auto"/>
        <w:rPr>
          <w:sz w:val="17"/>
          <w:szCs w:val="17"/>
        </w:rPr>
      </w:pPr>
    </w:p>
    <w:p w14:paraId="57999AB3" w14:textId="77777777" w:rsidR="0043669D" w:rsidRDefault="009A045E">
      <w:pPr>
        <w:pStyle w:val="Kop2"/>
        <w:pBdr>
          <w:top w:val="nil"/>
          <w:left w:val="nil"/>
          <w:bottom w:val="nil"/>
          <w:right w:val="nil"/>
          <w:between w:val="nil"/>
        </w:pBdr>
        <w:spacing w:line="220" w:lineRule="auto"/>
        <w:rPr>
          <w:sz w:val="17"/>
          <w:szCs w:val="17"/>
        </w:rPr>
      </w:pPr>
      <w:bookmarkStart w:id="40" w:name="_Toc185855317"/>
      <w:r>
        <w:rPr>
          <w:sz w:val="17"/>
          <w:szCs w:val="17"/>
        </w:rPr>
        <w:t>3.8 De inhouding van de pensioenpremie van de predikant</w:t>
      </w:r>
      <w:bookmarkEnd w:id="40"/>
    </w:p>
    <w:p w14:paraId="57999AB4" w14:textId="77777777" w:rsidR="0043669D" w:rsidRDefault="0043669D">
      <w:pPr>
        <w:pBdr>
          <w:top w:val="nil"/>
          <w:left w:val="nil"/>
          <w:bottom w:val="nil"/>
          <w:right w:val="nil"/>
          <w:between w:val="nil"/>
        </w:pBdr>
        <w:spacing w:line="220" w:lineRule="auto"/>
        <w:rPr>
          <w:sz w:val="17"/>
          <w:szCs w:val="17"/>
        </w:rPr>
      </w:pPr>
    </w:p>
    <w:p w14:paraId="57999AB5" w14:textId="77777777" w:rsidR="0043669D" w:rsidRDefault="009A045E">
      <w:pPr>
        <w:pBdr>
          <w:top w:val="nil"/>
          <w:left w:val="nil"/>
          <w:bottom w:val="nil"/>
          <w:right w:val="nil"/>
          <w:between w:val="nil"/>
        </w:pBdr>
        <w:spacing w:line="220" w:lineRule="auto"/>
        <w:rPr>
          <w:sz w:val="17"/>
          <w:szCs w:val="17"/>
        </w:rPr>
      </w:pPr>
      <w:r>
        <w:rPr>
          <w:sz w:val="17"/>
          <w:szCs w:val="17"/>
        </w:rPr>
        <w:t>Voor de financiering van de pensioenvoorziening stelt het Pensioenfonds Zorg &amp; Welzijn jaarlijks de totale premie en de franchise (= deel van het traktement, waarover geen premie betaald hoeft te worden) vast. Het Georganiseerd overleg stelt vast welk deel van de totale premie zal worden opgebracht door de predikanten enerzijds en de gemeenten anderzijds.</w:t>
      </w:r>
    </w:p>
    <w:p w14:paraId="57999AB6" w14:textId="77777777" w:rsidR="0043669D" w:rsidRDefault="0043669D">
      <w:pPr>
        <w:pBdr>
          <w:top w:val="nil"/>
          <w:left w:val="nil"/>
          <w:bottom w:val="nil"/>
          <w:right w:val="nil"/>
          <w:between w:val="nil"/>
        </w:pBdr>
        <w:spacing w:line="220" w:lineRule="auto"/>
        <w:rPr>
          <w:sz w:val="17"/>
          <w:szCs w:val="17"/>
        </w:rPr>
      </w:pPr>
    </w:p>
    <w:p w14:paraId="57999AB7" w14:textId="77777777" w:rsidR="0043669D" w:rsidRDefault="009A045E">
      <w:pPr>
        <w:pBdr>
          <w:top w:val="nil"/>
          <w:left w:val="nil"/>
          <w:bottom w:val="nil"/>
          <w:right w:val="nil"/>
          <w:between w:val="nil"/>
        </w:pBdr>
        <w:spacing w:line="220" w:lineRule="auto"/>
        <w:rPr>
          <w:sz w:val="17"/>
          <w:szCs w:val="17"/>
        </w:rPr>
      </w:pPr>
      <w:r>
        <w:rPr>
          <w:sz w:val="17"/>
          <w:szCs w:val="17"/>
        </w:rPr>
        <w:t>De pensioenpremie van de predikant wordt berekend volgens de volgende formule:</w:t>
      </w:r>
    </w:p>
    <w:p w14:paraId="57999AB8" w14:textId="77777777" w:rsidR="0043669D" w:rsidRDefault="009A045E">
      <w:pPr>
        <w:pBdr>
          <w:top w:val="nil"/>
          <w:left w:val="nil"/>
          <w:bottom w:val="nil"/>
          <w:right w:val="nil"/>
          <w:between w:val="nil"/>
        </w:pBdr>
        <w:spacing w:line="220" w:lineRule="auto"/>
        <w:jc w:val="center"/>
        <w:rPr>
          <w:i/>
          <w:sz w:val="17"/>
          <w:szCs w:val="17"/>
        </w:rPr>
      </w:pPr>
      <w:r>
        <w:rPr>
          <w:i/>
          <w:sz w:val="17"/>
          <w:szCs w:val="17"/>
        </w:rPr>
        <w:t>pensioenpremie van de predikant =</w:t>
      </w:r>
    </w:p>
    <w:p w14:paraId="57999AB9" w14:textId="77777777" w:rsidR="0043669D" w:rsidRDefault="009A045E">
      <w:pPr>
        <w:pBdr>
          <w:top w:val="nil"/>
          <w:left w:val="nil"/>
          <w:bottom w:val="nil"/>
          <w:right w:val="nil"/>
          <w:between w:val="nil"/>
        </w:pBdr>
        <w:spacing w:line="220" w:lineRule="auto"/>
        <w:jc w:val="center"/>
        <w:rPr>
          <w:i/>
          <w:sz w:val="17"/>
          <w:szCs w:val="17"/>
        </w:rPr>
      </w:pPr>
      <w:r>
        <w:rPr>
          <w:i/>
          <w:sz w:val="17"/>
          <w:szCs w:val="17"/>
        </w:rPr>
        <w:t>werktijdpercentage x premiepercentage x (bruto fulltime traktement</w:t>
      </w:r>
      <w:r>
        <w:rPr>
          <w:i/>
          <w:sz w:val="17"/>
          <w:szCs w:val="17"/>
          <w:vertAlign w:val="superscript"/>
        </w:rPr>
        <w:footnoteReference w:id="1"/>
      </w:r>
      <w:r>
        <w:rPr>
          <w:i/>
          <w:sz w:val="17"/>
          <w:szCs w:val="17"/>
        </w:rPr>
        <w:t xml:space="preserve"> – franchise)</w:t>
      </w:r>
    </w:p>
    <w:p w14:paraId="57999ABA" w14:textId="77777777" w:rsidR="0043669D" w:rsidRDefault="0043669D">
      <w:pPr>
        <w:pBdr>
          <w:top w:val="nil"/>
          <w:left w:val="nil"/>
          <w:bottom w:val="nil"/>
          <w:right w:val="nil"/>
          <w:between w:val="nil"/>
        </w:pBdr>
        <w:spacing w:line="220" w:lineRule="auto"/>
        <w:rPr>
          <w:sz w:val="17"/>
          <w:szCs w:val="17"/>
        </w:rPr>
      </w:pPr>
    </w:p>
    <w:p w14:paraId="57999ABB" w14:textId="77777777" w:rsidR="0043669D" w:rsidRDefault="009A045E">
      <w:pPr>
        <w:pBdr>
          <w:top w:val="nil"/>
          <w:left w:val="nil"/>
          <w:bottom w:val="nil"/>
          <w:right w:val="nil"/>
          <w:between w:val="nil"/>
        </w:pBdr>
        <w:spacing w:line="220" w:lineRule="auto"/>
        <w:rPr>
          <w:sz w:val="17"/>
          <w:szCs w:val="17"/>
        </w:rPr>
      </w:pPr>
      <w:r>
        <w:rPr>
          <w:sz w:val="17"/>
          <w:szCs w:val="17"/>
        </w:rPr>
        <w:t>Voor predikanten die onder de overgangsmaatregel voor de woonbijdrage vallen (zie paragraaf 3.9) kan het pensioengevend traktement worden verhoogd. Hiervan is sprake als de fiscale waarde van de woning (dit is een jaarlijks door de Belastingdienst vast te stellen percentage van de WOZ-waarde) hoger is dan de door de predikant te betalen traktement-afhankelijke woonbijdrage.</w:t>
      </w:r>
      <w:r>
        <w:rPr>
          <w:sz w:val="17"/>
          <w:szCs w:val="17"/>
        </w:rPr>
        <w:br/>
        <w:t xml:space="preserve">Voorbeeld: een predikant bewoont een ambtswoning met een WOZ-waarde van € 750.000 en het fiscale percentage voor de berekening van het woongenot bedraagt 1,50%. De fiscale waarde van de woning bedraagt dan 1,50% x € 750.000 = € 11.250 per jaar. Als de predikant € 8.000 aan woonbijdrage betaalt, wordt het pensioengevend traktement dus met </w:t>
      </w:r>
      <w:r>
        <w:rPr>
          <w:sz w:val="17"/>
          <w:szCs w:val="17"/>
        </w:rPr>
        <w:br/>
        <w:t>(€ 11.250 - € 8.000 =) € 3.250 verhoogd.</w:t>
      </w:r>
    </w:p>
    <w:p w14:paraId="57999ABC" w14:textId="77777777" w:rsidR="0043669D" w:rsidRDefault="0043669D">
      <w:pPr>
        <w:pBdr>
          <w:top w:val="nil"/>
          <w:left w:val="nil"/>
          <w:bottom w:val="nil"/>
          <w:right w:val="nil"/>
          <w:between w:val="nil"/>
        </w:pBdr>
        <w:spacing w:line="220" w:lineRule="auto"/>
        <w:rPr>
          <w:sz w:val="17"/>
          <w:szCs w:val="17"/>
        </w:rPr>
      </w:pPr>
    </w:p>
    <w:p w14:paraId="57999ABD" w14:textId="77777777" w:rsidR="0043669D" w:rsidRDefault="009A045E">
      <w:pPr>
        <w:pBdr>
          <w:top w:val="nil"/>
          <w:left w:val="nil"/>
          <w:bottom w:val="nil"/>
          <w:right w:val="nil"/>
          <w:between w:val="nil"/>
        </w:pBdr>
        <w:spacing w:line="220" w:lineRule="auto"/>
        <w:rPr>
          <w:sz w:val="17"/>
          <w:szCs w:val="17"/>
        </w:rPr>
      </w:pPr>
      <w:r>
        <w:rPr>
          <w:sz w:val="17"/>
          <w:szCs w:val="17"/>
        </w:rPr>
        <w:t>De Beheercommissie centrale kas predikantstraktementen houdt de berekende premie in op het traktement en draagt deze samen met de premie van de gemeente af aan het Pensioenfonds Zorg &amp; Welzijn.</w:t>
      </w:r>
    </w:p>
    <w:p w14:paraId="57999ABE" w14:textId="77777777" w:rsidR="0043669D" w:rsidRDefault="0043669D">
      <w:pPr>
        <w:pBdr>
          <w:top w:val="nil"/>
          <w:left w:val="nil"/>
          <w:bottom w:val="nil"/>
          <w:right w:val="nil"/>
          <w:between w:val="nil"/>
        </w:pBdr>
        <w:spacing w:line="220" w:lineRule="auto"/>
        <w:rPr>
          <w:sz w:val="17"/>
          <w:szCs w:val="17"/>
        </w:rPr>
      </w:pPr>
    </w:p>
    <w:p w14:paraId="57999ABF" w14:textId="77777777" w:rsidR="0043669D" w:rsidRDefault="009A045E">
      <w:pPr>
        <w:pStyle w:val="Kop2"/>
        <w:pBdr>
          <w:top w:val="nil"/>
          <w:left w:val="nil"/>
          <w:bottom w:val="nil"/>
          <w:right w:val="nil"/>
          <w:between w:val="nil"/>
        </w:pBdr>
        <w:spacing w:line="240" w:lineRule="auto"/>
        <w:rPr>
          <w:sz w:val="17"/>
          <w:szCs w:val="17"/>
        </w:rPr>
      </w:pPr>
      <w:bookmarkStart w:id="41" w:name="_Toc185855318"/>
      <w:r>
        <w:rPr>
          <w:sz w:val="17"/>
          <w:szCs w:val="17"/>
        </w:rPr>
        <w:t>3.9 De inhouding van de bijdrage wachtgeldvoorziening</w:t>
      </w:r>
      <w:bookmarkEnd w:id="41"/>
    </w:p>
    <w:p w14:paraId="57999AC0" w14:textId="77777777" w:rsidR="0043669D" w:rsidRDefault="0043669D">
      <w:pPr>
        <w:pBdr>
          <w:top w:val="nil"/>
          <w:left w:val="nil"/>
          <w:bottom w:val="nil"/>
          <w:right w:val="nil"/>
          <w:between w:val="nil"/>
        </w:pBdr>
        <w:rPr>
          <w:sz w:val="17"/>
          <w:szCs w:val="17"/>
        </w:rPr>
      </w:pPr>
    </w:p>
    <w:p w14:paraId="57999AC1" w14:textId="77777777" w:rsidR="0043669D" w:rsidRDefault="009A045E">
      <w:pPr>
        <w:pBdr>
          <w:top w:val="nil"/>
          <w:left w:val="nil"/>
          <w:bottom w:val="nil"/>
          <w:right w:val="nil"/>
          <w:between w:val="nil"/>
        </w:pBdr>
        <w:rPr>
          <w:sz w:val="17"/>
          <w:szCs w:val="17"/>
        </w:rPr>
      </w:pPr>
      <w:r>
        <w:rPr>
          <w:sz w:val="17"/>
          <w:szCs w:val="17"/>
        </w:rPr>
        <w:t>GR 5 maakt het mogelijk dat de predikanten bijdragen aan de financiering van de wachtgelden. De hoogte van de bijdrage staat in de uitvoeringsbepalingen.</w:t>
      </w:r>
    </w:p>
    <w:p w14:paraId="57999AC2" w14:textId="77777777" w:rsidR="0043669D" w:rsidRDefault="0043669D">
      <w:pPr>
        <w:pBdr>
          <w:top w:val="nil"/>
          <w:left w:val="nil"/>
          <w:bottom w:val="nil"/>
          <w:right w:val="nil"/>
          <w:between w:val="nil"/>
        </w:pBdr>
        <w:rPr>
          <w:sz w:val="17"/>
          <w:szCs w:val="17"/>
        </w:rPr>
      </w:pPr>
    </w:p>
    <w:p w14:paraId="57999AC3" w14:textId="77777777" w:rsidR="0043669D" w:rsidRDefault="009A045E">
      <w:pPr>
        <w:pStyle w:val="Kop2"/>
        <w:pBdr>
          <w:top w:val="nil"/>
          <w:left w:val="nil"/>
          <w:bottom w:val="nil"/>
          <w:right w:val="nil"/>
          <w:between w:val="nil"/>
        </w:pBdr>
        <w:spacing w:line="240" w:lineRule="auto"/>
        <w:rPr>
          <w:sz w:val="17"/>
          <w:szCs w:val="17"/>
        </w:rPr>
      </w:pPr>
      <w:bookmarkStart w:id="42" w:name="_Toc185855319"/>
      <w:r>
        <w:rPr>
          <w:sz w:val="17"/>
          <w:szCs w:val="17"/>
        </w:rPr>
        <w:t>3.10 De afdracht van inkomsten uit nevenwerkzaamheden</w:t>
      </w:r>
      <w:bookmarkEnd w:id="42"/>
    </w:p>
    <w:p w14:paraId="57999AC4" w14:textId="77777777" w:rsidR="0043669D" w:rsidRDefault="0043669D">
      <w:pPr>
        <w:pBdr>
          <w:top w:val="nil"/>
          <w:left w:val="nil"/>
          <w:bottom w:val="nil"/>
          <w:right w:val="nil"/>
          <w:between w:val="nil"/>
        </w:pBdr>
        <w:rPr>
          <w:sz w:val="17"/>
          <w:szCs w:val="17"/>
        </w:rPr>
      </w:pPr>
    </w:p>
    <w:p w14:paraId="57999AC5" w14:textId="77777777" w:rsidR="0043669D" w:rsidRDefault="009A045E">
      <w:pPr>
        <w:pBdr>
          <w:top w:val="nil"/>
          <w:left w:val="nil"/>
          <w:bottom w:val="nil"/>
          <w:right w:val="nil"/>
          <w:between w:val="nil"/>
        </w:pBdr>
        <w:rPr>
          <w:strike/>
          <w:sz w:val="17"/>
          <w:szCs w:val="17"/>
        </w:rPr>
      </w:pPr>
      <w:r>
        <w:rPr>
          <w:sz w:val="17"/>
          <w:szCs w:val="17"/>
        </w:rPr>
        <w:t>Als een predikant nevenwerkzaamheden wil gaan verrichten, vraagt hij daarvoor schriftelijk toestemming aan de kerkenraad</w:t>
      </w:r>
      <w:r>
        <w:rPr>
          <w:color w:val="FF0000"/>
          <w:sz w:val="17"/>
          <w:szCs w:val="17"/>
        </w:rPr>
        <w:t xml:space="preserve"> </w:t>
      </w:r>
      <w:r>
        <w:rPr>
          <w:sz w:val="17"/>
          <w:szCs w:val="17"/>
        </w:rPr>
        <w:t xml:space="preserve">(ord. 3-24). De kerkenraad overtuigt zich ervan of de nevenwerkzaamheden verenigbaar zijn met het ambt van predikant en niet strijdig met het belang van de gemeente of de kerk. De kerkenraad informeert de predikant schriftelijk over zijn besluit. </w:t>
      </w:r>
    </w:p>
    <w:p w14:paraId="57999AC6" w14:textId="77777777" w:rsidR="0043669D" w:rsidRDefault="009A045E">
      <w:pPr>
        <w:pBdr>
          <w:top w:val="nil"/>
          <w:left w:val="nil"/>
          <w:bottom w:val="nil"/>
          <w:right w:val="nil"/>
          <w:between w:val="nil"/>
        </w:pBdr>
        <w:rPr>
          <w:sz w:val="17"/>
          <w:szCs w:val="17"/>
        </w:rPr>
      </w:pPr>
      <w:r>
        <w:rPr>
          <w:sz w:val="17"/>
          <w:szCs w:val="17"/>
        </w:rPr>
        <w:t>Het verzoek om toestemming geldt voor:</w:t>
      </w:r>
    </w:p>
    <w:p w14:paraId="57999AC7" w14:textId="77777777" w:rsidR="0043669D" w:rsidRDefault="009A045E">
      <w:pPr>
        <w:numPr>
          <w:ilvl w:val="0"/>
          <w:numId w:val="7"/>
        </w:numPr>
        <w:pBdr>
          <w:top w:val="nil"/>
          <w:left w:val="nil"/>
          <w:bottom w:val="nil"/>
          <w:right w:val="nil"/>
          <w:between w:val="nil"/>
        </w:pBdr>
        <w:rPr>
          <w:sz w:val="17"/>
          <w:szCs w:val="17"/>
        </w:rPr>
      </w:pPr>
      <w:r>
        <w:rPr>
          <w:sz w:val="17"/>
          <w:szCs w:val="17"/>
        </w:rPr>
        <w:t xml:space="preserve">zowel fulltime als parttime predikanten </w:t>
      </w:r>
    </w:p>
    <w:p w14:paraId="57999AC8" w14:textId="77777777" w:rsidR="0043669D" w:rsidRDefault="009A045E">
      <w:pPr>
        <w:numPr>
          <w:ilvl w:val="0"/>
          <w:numId w:val="7"/>
        </w:numPr>
        <w:pBdr>
          <w:top w:val="nil"/>
          <w:left w:val="nil"/>
          <w:bottom w:val="nil"/>
          <w:right w:val="nil"/>
          <w:between w:val="nil"/>
        </w:pBdr>
        <w:rPr>
          <w:sz w:val="17"/>
          <w:szCs w:val="17"/>
        </w:rPr>
      </w:pPr>
      <w:r>
        <w:rPr>
          <w:sz w:val="17"/>
          <w:szCs w:val="17"/>
        </w:rPr>
        <w:t>alle nevenwerkzaamheden.</w:t>
      </w:r>
    </w:p>
    <w:p w14:paraId="57999AC9" w14:textId="77777777" w:rsidR="0043669D" w:rsidRDefault="0043669D">
      <w:pPr>
        <w:pBdr>
          <w:top w:val="nil"/>
          <w:left w:val="nil"/>
          <w:bottom w:val="nil"/>
          <w:right w:val="nil"/>
          <w:between w:val="nil"/>
        </w:pBdr>
        <w:rPr>
          <w:sz w:val="17"/>
          <w:szCs w:val="17"/>
        </w:rPr>
      </w:pPr>
    </w:p>
    <w:p w14:paraId="57999ACA" w14:textId="77777777" w:rsidR="0043669D" w:rsidRDefault="009A045E">
      <w:pPr>
        <w:pBdr>
          <w:top w:val="nil"/>
          <w:left w:val="nil"/>
          <w:bottom w:val="nil"/>
          <w:right w:val="nil"/>
          <w:between w:val="nil"/>
        </w:pBdr>
        <w:rPr>
          <w:sz w:val="17"/>
          <w:szCs w:val="17"/>
        </w:rPr>
      </w:pPr>
      <w:r>
        <w:rPr>
          <w:sz w:val="17"/>
          <w:szCs w:val="17"/>
        </w:rPr>
        <w:t>Indien de nevenwerkzaamheden verricht worden binnen de werktijd als predikant, spreken kerkenraad volgens GR 5-18-1 en predikant af of:</w:t>
      </w:r>
    </w:p>
    <w:p w14:paraId="57999ACB" w14:textId="77777777" w:rsidR="0043669D" w:rsidRDefault="009A045E">
      <w:pPr>
        <w:numPr>
          <w:ilvl w:val="0"/>
          <w:numId w:val="7"/>
        </w:numPr>
        <w:pBdr>
          <w:top w:val="nil"/>
          <w:left w:val="nil"/>
          <w:bottom w:val="nil"/>
          <w:right w:val="nil"/>
          <w:between w:val="nil"/>
        </w:pBdr>
        <w:rPr>
          <w:sz w:val="17"/>
          <w:szCs w:val="17"/>
        </w:rPr>
      </w:pPr>
      <w:r>
        <w:rPr>
          <w:sz w:val="17"/>
          <w:szCs w:val="17"/>
        </w:rPr>
        <w:t xml:space="preserve">vermindering van werktijd zal plaatsvinden (deze optie heeft de voorkeur als over de neveninkomsten pensioen wordt opgebouwd) dan wel </w:t>
      </w:r>
    </w:p>
    <w:p w14:paraId="57999ACC" w14:textId="77777777" w:rsidR="0043669D" w:rsidRDefault="009A045E">
      <w:pPr>
        <w:numPr>
          <w:ilvl w:val="0"/>
          <w:numId w:val="7"/>
        </w:numPr>
        <w:pBdr>
          <w:top w:val="nil"/>
          <w:left w:val="nil"/>
          <w:bottom w:val="nil"/>
          <w:right w:val="nil"/>
          <w:between w:val="nil"/>
        </w:pBdr>
        <w:rPr>
          <w:sz w:val="17"/>
          <w:szCs w:val="17"/>
        </w:rPr>
      </w:pPr>
      <w:r>
        <w:rPr>
          <w:sz w:val="17"/>
          <w:szCs w:val="17"/>
        </w:rPr>
        <w:t>of de predikant voor de werkzaamheden zal worden gedetacheerd dan wel</w:t>
      </w:r>
    </w:p>
    <w:p w14:paraId="57999ACD" w14:textId="77777777" w:rsidR="0043669D" w:rsidRDefault="009A045E">
      <w:pPr>
        <w:numPr>
          <w:ilvl w:val="0"/>
          <w:numId w:val="7"/>
        </w:numPr>
        <w:pBdr>
          <w:top w:val="nil"/>
          <w:left w:val="nil"/>
          <w:bottom w:val="nil"/>
          <w:right w:val="nil"/>
          <w:between w:val="nil"/>
        </w:pBdr>
        <w:rPr>
          <w:sz w:val="17"/>
          <w:szCs w:val="17"/>
        </w:rPr>
      </w:pPr>
      <w:r>
        <w:rPr>
          <w:sz w:val="17"/>
          <w:szCs w:val="17"/>
        </w:rPr>
        <w:t xml:space="preserve">in welke mate de inkomsten uit die werkzaamheden aan de gemeente worden afgestaan. </w:t>
      </w:r>
    </w:p>
    <w:p w14:paraId="57999ACE" w14:textId="77777777" w:rsidR="0043669D" w:rsidRDefault="009A045E">
      <w:pPr>
        <w:rPr>
          <w:sz w:val="17"/>
          <w:szCs w:val="17"/>
        </w:rPr>
      </w:pPr>
      <w:r>
        <w:rPr>
          <w:sz w:val="17"/>
          <w:szCs w:val="17"/>
        </w:rPr>
        <w:t xml:space="preserve">De afspraken worden vastgelegd in een overeenkomst. Deze wordt ondertekend door de preses en scriba van de kerkenraad, voorzitter en secretaris van het college van kerkrentmeesters en de predikant. De afspraken worden jaarlijks geëvalueerd en zonodig aangepast. </w:t>
      </w:r>
    </w:p>
    <w:p w14:paraId="57999ACF" w14:textId="77777777" w:rsidR="0043669D" w:rsidRDefault="0043669D">
      <w:pPr>
        <w:rPr>
          <w:sz w:val="17"/>
          <w:szCs w:val="17"/>
        </w:rPr>
      </w:pPr>
    </w:p>
    <w:p w14:paraId="57999AD0" w14:textId="77777777" w:rsidR="0043669D" w:rsidRDefault="009A045E">
      <w:pPr>
        <w:pBdr>
          <w:top w:val="nil"/>
          <w:left w:val="nil"/>
          <w:bottom w:val="nil"/>
          <w:right w:val="nil"/>
          <w:between w:val="nil"/>
        </w:pBdr>
        <w:rPr>
          <w:sz w:val="17"/>
          <w:szCs w:val="17"/>
        </w:rPr>
      </w:pPr>
      <w:r>
        <w:rPr>
          <w:sz w:val="17"/>
          <w:szCs w:val="17"/>
        </w:rPr>
        <w:t xml:space="preserve">Indien een predikant tijdens vrijstelling van werkzaamheden (ord.3-19) nieuwe extra nevenwerkzaamheden gaat verrichten, vindt dit plaats binnen de werktijd. Dat houdt in dat de inkomsten worden afgestaan aan de gemeente. </w:t>
      </w:r>
    </w:p>
    <w:p w14:paraId="57999AD1" w14:textId="77777777" w:rsidR="0043669D" w:rsidRDefault="0043669D">
      <w:pPr>
        <w:pBdr>
          <w:top w:val="nil"/>
          <w:left w:val="nil"/>
          <w:bottom w:val="nil"/>
          <w:right w:val="nil"/>
          <w:between w:val="nil"/>
        </w:pBdr>
        <w:rPr>
          <w:sz w:val="17"/>
          <w:szCs w:val="17"/>
        </w:rPr>
      </w:pPr>
    </w:p>
    <w:p w14:paraId="57999AD2" w14:textId="77777777" w:rsidR="0043669D" w:rsidRDefault="0043669D">
      <w:pPr>
        <w:pBdr>
          <w:top w:val="nil"/>
          <w:left w:val="nil"/>
          <w:bottom w:val="nil"/>
          <w:right w:val="nil"/>
          <w:between w:val="nil"/>
        </w:pBdr>
        <w:rPr>
          <w:sz w:val="17"/>
          <w:szCs w:val="17"/>
        </w:rPr>
      </w:pPr>
    </w:p>
    <w:p w14:paraId="57999AD3" w14:textId="77777777" w:rsidR="0043669D" w:rsidRDefault="009A045E">
      <w:pPr>
        <w:pBdr>
          <w:top w:val="nil"/>
          <w:left w:val="nil"/>
          <w:bottom w:val="nil"/>
          <w:right w:val="nil"/>
          <w:between w:val="nil"/>
        </w:pBdr>
        <w:rPr>
          <w:sz w:val="17"/>
          <w:szCs w:val="17"/>
        </w:rPr>
        <w:sectPr w:rsidR="0043669D">
          <w:type w:val="continuous"/>
          <w:pgSz w:w="11906" w:h="16838"/>
          <w:pgMar w:top="1417" w:right="1417" w:bottom="1417" w:left="1417" w:header="0" w:footer="720" w:gutter="0"/>
          <w:cols w:num="2" w:space="708" w:equalWidth="0">
            <w:col w:w="4180" w:space="709"/>
            <w:col w:w="4180" w:space="0"/>
          </w:cols>
        </w:sectPr>
      </w:pPr>
      <w:r>
        <w:br w:type="page"/>
      </w:r>
    </w:p>
    <w:p w14:paraId="57999AD4" w14:textId="77777777" w:rsidR="0043669D" w:rsidRDefault="009A045E">
      <w:pPr>
        <w:pStyle w:val="Kop1"/>
        <w:pBdr>
          <w:top w:val="nil"/>
          <w:left w:val="nil"/>
          <w:bottom w:val="nil"/>
          <w:right w:val="nil"/>
          <w:between w:val="nil"/>
        </w:pBdr>
        <w:spacing w:line="220" w:lineRule="auto"/>
      </w:pPr>
      <w:bookmarkStart w:id="43" w:name="_Toc185855320"/>
      <w:r>
        <w:lastRenderedPageBreak/>
        <w:t>4. DE WOON- EN WERKSITUATIE VAN DE PREDIKANT</w:t>
      </w:r>
      <w:bookmarkEnd w:id="43"/>
    </w:p>
    <w:p w14:paraId="57999AD5" w14:textId="77777777" w:rsidR="0043669D" w:rsidRDefault="0043669D">
      <w:pPr>
        <w:pBdr>
          <w:top w:val="nil"/>
          <w:left w:val="nil"/>
          <w:bottom w:val="nil"/>
          <w:right w:val="nil"/>
          <w:between w:val="nil"/>
        </w:pBdr>
        <w:spacing w:line="220" w:lineRule="auto"/>
        <w:jc w:val="both"/>
        <w:rPr>
          <w:sz w:val="17"/>
          <w:szCs w:val="17"/>
        </w:rPr>
      </w:pPr>
    </w:p>
    <w:p w14:paraId="57999AD6" w14:textId="77777777" w:rsidR="0043669D" w:rsidRDefault="0043669D">
      <w:pPr>
        <w:pStyle w:val="Kop2"/>
        <w:pBdr>
          <w:top w:val="nil"/>
          <w:left w:val="nil"/>
          <w:bottom w:val="nil"/>
          <w:right w:val="nil"/>
          <w:between w:val="nil"/>
        </w:pBdr>
        <w:spacing w:line="220" w:lineRule="auto"/>
        <w:ind w:left="720" w:hanging="720"/>
        <w:rPr>
          <w:sz w:val="17"/>
          <w:szCs w:val="17"/>
        </w:rPr>
        <w:sectPr w:rsidR="0043669D">
          <w:type w:val="continuous"/>
          <w:pgSz w:w="11906" w:h="16838"/>
          <w:pgMar w:top="1418" w:right="1418" w:bottom="1418" w:left="1418" w:header="0" w:footer="720" w:gutter="0"/>
          <w:cols w:space="708"/>
        </w:sectPr>
      </w:pPr>
      <w:bookmarkStart w:id="44" w:name="_206ipza" w:colFirst="0" w:colLast="0"/>
      <w:bookmarkEnd w:id="44"/>
    </w:p>
    <w:p w14:paraId="57999AD7" w14:textId="77777777" w:rsidR="0043669D" w:rsidRDefault="009A045E">
      <w:pPr>
        <w:pStyle w:val="Kop2"/>
        <w:pBdr>
          <w:top w:val="nil"/>
          <w:left w:val="nil"/>
          <w:bottom w:val="nil"/>
          <w:right w:val="nil"/>
          <w:between w:val="nil"/>
        </w:pBdr>
        <w:spacing w:line="220" w:lineRule="auto"/>
        <w:rPr>
          <w:sz w:val="17"/>
          <w:szCs w:val="17"/>
        </w:rPr>
      </w:pPr>
      <w:bookmarkStart w:id="45" w:name="_Toc185855321"/>
      <w:r>
        <w:rPr>
          <w:sz w:val="17"/>
          <w:szCs w:val="17"/>
        </w:rPr>
        <w:t>4.1 De plicht van de predikant om binnen de grenzen van de gemeente te wonen</w:t>
      </w:r>
      <w:bookmarkEnd w:id="45"/>
    </w:p>
    <w:p w14:paraId="57999AD8" w14:textId="77777777" w:rsidR="0043669D" w:rsidRDefault="0043669D">
      <w:pPr>
        <w:pBdr>
          <w:top w:val="nil"/>
          <w:left w:val="nil"/>
          <w:bottom w:val="nil"/>
          <w:right w:val="nil"/>
          <w:between w:val="nil"/>
        </w:pBdr>
        <w:spacing w:line="220" w:lineRule="auto"/>
        <w:rPr>
          <w:sz w:val="17"/>
          <w:szCs w:val="17"/>
        </w:rPr>
      </w:pPr>
    </w:p>
    <w:p w14:paraId="57999AD9" w14:textId="77777777" w:rsidR="0043669D" w:rsidRDefault="009A045E">
      <w:pPr>
        <w:pBdr>
          <w:top w:val="nil"/>
          <w:left w:val="nil"/>
          <w:bottom w:val="nil"/>
          <w:right w:val="nil"/>
          <w:between w:val="nil"/>
        </w:pBdr>
        <w:spacing w:line="220" w:lineRule="auto"/>
        <w:rPr>
          <w:sz w:val="17"/>
          <w:szCs w:val="17"/>
        </w:rPr>
      </w:pPr>
      <w:r>
        <w:rPr>
          <w:sz w:val="17"/>
          <w:szCs w:val="17"/>
        </w:rPr>
        <w:t xml:space="preserve">Een </w:t>
      </w:r>
      <w:r>
        <w:rPr>
          <w:i/>
          <w:sz w:val="17"/>
          <w:szCs w:val="17"/>
        </w:rPr>
        <w:t>fulltime</w:t>
      </w:r>
      <w:r>
        <w:rPr>
          <w:sz w:val="17"/>
          <w:szCs w:val="17"/>
        </w:rPr>
        <w:t xml:space="preserve"> predikant woont binnen de grenzen van de gemeente waaraan hij verbonden is (ord. 3-16-3). Is een predikant werkzaam ten behoeve van een wijkgemeente, dan woont hij binnen de grenzen van de gemeente, waartoe de wijkgemeente behoort. Als een predikant buiten de grenzen van de gemeente wil wonen, moet hij daarvoor toestemming vragen aan de kerkenraad. Als die gegeven wordt, dan worden in onderling overleg voldoende maatregelen getroffen met het oog op de beschikbaarheid en de bereikbaarheid van de predikant. Een jaar vóór het emeritaat mag de kerkenraad de toestemming alleen op zwaarwegende gronden weigeren.</w:t>
      </w:r>
    </w:p>
    <w:p w14:paraId="57999ADA" w14:textId="77777777" w:rsidR="0043669D" w:rsidRDefault="0043669D">
      <w:pPr>
        <w:pBdr>
          <w:top w:val="nil"/>
          <w:left w:val="nil"/>
          <w:bottom w:val="nil"/>
          <w:right w:val="nil"/>
          <w:between w:val="nil"/>
        </w:pBdr>
        <w:spacing w:line="220" w:lineRule="auto"/>
        <w:rPr>
          <w:sz w:val="17"/>
          <w:szCs w:val="17"/>
        </w:rPr>
      </w:pPr>
    </w:p>
    <w:p w14:paraId="57999ADB" w14:textId="77777777" w:rsidR="0043669D" w:rsidRDefault="009A045E">
      <w:pPr>
        <w:pBdr>
          <w:top w:val="nil"/>
          <w:left w:val="nil"/>
          <w:bottom w:val="nil"/>
          <w:right w:val="nil"/>
          <w:between w:val="nil"/>
        </w:pBdr>
        <w:spacing w:line="220" w:lineRule="auto"/>
        <w:rPr>
          <w:sz w:val="17"/>
          <w:szCs w:val="17"/>
        </w:rPr>
      </w:pPr>
      <w:r>
        <w:rPr>
          <w:sz w:val="17"/>
          <w:szCs w:val="17"/>
        </w:rPr>
        <w:t xml:space="preserve">Volgens ordinantie 3-17-3 vestigt een </w:t>
      </w:r>
      <w:r>
        <w:rPr>
          <w:i/>
          <w:sz w:val="17"/>
          <w:szCs w:val="17"/>
        </w:rPr>
        <w:t>parttime</w:t>
      </w:r>
      <w:r>
        <w:rPr>
          <w:sz w:val="17"/>
          <w:szCs w:val="17"/>
        </w:rPr>
        <w:t xml:space="preserve"> predikant zich </w:t>
      </w:r>
      <w:r>
        <w:rPr>
          <w:i/>
          <w:sz w:val="17"/>
          <w:szCs w:val="17"/>
        </w:rPr>
        <w:t>zo mogelijk</w:t>
      </w:r>
      <w:r>
        <w:rPr>
          <w:sz w:val="17"/>
          <w:szCs w:val="17"/>
        </w:rPr>
        <w:t xml:space="preserve"> binnen de grenzen van de gemeente. De mogelijkheid zal niet altijd bestaan. Een predikant met twee parttime standplaatsen, die ervoor heeft gekozen in de ambtswoning van de ene gemeente te gaan wonen, kan bijvoorbeeld niet ook binnen de grenzen van de andere gemeente wonen. De beoordeling of het mogelijk is binnen de grenzen van de gemeente te gaan wonen, ligt bij de predikant. Als een kerkenraad het een onoverkomelijk bezwaar vindt dat een te beroepen parttime predikant aangeeft niet binnen de grenzen van de gemeente te kunnen komen wonen, zal hij van het uitbrengen van een beroep moeten afzien. Kan de deeltijdpredikant niet binnen de gemeente wonen, dan treffen predikant en kerkenraad in onderling overleg voldoende maatregelen met het oog op de beschikbaarheid en bereikbaarheid van de predikant.</w:t>
      </w:r>
    </w:p>
    <w:p w14:paraId="57999ADC" w14:textId="77777777" w:rsidR="0043669D" w:rsidRDefault="0043669D">
      <w:pPr>
        <w:pBdr>
          <w:top w:val="nil"/>
          <w:left w:val="nil"/>
          <w:bottom w:val="nil"/>
          <w:right w:val="nil"/>
          <w:between w:val="nil"/>
        </w:pBdr>
        <w:spacing w:line="220" w:lineRule="auto"/>
        <w:rPr>
          <w:sz w:val="17"/>
          <w:szCs w:val="17"/>
        </w:rPr>
      </w:pPr>
    </w:p>
    <w:p w14:paraId="57999ADD" w14:textId="77777777" w:rsidR="0043669D" w:rsidRDefault="009A045E">
      <w:pPr>
        <w:pBdr>
          <w:top w:val="nil"/>
          <w:left w:val="nil"/>
          <w:bottom w:val="nil"/>
          <w:right w:val="nil"/>
          <w:between w:val="nil"/>
        </w:pBdr>
        <w:spacing w:line="220" w:lineRule="auto"/>
        <w:rPr>
          <w:sz w:val="17"/>
          <w:szCs w:val="17"/>
        </w:rPr>
      </w:pPr>
      <w:r>
        <w:rPr>
          <w:sz w:val="17"/>
          <w:szCs w:val="17"/>
        </w:rPr>
        <w:t>Bij de plicht om in de gemeente te wonen gaat het om het feitelijke hoofdverblijf. De predikant dient bereikbaar te zijn en deel uit te maken van de gemeenschap. Hiermee is niet in strijd dat in bijzondere situaties de predikant het formele domicilie elders heeft. Hierbij moet gedacht worden aan de situatie dat de predikant elders een eigen woning heeft, al dan niet met het oog op het komende emeritaat.</w:t>
      </w:r>
    </w:p>
    <w:p w14:paraId="57999ADE" w14:textId="77777777" w:rsidR="0043669D" w:rsidRDefault="0043669D">
      <w:pPr>
        <w:pBdr>
          <w:top w:val="nil"/>
          <w:left w:val="nil"/>
          <w:bottom w:val="nil"/>
          <w:right w:val="nil"/>
          <w:between w:val="nil"/>
        </w:pBdr>
        <w:spacing w:line="220" w:lineRule="auto"/>
        <w:rPr>
          <w:sz w:val="17"/>
          <w:szCs w:val="17"/>
        </w:rPr>
      </w:pPr>
    </w:p>
    <w:p w14:paraId="57999ADF" w14:textId="77777777" w:rsidR="0043669D" w:rsidRDefault="009A045E">
      <w:pPr>
        <w:pStyle w:val="Kop2"/>
        <w:pBdr>
          <w:top w:val="nil"/>
          <w:left w:val="nil"/>
          <w:bottom w:val="nil"/>
          <w:right w:val="nil"/>
          <w:between w:val="nil"/>
        </w:pBdr>
        <w:spacing w:line="220" w:lineRule="auto"/>
        <w:rPr>
          <w:sz w:val="17"/>
          <w:szCs w:val="17"/>
        </w:rPr>
      </w:pPr>
      <w:bookmarkStart w:id="46" w:name="_Toc185855322"/>
      <w:r>
        <w:rPr>
          <w:sz w:val="17"/>
          <w:szCs w:val="17"/>
        </w:rPr>
        <w:t>4.2 De plicht van de kerkenraad om woon- en werkruimte aan te bieden</w:t>
      </w:r>
      <w:bookmarkEnd w:id="46"/>
    </w:p>
    <w:p w14:paraId="57999AE0" w14:textId="77777777" w:rsidR="0043669D" w:rsidRDefault="0043669D">
      <w:pPr>
        <w:pBdr>
          <w:top w:val="nil"/>
          <w:left w:val="nil"/>
          <w:bottom w:val="nil"/>
          <w:right w:val="nil"/>
          <w:between w:val="nil"/>
        </w:pBdr>
        <w:spacing w:line="220" w:lineRule="auto"/>
        <w:rPr>
          <w:sz w:val="17"/>
          <w:szCs w:val="17"/>
        </w:rPr>
      </w:pPr>
    </w:p>
    <w:p w14:paraId="57999AE1" w14:textId="77777777" w:rsidR="0043669D" w:rsidRDefault="009A045E">
      <w:pPr>
        <w:pBdr>
          <w:top w:val="nil"/>
          <w:left w:val="nil"/>
          <w:bottom w:val="nil"/>
          <w:right w:val="nil"/>
          <w:between w:val="nil"/>
        </w:pBdr>
        <w:spacing w:line="220" w:lineRule="auto"/>
        <w:rPr>
          <w:sz w:val="17"/>
          <w:szCs w:val="17"/>
        </w:rPr>
      </w:pPr>
      <w:r>
        <w:rPr>
          <w:sz w:val="17"/>
          <w:szCs w:val="17"/>
        </w:rPr>
        <w:t xml:space="preserve">Ten behoeve van de predikant die binnen de grenzen van de gemeente komt wonen, zorgt de (algemene) kerkenraad voor de beschikbaarheid van passende woon- en werkruimte (GR 5-14-1). De woonruimte is passend als woongenot en gebruikskosten in overeenstemming zijn met wat maatschappelijk gangbaar is. Woon- en werkruimte bevinden zich in hetzelfde pand of in elkaars nabijheid. De gemeente kan de woon- en werkruimte in eigendom verworven hebben, maar ook gehuurd. </w:t>
      </w:r>
    </w:p>
    <w:p w14:paraId="57999AE2" w14:textId="77777777" w:rsidR="0043669D" w:rsidRDefault="0043669D">
      <w:pPr>
        <w:pBdr>
          <w:top w:val="nil"/>
          <w:left w:val="nil"/>
          <w:bottom w:val="nil"/>
          <w:right w:val="nil"/>
          <w:between w:val="nil"/>
        </w:pBdr>
        <w:spacing w:line="220" w:lineRule="auto"/>
        <w:rPr>
          <w:sz w:val="17"/>
          <w:szCs w:val="17"/>
        </w:rPr>
      </w:pPr>
    </w:p>
    <w:p w14:paraId="57999AE3" w14:textId="77777777" w:rsidR="0043669D" w:rsidRDefault="009A045E">
      <w:pPr>
        <w:pStyle w:val="Kop2"/>
        <w:pBdr>
          <w:top w:val="nil"/>
          <w:left w:val="nil"/>
          <w:bottom w:val="nil"/>
          <w:right w:val="nil"/>
          <w:between w:val="nil"/>
        </w:pBdr>
        <w:spacing w:line="220" w:lineRule="auto"/>
        <w:rPr>
          <w:sz w:val="17"/>
          <w:szCs w:val="17"/>
        </w:rPr>
      </w:pPr>
      <w:bookmarkStart w:id="47" w:name="_Toc185855323"/>
      <w:r>
        <w:rPr>
          <w:sz w:val="17"/>
          <w:szCs w:val="17"/>
        </w:rPr>
        <w:t>4.3 De plicht van de predikant om de woon- en werkruimte te gebruiken</w:t>
      </w:r>
      <w:bookmarkEnd w:id="47"/>
    </w:p>
    <w:p w14:paraId="57999AE4" w14:textId="77777777" w:rsidR="0043669D" w:rsidRDefault="0043669D">
      <w:pPr>
        <w:pBdr>
          <w:top w:val="nil"/>
          <w:left w:val="nil"/>
          <w:bottom w:val="nil"/>
          <w:right w:val="nil"/>
          <w:between w:val="nil"/>
        </w:pBdr>
        <w:spacing w:line="220" w:lineRule="auto"/>
        <w:rPr>
          <w:sz w:val="17"/>
          <w:szCs w:val="17"/>
        </w:rPr>
      </w:pPr>
    </w:p>
    <w:p w14:paraId="57999AE5" w14:textId="3FEB5E6C" w:rsidR="0043669D" w:rsidRDefault="009A045E">
      <w:pPr>
        <w:pBdr>
          <w:top w:val="nil"/>
          <w:left w:val="nil"/>
          <w:bottom w:val="nil"/>
          <w:right w:val="nil"/>
          <w:between w:val="nil"/>
        </w:pBdr>
        <w:spacing w:line="220" w:lineRule="auto"/>
        <w:rPr>
          <w:sz w:val="17"/>
          <w:szCs w:val="17"/>
        </w:rPr>
      </w:pPr>
      <w:r>
        <w:rPr>
          <w:sz w:val="17"/>
          <w:szCs w:val="17"/>
        </w:rPr>
        <w:t xml:space="preserve">De predikant is verplicht de door de kerkenraad aangeboden woon- en werkruimte te betrekken en daarvoor de voorgeschreven bijdrage te betalen (GR 5-14-2; zie paragraaf </w:t>
      </w:r>
      <w:r w:rsidR="00951C69">
        <w:rPr>
          <w:sz w:val="17"/>
          <w:szCs w:val="17"/>
        </w:rPr>
        <w:t>4.4</w:t>
      </w:r>
      <w:r>
        <w:rPr>
          <w:sz w:val="17"/>
          <w:szCs w:val="17"/>
        </w:rPr>
        <w:t xml:space="preserve">). </w:t>
      </w:r>
      <w:r>
        <w:rPr>
          <w:sz w:val="17"/>
          <w:szCs w:val="17"/>
        </w:rPr>
        <w:br/>
      </w:r>
    </w:p>
    <w:p w14:paraId="57999AE6" w14:textId="77777777" w:rsidR="0043669D" w:rsidRDefault="009A045E">
      <w:pPr>
        <w:pStyle w:val="Kop2"/>
        <w:spacing w:line="220" w:lineRule="auto"/>
        <w:rPr>
          <w:sz w:val="17"/>
          <w:szCs w:val="17"/>
        </w:rPr>
      </w:pPr>
      <w:bookmarkStart w:id="48" w:name="_Toc185855324"/>
      <w:r>
        <w:rPr>
          <w:sz w:val="17"/>
          <w:szCs w:val="17"/>
        </w:rPr>
        <w:t>4.4 De bijdrage voor het bewonen van de ambtswoning (= woonbijdrage)</w:t>
      </w:r>
      <w:bookmarkEnd w:id="48"/>
    </w:p>
    <w:p w14:paraId="57999AE7" w14:textId="77777777" w:rsidR="0043669D" w:rsidRDefault="0043669D">
      <w:pPr>
        <w:spacing w:line="220" w:lineRule="auto"/>
        <w:rPr>
          <w:sz w:val="17"/>
          <w:szCs w:val="17"/>
        </w:rPr>
      </w:pPr>
    </w:p>
    <w:p w14:paraId="57999AE8" w14:textId="77777777" w:rsidR="0043669D" w:rsidRDefault="009A045E">
      <w:pPr>
        <w:spacing w:line="220" w:lineRule="auto"/>
        <w:rPr>
          <w:sz w:val="17"/>
          <w:szCs w:val="17"/>
        </w:rPr>
      </w:pPr>
      <w:r>
        <w:rPr>
          <w:sz w:val="17"/>
          <w:szCs w:val="17"/>
        </w:rPr>
        <w:t>Hieronder wordt beschreven welke bijdrage de predikant voor het woongenot moet betalen. Hierbij wordt onderscheid gemaakt tussen:</w:t>
      </w:r>
    </w:p>
    <w:p w14:paraId="57999AE9" w14:textId="77777777" w:rsidR="0043669D" w:rsidRDefault="009A045E">
      <w:pPr>
        <w:numPr>
          <w:ilvl w:val="0"/>
          <w:numId w:val="22"/>
        </w:numPr>
        <w:spacing w:line="220" w:lineRule="auto"/>
        <w:ind w:left="425"/>
        <w:rPr>
          <w:sz w:val="17"/>
          <w:szCs w:val="17"/>
        </w:rPr>
      </w:pPr>
      <w:r>
        <w:rPr>
          <w:sz w:val="17"/>
          <w:szCs w:val="17"/>
        </w:rPr>
        <w:t>predikanten die aan de gemeente werden verbonden op grond van een solvabiliteitsverklaring die voor 1 januari 2019 werd afgegeven. Voor deze predikanten geldt de overgangsregel, waarbij de Beheercommissie een traktement-afhankelijke woonbijdrage op het traktement inhoudt en het gemiddelde van de ingehouden woonbijdragen aan de gemeente doet toekomen.</w:t>
      </w:r>
    </w:p>
    <w:p w14:paraId="57999AEA" w14:textId="77777777" w:rsidR="0043669D" w:rsidRDefault="009A045E">
      <w:pPr>
        <w:numPr>
          <w:ilvl w:val="0"/>
          <w:numId w:val="22"/>
        </w:numPr>
        <w:spacing w:line="220" w:lineRule="auto"/>
        <w:ind w:left="425"/>
        <w:rPr>
          <w:sz w:val="17"/>
          <w:szCs w:val="17"/>
        </w:rPr>
      </w:pPr>
      <w:r>
        <w:rPr>
          <w:sz w:val="17"/>
          <w:szCs w:val="17"/>
        </w:rPr>
        <w:t>predikanten die aan de gemeente verbonden werden op grond van een solvabiliteitsverklaring, die op of na 1 januari 2019 werd afgegeven. Voor deze predikanten geldt de regeling waarbij de gemeente bij de predikant een WOZ-afhankelijke woonbijdrage in rekening brengt, met dien verstande dat er een minimum geldt.</w:t>
      </w:r>
    </w:p>
    <w:p w14:paraId="57999AEB" w14:textId="77777777" w:rsidR="0043669D" w:rsidRDefault="0043669D">
      <w:pPr>
        <w:spacing w:line="220" w:lineRule="auto"/>
        <w:rPr>
          <w:sz w:val="17"/>
          <w:szCs w:val="17"/>
        </w:rPr>
      </w:pPr>
    </w:p>
    <w:tbl>
      <w:tblPr>
        <w:tblStyle w:val="a2"/>
        <w:tblW w:w="4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0"/>
      </w:tblGrid>
      <w:tr w:rsidR="0043669D" w14:paraId="57999AED" w14:textId="77777777">
        <w:tc>
          <w:tcPr>
            <w:tcW w:w="4180" w:type="dxa"/>
            <w:tcMar>
              <w:top w:w="100" w:type="dxa"/>
              <w:left w:w="100" w:type="dxa"/>
              <w:bottom w:w="100" w:type="dxa"/>
              <w:right w:w="100" w:type="dxa"/>
            </w:tcMar>
          </w:tcPr>
          <w:p w14:paraId="57999AEC" w14:textId="77777777" w:rsidR="0043669D" w:rsidRDefault="009A045E">
            <w:pPr>
              <w:spacing w:line="220" w:lineRule="auto"/>
              <w:rPr>
                <w:sz w:val="17"/>
                <w:szCs w:val="17"/>
              </w:rPr>
            </w:pPr>
            <w:r>
              <w:rPr>
                <w:sz w:val="17"/>
                <w:szCs w:val="17"/>
              </w:rPr>
              <w:t>Overgangsmaatregel voor verbintenissen waarvoor de solvabiliteitsverklaring vóór 1 januari 2019 is afgegeven</w:t>
            </w:r>
          </w:p>
        </w:tc>
      </w:tr>
    </w:tbl>
    <w:p w14:paraId="57999AEE" w14:textId="77777777" w:rsidR="0043669D" w:rsidRDefault="0043669D">
      <w:pPr>
        <w:spacing w:line="220" w:lineRule="auto"/>
        <w:rPr>
          <w:sz w:val="17"/>
          <w:szCs w:val="17"/>
          <w:u w:val="single"/>
        </w:rPr>
      </w:pPr>
    </w:p>
    <w:p w14:paraId="57999AEF" w14:textId="77777777" w:rsidR="0043669D" w:rsidRDefault="009A045E">
      <w:pPr>
        <w:spacing w:line="220" w:lineRule="auto"/>
        <w:rPr>
          <w:sz w:val="17"/>
          <w:szCs w:val="17"/>
        </w:rPr>
      </w:pPr>
      <w:r>
        <w:rPr>
          <w:sz w:val="17"/>
          <w:szCs w:val="17"/>
        </w:rPr>
        <w:t>De inhouding voor het bewonen van een ambtswoning wordt berekend volgens de volgende formule:</w:t>
      </w:r>
    </w:p>
    <w:p w14:paraId="57999AF0" w14:textId="77777777" w:rsidR="0043669D" w:rsidRDefault="0043669D">
      <w:pPr>
        <w:spacing w:line="220" w:lineRule="auto"/>
        <w:jc w:val="center"/>
        <w:rPr>
          <w:b/>
          <w:i/>
          <w:sz w:val="17"/>
          <w:szCs w:val="17"/>
        </w:rPr>
      </w:pPr>
    </w:p>
    <w:p w14:paraId="57999AF1" w14:textId="77777777" w:rsidR="0043669D" w:rsidRDefault="009A045E">
      <w:pPr>
        <w:spacing w:line="220" w:lineRule="auto"/>
        <w:jc w:val="center"/>
        <w:rPr>
          <w:i/>
          <w:sz w:val="17"/>
          <w:szCs w:val="17"/>
        </w:rPr>
      </w:pPr>
      <w:r>
        <w:rPr>
          <w:i/>
          <w:sz w:val="17"/>
          <w:szCs w:val="17"/>
        </w:rPr>
        <w:t>woonbijdrage = percentage x</w:t>
      </w:r>
    </w:p>
    <w:p w14:paraId="57999AF2" w14:textId="77777777" w:rsidR="0043669D" w:rsidRDefault="009A045E">
      <w:pPr>
        <w:spacing w:line="220" w:lineRule="auto"/>
        <w:jc w:val="center"/>
        <w:rPr>
          <w:i/>
          <w:sz w:val="17"/>
          <w:szCs w:val="17"/>
        </w:rPr>
      </w:pPr>
      <w:r>
        <w:rPr>
          <w:i/>
          <w:sz w:val="17"/>
          <w:szCs w:val="17"/>
        </w:rPr>
        <w:t>(fulltime basistraktement + fulltime periodieke verhogingen + fulltime vakantietoeslag)</w:t>
      </w:r>
    </w:p>
    <w:p w14:paraId="57999AF3" w14:textId="77777777" w:rsidR="0043669D" w:rsidRDefault="0043669D">
      <w:pPr>
        <w:spacing w:line="220" w:lineRule="auto"/>
        <w:rPr>
          <w:sz w:val="17"/>
          <w:szCs w:val="17"/>
        </w:rPr>
      </w:pPr>
    </w:p>
    <w:p w14:paraId="57999AF4" w14:textId="77777777" w:rsidR="0043669D" w:rsidRDefault="009A045E">
      <w:pPr>
        <w:spacing w:line="220" w:lineRule="auto"/>
        <w:rPr>
          <w:sz w:val="17"/>
          <w:szCs w:val="17"/>
        </w:rPr>
      </w:pPr>
      <w:r>
        <w:rPr>
          <w:sz w:val="17"/>
          <w:szCs w:val="17"/>
        </w:rPr>
        <w:t>Het percentage wordt vastgesteld door het Georganiseerd overleg.</w:t>
      </w:r>
    </w:p>
    <w:p w14:paraId="57999AF5" w14:textId="77777777" w:rsidR="0043669D" w:rsidRDefault="0043669D">
      <w:pPr>
        <w:spacing w:line="220" w:lineRule="auto"/>
        <w:rPr>
          <w:sz w:val="17"/>
          <w:szCs w:val="17"/>
        </w:rPr>
      </w:pPr>
    </w:p>
    <w:p w14:paraId="57999AF6" w14:textId="77777777" w:rsidR="0043669D" w:rsidRDefault="009A045E">
      <w:pPr>
        <w:spacing w:line="220" w:lineRule="auto"/>
        <w:rPr>
          <w:sz w:val="17"/>
          <w:szCs w:val="17"/>
        </w:rPr>
      </w:pPr>
      <w:r>
        <w:rPr>
          <w:sz w:val="17"/>
          <w:szCs w:val="17"/>
        </w:rPr>
        <w:t xml:space="preserve">Bovenstaande formule leidt tot een vaste woonbijdrage per periodieke verhoging. De bedragen worden bekendgemaakt via de uitvoeringsbepalingen. </w:t>
      </w:r>
    </w:p>
    <w:p w14:paraId="57999AF7" w14:textId="77777777" w:rsidR="0043669D" w:rsidRDefault="0043669D">
      <w:pPr>
        <w:spacing w:line="220" w:lineRule="auto"/>
        <w:rPr>
          <w:sz w:val="17"/>
          <w:szCs w:val="17"/>
        </w:rPr>
      </w:pPr>
    </w:p>
    <w:p w14:paraId="57999AF8" w14:textId="77777777" w:rsidR="0043669D" w:rsidRDefault="009A045E">
      <w:pPr>
        <w:spacing w:line="220" w:lineRule="auto"/>
        <w:rPr>
          <w:sz w:val="17"/>
          <w:szCs w:val="17"/>
        </w:rPr>
      </w:pPr>
      <w:r>
        <w:rPr>
          <w:sz w:val="17"/>
          <w:szCs w:val="17"/>
        </w:rPr>
        <w:t xml:space="preserve">Bij een predikant met volledige werktijd houdt de Beheercommissie centrale kas predikantstraktementen het voor die predikant geldende bedrag in. Bij deeltijdpredikanten houdt de Beheercommissie centrale kas predikantstraktementen eveneens het bedrag op </w:t>
      </w:r>
      <w:r>
        <w:rPr>
          <w:i/>
          <w:sz w:val="17"/>
          <w:szCs w:val="17"/>
        </w:rPr>
        <w:t>fulltime</w:t>
      </w:r>
      <w:r>
        <w:rPr>
          <w:sz w:val="17"/>
          <w:szCs w:val="17"/>
        </w:rPr>
        <w:t xml:space="preserve"> basis in. De deeltijdpredikant is weliswaar in deeltijd in de gemeente werkzaam, maar bewoont fulltime de ambtswoning.</w:t>
      </w:r>
    </w:p>
    <w:p w14:paraId="57999AF9" w14:textId="77777777" w:rsidR="0043669D" w:rsidRDefault="0043669D">
      <w:pPr>
        <w:spacing w:line="220" w:lineRule="auto"/>
        <w:rPr>
          <w:sz w:val="17"/>
          <w:szCs w:val="17"/>
        </w:rPr>
      </w:pPr>
    </w:p>
    <w:p w14:paraId="57999AFA" w14:textId="77777777" w:rsidR="0043669D" w:rsidRDefault="009A045E">
      <w:pPr>
        <w:spacing w:line="220" w:lineRule="auto"/>
        <w:rPr>
          <w:sz w:val="17"/>
          <w:szCs w:val="17"/>
        </w:rPr>
      </w:pPr>
      <w:r>
        <w:rPr>
          <w:sz w:val="17"/>
          <w:szCs w:val="17"/>
        </w:rPr>
        <w:t>Bij toepassing van de overgangsmaatregel is de woonbijdrage van een predikant met weinig periodieke verhogingen lager dan de woonbijdrage van een predikant met veel periodieke verhogingen. Het verschil wordt via de centrale kas predikantstraktementen verevend (zie paragraaf 11.4)</w:t>
      </w:r>
    </w:p>
    <w:p w14:paraId="57999AFB" w14:textId="77777777" w:rsidR="0043669D" w:rsidRDefault="0043669D">
      <w:pPr>
        <w:spacing w:line="220" w:lineRule="auto"/>
        <w:rPr>
          <w:sz w:val="17"/>
          <w:szCs w:val="17"/>
          <w:u w:val="single"/>
        </w:rPr>
      </w:pPr>
    </w:p>
    <w:tbl>
      <w:tblPr>
        <w:tblStyle w:val="a3"/>
        <w:tblW w:w="4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0"/>
      </w:tblGrid>
      <w:tr w:rsidR="0043669D" w14:paraId="57999AFD" w14:textId="77777777">
        <w:tc>
          <w:tcPr>
            <w:tcW w:w="4180" w:type="dxa"/>
            <w:tcMar>
              <w:top w:w="100" w:type="dxa"/>
              <w:left w:w="100" w:type="dxa"/>
              <w:bottom w:w="100" w:type="dxa"/>
              <w:right w:w="100" w:type="dxa"/>
            </w:tcMar>
          </w:tcPr>
          <w:p w14:paraId="57999AFC" w14:textId="77777777" w:rsidR="0043669D" w:rsidRDefault="009A045E">
            <w:pPr>
              <w:spacing w:line="220" w:lineRule="auto"/>
              <w:rPr>
                <w:sz w:val="17"/>
                <w:szCs w:val="17"/>
                <w:u w:val="single"/>
              </w:rPr>
            </w:pPr>
            <w:r>
              <w:rPr>
                <w:sz w:val="17"/>
                <w:szCs w:val="17"/>
              </w:rPr>
              <w:t>De regeling voor verbintenissen waarvoor de solvabiliteitsverklaring op 1 januari 2019 of daarna is afgegeven</w:t>
            </w:r>
          </w:p>
        </w:tc>
      </w:tr>
    </w:tbl>
    <w:p w14:paraId="57999AFE" w14:textId="77777777" w:rsidR="0043669D" w:rsidRDefault="0043669D">
      <w:pPr>
        <w:spacing w:line="220" w:lineRule="auto"/>
        <w:rPr>
          <w:sz w:val="17"/>
          <w:szCs w:val="17"/>
        </w:rPr>
      </w:pPr>
    </w:p>
    <w:p w14:paraId="57999AFF" w14:textId="77777777" w:rsidR="0043669D" w:rsidRDefault="009A045E">
      <w:pPr>
        <w:numPr>
          <w:ilvl w:val="0"/>
          <w:numId w:val="12"/>
        </w:numPr>
        <w:spacing w:line="220" w:lineRule="auto"/>
        <w:ind w:left="425"/>
        <w:rPr>
          <w:sz w:val="17"/>
          <w:szCs w:val="17"/>
        </w:rPr>
      </w:pPr>
      <w:r>
        <w:rPr>
          <w:sz w:val="17"/>
          <w:szCs w:val="17"/>
          <w:u w:val="single"/>
        </w:rPr>
        <w:t>Pseudo-ondernemer-predikant</w:t>
      </w:r>
    </w:p>
    <w:p w14:paraId="57999B00" w14:textId="77777777" w:rsidR="0043669D" w:rsidRDefault="0043669D">
      <w:pPr>
        <w:spacing w:line="220" w:lineRule="auto"/>
        <w:rPr>
          <w:sz w:val="17"/>
          <w:szCs w:val="17"/>
        </w:rPr>
      </w:pPr>
    </w:p>
    <w:p w14:paraId="57999B01" w14:textId="77777777" w:rsidR="0043669D" w:rsidRDefault="009A045E">
      <w:pPr>
        <w:spacing w:line="220" w:lineRule="auto"/>
        <w:rPr>
          <w:sz w:val="17"/>
          <w:szCs w:val="17"/>
        </w:rPr>
      </w:pPr>
      <w:r>
        <w:rPr>
          <w:sz w:val="17"/>
          <w:szCs w:val="17"/>
        </w:rPr>
        <w:t>De afdracht voor het bewonen van een ambtswoning wordt berekend volgens de volgende formule:</w:t>
      </w:r>
    </w:p>
    <w:p w14:paraId="57999B02" w14:textId="77777777" w:rsidR="0043669D" w:rsidRDefault="0043669D">
      <w:pPr>
        <w:spacing w:line="220" w:lineRule="auto"/>
        <w:jc w:val="center"/>
        <w:rPr>
          <w:b/>
          <w:i/>
          <w:sz w:val="17"/>
          <w:szCs w:val="17"/>
        </w:rPr>
      </w:pPr>
    </w:p>
    <w:p w14:paraId="57999B03" w14:textId="77777777" w:rsidR="0043669D" w:rsidRDefault="009A045E">
      <w:pPr>
        <w:spacing w:line="220" w:lineRule="auto"/>
        <w:jc w:val="center"/>
        <w:rPr>
          <w:sz w:val="17"/>
          <w:szCs w:val="17"/>
        </w:rPr>
      </w:pPr>
      <w:r>
        <w:rPr>
          <w:i/>
          <w:sz w:val="17"/>
          <w:szCs w:val="17"/>
        </w:rPr>
        <w:t>woonbijdrage per jaar = percentage x WOZ-waarde ambtswoning met dien verstande dat een minimum geldt</w:t>
      </w:r>
    </w:p>
    <w:p w14:paraId="57999B04" w14:textId="77777777" w:rsidR="0043669D" w:rsidRDefault="0043669D">
      <w:pPr>
        <w:spacing w:line="220" w:lineRule="auto"/>
        <w:rPr>
          <w:sz w:val="17"/>
          <w:szCs w:val="17"/>
        </w:rPr>
      </w:pPr>
    </w:p>
    <w:p w14:paraId="57999B05" w14:textId="77777777" w:rsidR="0043669D" w:rsidRDefault="009A045E">
      <w:pPr>
        <w:spacing w:line="220" w:lineRule="auto"/>
        <w:rPr>
          <w:sz w:val="17"/>
          <w:szCs w:val="17"/>
        </w:rPr>
      </w:pPr>
      <w:r>
        <w:rPr>
          <w:sz w:val="17"/>
          <w:szCs w:val="17"/>
        </w:rPr>
        <w:t>Het percentage wordt vastgesteld door het Georganiseerd overleg in overeenstemming met het fiscale bijtellingspercentage voor het privégebruik van een woning. Het percentage wordt samen met het minimum bedrag bekend gemaakt via de uitvoeringsbepalingen.</w:t>
      </w:r>
    </w:p>
    <w:p w14:paraId="57999B07" w14:textId="77777777" w:rsidR="0043669D" w:rsidRDefault="009A045E">
      <w:pPr>
        <w:rPr>
          <w:sz w:val="16"/>
          <w:szCs w:val="16"/>
        </w:rPr>
      </w:pPr>
      <w:r>
        <w:rPr>
          <w:sz w:val="17"/>
          <w:szCs w:val="17"/>
        </w:rPr>
        <w:lastRenderedPageBreak/>
        <w:t>Bij de WOZ-waarde gaat het steeds het gehele jaar om de laatst bekende WOZ-waarde aan het begin van het jaar. De woonbijdrage wordt door het college van kerkrentmeesters bij de predikant in rekening gebracht. Dit kan door één factuur aan het begin van het kalenderjaar met het verzoek die in 12 maandtermijnen te voldoen. De predikant kan desgewenst de betaling verrichten via een machtiging tot periodieke overschrijving.</w:t>
      </w:r>
    </w:p>
    <w:p w14:paraId="57999B08" w14:textId="77777777" w:rsidR="0043669D" w:rsidRDefault="0043669D">
      <w:pPr>
        <w:rPr>
          <w:sz w:val="16"/>
          <w:szCs w:val="16"/>
        </w:rPr>
      </w:pPr>
    </w:p>
    <w:p w14:paraId="57999B09" w14:textId="77777777" w:rsidR="0043669D" w:rsidRDefault="009A045E">
      <w:pPr>
        <w:numPr>
          <w:ilvl w:val="0"/>
          <w:numId w:val="12"/>
        </w:numPr>
        <w:ind w:left="425"/>
        <w:rPr>
          <w:sz w:val="16"/>
          <w:szCs w:val="16"/>
        </w:rPr>
      </w:pPr>
      <w:r>
        <w:rPr>
          <w:sz w:val="16"/>
          <w:szCs w:val="16"/>
          <w:u w:val="single"/>
        </w:rPr>
        <w:t>Pseudo-werknemer-predikant</w:t>
      </w:r>
    </w:p>
    <w:p w14:paraId="57999B0A" w14:textId="77777777" w:rsidR="0043669D" w:rsidRDefault="0043669D">
      <w:pPr>
        <w:rPr>
          <w:sz w:val="16"/>
          <w:szCs w:val="16"/>
        </w:rPr>
      </w:pPr>
    </w:p>
    <w:p w14:paraId="57999B0B" w14:textId="77777777" w:rsidR="0043669D" w:rsidRDefault="009A045E">
      <w:pPr>
        <w:spacing w:line="220" w:lineRule="auto"/>
        <w:rPr>
          <w:sz w:val="17"/>
          <w:szCs w:val="17"/>
        </w:rPr>
      </w:pPr>
      <w:r>
        <w:rPr>
          <w:sz w:val="17"/>
          <w:szCs w:val="17"/>
        </w:rPr>
        <w:t>De afdracht voor het bewonen van een ambtswoning wordt berekend volgens de volgende formule:</w:t>
      </w:r>
    </w:p>
    <w:p w14:paraId="57999B0C" w14:textId="77777777" w:rsidR="0043669D" w:rsidRDefault="0043669D">
      <w:pPr>
        <w:spacing w:line="220" w:lineRule="auto"/>
        <w:jc w:val="center"/>
        <w:rPr>
          <w:b/>
          <w:i/>
          <w:sz w:val="17"/>
          <w:szCs w:val="17"/>
        </w:rPr>
      </w:pPr>
    </w:p>
    <w:p w14:paraId="57999B0D" w14:textId="77777777" w:rsidR="0043669D" w:rsidRDefault="009A045E">
      <w:pPr>
        <w:spacing w:line="220" w:lineRule="auto"/>
        <w:jc w:val="center"/>
        <w:rPr>
          <w:sz w:val="17"/>
          <w:szCs w:val="17"/>
          <w:vertAlign w:val="superscript"/>
        </w:rPr>
      </w:pPr>
      <w:r>
        <w:rPr>
          <w:i/>
          <w:sz w:val="17"/>
          <w:szCs w:val="17"/>
        </w:rPr>
        <w:t>woonbijdrage per jaar = percentage x (basistraktement + periodieke verhogingen + tijdelijke-dienst-toeslag +  vakantietoeslag + eindejaarsuitkering + tegemoetkoming inkomensafhankelijke premie ziektekostenverzekering - pensioenpremie predikant)</w:t>
      </w:r>
      <w:r>
        <w:rPr>
          <w:i/>
          <w:sz w:val="17"/>
          <w:szCs w:val="17"/>
          <w:vertAlign w:val="superscript"/>
        </w:rPr>
        <w:t>op fulltime basis per jaar</w:t>
      </w:r>
    </w:p>
    <w:p w14:paraId="57999B0E" w14:textId="77777777" w:rsidR="0043669D" w:rsidRDefault="0043669D">
      <w:pPr>
        <w:spacing w:line="220" w:lineRule="auto"/>
        <w:rPr>
          <w:sz w:val="17"/>
          <w:szCs w:val="17"/>
        </w:rPr>
      </w:pPr>
    </w:p>
    <w:p w14:paraId="57999B0F" w14:textId="77777777" w:rsidR="0043669D" w:rsidRDefault="009A045E">
      <w:pPr>
        <w:spacing w:line="220" w:lineRule="auto"/>
        <w:rPr>
          <w:sz w:val="17"/>
          <w:szCs w:val="17"/>
        </w:rPr>
      </w:pPr>
      <w:r>
        <w:rPr>
          <w:sz w:val="17"/>
          <w:szCs w:val="17"/>
        </w:rPr>
        <w:t>Het percentage wordt vastgesteld door het Georganiseerd overleg in overeenstemming met het fiscale percentage en bekend gemaakt via de uitvoeringsbepalingen.</w:t>
      </w:r>
    </w:p>
    <w:p w14:paraId="57999B10" w14:textId="77777777" w:rsidR="0043669D" w:rsidRDefault="0043669D">
      <w:pPr>
        <w:spacing w:line="220" w:lineRule="auto"/>
        <w:rPr>
          <w:sz w:val="17"/>
          <w:szCs w:val="17"/>
        </w:rPr>
      </w:pPr>
    </w:p>
    <w:p w14:paraId="57999B11" w14:textId="77777777" w:rsidR="0043669D" w:rsidRDefault="009A045E">
      <w:pPr>
        <w:spacing w:line="220" w:lineRule="auto"/>
        <w:rPr>
          <w:sz w:val="17"/>
          <w:szCs w:val="17"/>
        </w:rPr>
      </w:pPr>
      <w:r>
        <w:rPr>
          <w:sz w:val="17"/>
          <w:szCs w:val="17"/>
        </w:rPr>
        <w:t>De woonbijdrage wordt door het college van kerkrentmeesters bij de predikant in rekening gebracht. Dit kan door één factuur aan het begin van het kalenderjaar met het verzoek die in 12 maandtermijnen te voldoen. De predikant kan desgewenst de betaling verrichten via een machtiging tot periodieke overschrijving.</w:t>
      </w:r>
    </w:p>
    <w:p w14:paraId="57999B12" w14:textId="77777777" w:rsidR="0043669D" w:rsidRDefault="0043669D">
      <w:pPr>
        <w:pBdr>
          <w:top w:val="nil"/>
          <w:left w:val="nil"/>
          <w:bottom w:val="nil"/>
          <w:right w:val="nil"/>
          <w:between w:val="nil"/>
        </w:pBdr>
        <w:spacing w:line="220" w:lineRule="auto"/>
        <w:rPr>
          <w:sz w:val="17"/>
          <w:szCs w:val="17"/>
        </w:rPr>
      </w:pPr>
    </w:p>
    <w:p w14:paraId="57999B13" w14:textId="77777777" w:rsidR="0043669D" w:rsidRDefault="009A045E">
      <w:pPr>
        <w:pStyle w:val="Kop2"/>
        <w:pBdr>
          <w:top w:val="nil"/>
          <w:left w:val="nil"/>
          <w:bottom w:val="nil"/>
          <w:right w:val="nil"/>
          <w:between w:val="nil"/>
        </w:pBdr>
        <w:spacing w:line="220" w:lineRule="auto"/>
        <w:rPr>
          <w:sz w:val="17"/>
          <w:szCs w:val="17"/>
        </w:rPr>
      </w:pPr>
      <w:bookmarkStart w:id="49" w:name="_Toc185855325"/>
      <w:r>
        <w:rPr>
          <w:sz w:val="17"/>
          <w:szCs w:val="17"/>
        </w:rPr>
        <w:t>4.5 Als predikant en kerkenraad anders overeenkomen</w:t>
      </w:r>
      <w:bookmarkEnd w:id="49"/>
    </w:p>
    <w:p w14:paraId="57999B14" w14:textId="77777777" w:rsidR="0043669D" w:rsidRDefault="0043669D">
      <w:pPr>
        <w:pBdr>
          <w:top w:val="nil"/>
          <w:left w:val="nil"/>
          <w:bottom w:val="nil"/>
          <w:right w:val="nil"/>
          <w:between w:val="nil"/>
        </w:pBdr>
        <w:spacing w:line="220" w:lineRule="auto"/>
        <w:rPr>
          <w:sz w:val="17"/>
          <w:szCs w:val="17"/>
        </w:rPr>
      </w:pPr>
    </w:p>
    <w:p w14:paraId="57999B15" w14:textId="77777777" w:rsidR="0043669D" w:rsidRDefault="009A045E">
      <w:pPr>
        <w:pBdr>
          <w:top w:val="nil"/>
          <w:left w:val="nil"/>
          <w:bottom w:val="nil"/>
          <w:right w:val="nil"/>
          <w:between w:val="nil"/>
        </w:pBdr>
        <w:spacing w:line="220" w:lineRule="auto"/>
        <w:rPr>
          <w:sz w:val="17"/>
          <w:szCs w:val="17"/>
        </w:rPr>
      </w:pPr>
      <w:r>
        <w:rPr>
          <w:sz w:val="17"/>
          <w:szCs w:val="17"/>
        </w:rPr>
        <w:t xml:space="preserve">Kerkenraad en predikant kunnen overeenkomen dat de predikant zelf in </w:t>
      </w:r>
      <w:r>
        <w:rPr>
          <w:i/>
          <w:sz w:val="17"/>
          <w:szCs w:val="17"/>
        </w:rPr>
        <w:t>woon</w:t>
      </w:r>
      <w:r>
        <w:rPr>
          <w:sz w:val="17"/>
          <w:szCs w:val="17"/>
        </w:rPr>
        <w:t xml:space="preserve">ruimte voorziet (GR 5-14-4). In dat geval vindt niet de afdracht van de woonbijdrage plaats. De kerkenraad heeft dan nog wel de plicht om binnen de gemeentegrenzen een </w:t>
      </w:r>
      <w:r>
        <w:rPr>
          <w:i/>
          <w:sz w:val="17"/>
          <w:szCs w:val="17"/>
        </w:rPr>
        <w:t>werk</w:t>
      </w:r>
      <w:r>
        <w:rPr>
          <w:sz w:val="17"/>
          <w:szCs w:val="17"/>
        </w:rPr>
        <w:t xml:space="preserve">ruimte aan te bieden. Kerkenraad en predikant kunnen echter ook overeenkomen dat de predikant zelf in </w:t>
      </w:r>
      <w:r>
        <w:rPr>
          <w:i/>
          <w:sz w:val="17"/>
          <w:szCs w:val="17"/>
        </w:rPr>
        <w:t>werk</w:t>
      </w:r>
      <w:r>
        <w:rPr>
          <w:sz w:val="17"/>
          <w:szCs w:val="17"/>
        </w:rPr>
        <w:t>ruimte voorziet (GR 5-14-4). In dat geval moet de kerkenraad aan de predikant de vergoeding gemis werkruimte betalen. De hoogte van deze vergoeding staat in de uitvoeringsbepalingen.</w:t>
      </w:r>
    </w:p>
    <w:p w14:paraId="57999B16" w14:textId="77777777" w:rsidR="0043669D" w:rsidRDefault="0043669D">
      <w:pPr>
        <w:pBdr>
          <w:top w:val="nil"/>
          <w:left w:val="nil"/>
          <w:bottom w:val="nil"/>
          <w:right w:val="nil"/>
          <w:between w:val="nil"/>
        </w:pBdr>
        <w:spacing w:line="220" w:lineRule="auto"/>
        <w:rPr>
          <w:sz w:val="17"/>
          <w:szCs w:val="17"/>
        </w:rPr>
      </w:pPr>
    </w:p>
    <w:p w14:paraId="57999B17" w14:textId="77777777" w:rsidR="0043669D" w:rsidRDefault="009A045E">
      <w:pPr>
        <w:pBdr>
          <w:top w:val="nil"/>
          <w:left w:val="nil"/>
          <w:bottom w:val="nil"/>
          <w:right w:val="nil"/>
          <w:between w:val="nil"/>
        </w:pBdr>
        <w:spacing w:line="220" w:lineRule="auto"/>
        <w:rPr>
          <w:sz w:val="17"/>
          <w:szCs w:val="17"/>
        </w:rPr>
      </w:pPr>
      <w:r>
        <w:rPr>
          <w:sz w:val="17"/>
          <w:szCs w:val="17"/>
        </w:rPr>
        <w:t xml:space="preserve">Vanaf één jaar vóór het emeritaat en na een uitspraak door het Generaal college voor de ambtsontheffing mag een kerkenraad een verzoek van de predikant om in eigen woon- of werkruimte te voorzien alleen om zwaarwegende redenen weigeren. Als een predikant in deze periode de ambtswoning verlaat, vervalt de plicht om de woonbijdrage te betalen, maar ook het recht op de vergoeding gemis werkruimte. </w:t>
      </w:r>
    </w:p>
    <w:p w14:paraId="57999B18" w14:textId="77777777" w:rsidR="0043669D" w:rsidRDefault="0043669D">
      <w:pPr>
        <w:pBdr>
          <w:top w:val="nil"/>
          <w:left w:val="nil"/>
          <w:bottom w:val="nil"/>
          <w:right w:val="nil"/>
          <w:between w:val="nil"/>
        </w:pBdr>
        <w:spacing w:line="220" w:lineRule="auto"/>
        <w:rPr>
          <w:sz w:val="17"/>
          <w:szCs w:val="17"/>
        </w:rPr>
      </w:pPr>
    </w:p>
    <w:p w14:paraId="57999B19" w14:textId="77777777" w:rsidR="0043669D" w:rsidRDefault="009A045E">
      <w:pPr>
        <w:pStyle w:val="Kop2"/>
        <w:pBdr>
          <w:top w:val="nil"/>
          <w:left w:val="nil"/>
          <w:bottom w:val="nil"/>
          <w:right w:val="nil"/>
          <w:between w:val="nil"/>
        </w:pBdr>
        <w:spacing w:line="220" w:lineRule="auto"/>
        <w:rPr>
          <w:sz w:val="17"/>
          <w:szCs w:val="17"/>
        </w:rPr>
      </w:pPr>
      <w:bookmarkStart w:id="50" w:name="_Toc185855326"/>
      <w:r>
        <w:rPr>
          <w:sz w:val="17"/>
          <w:szCs w:val="17"/>
        </w:rPr>
        <w:t>4.6 Beroepingswerk</w:t>
      </w:r>
      <w:bookmarkEnd w:id="50"/>
    </w:p>
    <w:p w14:paraId="57999B1A" w14:textId="77777777" w:rsidR="0043669D" w:rsidRDefault="0043669D">
      <w:pPr>
        <w:pBdr>
          <w:top w:val="nil"/>
          <w:left w:val="nil"/>
          <w:bottom w:val="nil"/>
          <w:right w:val="nil"/>
          <w:between w:val="nil"/>
        </w:pBdr>
        <w:spacing w:line="220" w:lineRule="auto"/>
        <w:rPr>
          <w:sz w:val="17"/>
          <w:szCs w:val="17"/>
        </w:rPr>
      </w:pPr>
    </w:p>
    <w:p w14:paraId="57999B1B" w14:textId="77777777" w:rsidR="0043669D" w:rsidRDefault="009A045E">
      <w:pPr>
        <w:pBdr>
          <w:top w:val="nil"/>
          <w:left w:val="nil"/>
          <w:bottom w:val="nil"/>
          <w:right w:val="nil"/>
          <w:between w:val="nil"/>
        </w:pBdr>
        <w:spacing w:line="220" w:lineRule="auto"/>
        <w:rPr>
          <w:sz w:val="17"/>
          <w:szCs w:val="17"/>
        </w:rPr>
      </w:pPr>
      <w:r>
        <w:rPr>
          <w:sz w:val="17"/>
          <w:szCs w:val="17"/>
        </w:rPr>
        <w:t>Indien de kerkenraad wil overeenkomen dat de predikant zelf in woon- of werkruimte voorziet, verdient het aanbeveling dat hij dit van meet af aan in het beroepingswerk (advertenties, gesprekken) duidelijk maakt. Vanwege de regelgeving zullen predikanten er immers van uit mogen gaan dat in de vacante gemeente een ambtswoning beschikbaar is.</w:t>
      </w:r>
    </w:p>
    <w:p w14:paraId="57999B1C" w14:textId="77777777" w:rsidR="0043669D" w:rsidRDefault="0043669D">
      <w:pPr>
        <w:pBdr>
          <w:top w:val="nil"/>
          <w:left w:val="nil"/>
          <w:bottom w:val="nil"/>
          <w:right w:val="nil"/>
          <w:between w:val="nil"/>
        </w:pBdr>
        <w:spacing w:line="220" w:lineRule="auto"/>
        <w:rPr>
          <w:sz w:val="17"/>
          <w:szCs w:val="17"/>
        </w:rPr>
      </w:pPr>
    </w:p>
    <w:p w14:paraId="57999B1D" w14:textId="77777777" w:rsidR="0043669D" w:rsidRDefault="009A045E">
      <w:pPr>
        <w:pBdr>
          <w:top w:val="nil"/>
          <w:left w:val="nil"/>
          <w:bottom w:val="nil"/>
          <w:right w:val="nil"/>
          <w:between w:val="nil"/>
        </w:pBdr>
        <w:spacing w:line="220" w:lineRule="auto"/>
        <w:rPr>
          <w:sz w:val="17"/>
          <w:szCs w:val="17"/>
        </w:rPr>
      </w:pPr>
      <w:r>
        <w:rPr>
          <w:sz w:val="17"/>
          <w:szCs w:val="17"/>
        </w:rPr>
        <w:t xml:space="preserve">Indien de predikant wil overeenkomen dat hij zelf in woon- of werkruimte voorziet, omdat hij zelf wil kopen of huren of in de eigen woning buiten de gemeente wil blijven wonen, dan is het gewenst dat hij dit van meet af aan in contacten met een gemeente duidelijk maakt. De gemeente mag er immers van uit gaan dat de </w:t>
      </w:r>
      <w:r>
        <w:rPr>
          <w:sz w:val="17"/>
          <w:szCs w:val="17"/>
        </w:rPr>
        <w:t>predikant van de aangeboden woon- en werkruimte binnen de gemeentegrens gebruik maakt.</w:t>
      </w:r>
    </w:p>
    <w:p w14:paraId="57999B1E" w14:textId="77777777" w:rsidR="0043669D" w:rsidRDefault="009A045E">
      <w:pPr>
        <w:pBdr>
          <w:top w:val="nil"/>
          <w:left w:val="nil"/>
          <w:bottom w:val="nil"/>
          <w:right w:val="nil"/>
          <w:between w:val="nil"/>
        </w:pBdr>
        <w:spacing w:line="220" w:lineRule="auto"/>
        <w:rPr>
          <w:sz w:val="17"/>
          <w:szCs w:val="17"/>
        </w:rPr>
      </w:pPr>
      <w:r>
        <w:rPr>
          <w:sz w:val="17"/>
          <w:szCs w:val="17"/>
        </w:rPr>
        <w:t>Indien overeengekomen wordt dat de predikant zelf in woonruimte voorziet, is het verstandig dat de kerkenraad niet eerder een beroep uitbrengt, en dat de predikant niet eerder een beroep overweegt, dan dat er zekerheid is dat de predikant zelf een woning kan vinden. Hetzelfde geldt indien de gemeente geen werkruimte aanbiedt.</w:t>
      </w:r>
    </w:p>
    <w:p w14:paraId="57999B1F" w14:textId="77777777" w:rsidR="0043669D" w:rsidRDefault="0043669D">
      <w:pPr>
        <w:pBdr>
          <w:top w:val="nil"/>
          <w:left w:val="nil"/>
          <w:bottom w:val="nil"/>
          <w:right w:val="nil"/>
          <w:between w:val="nil"/>
        </w:pBdr>
        <w:spacing w:line="220" w:lineRule="auto"/>
        <w:rPr>
          <w:sz w:val="17"/>
          <w:szCs w:val="17"/>
        </w:rPr>
      </w:pPr>
    </w:p>
    <w:p w14:paraId="57999B20" w14:textId="77777777" w:rsidR="0043669D" w:rsidRDefault="009A045E">
      <w:pPr>
        <w:pBdr>
          <w:top w:val="nil"/>
          <w:left w:val="nil"/>
          <w:bottom w:val="nil"/>
          <w:right w:val="nil"/>
          <w:between w:val="nil"/>
        </w:pBdr>
        <w:spacing w:line="220" w:lineRule="auto"/>
        <w:rPr>
          <w:sz w:val="17"/>
          <w:szCs w:val="17"/>
        </w:rPr>
      </w:pPr>
      <w:r>
        <w:rPr>
          <w:sz w:val="17"/>
          <w:szCs w:val="17"/>
        </w:rPr>
        <w:t xml:space="preserve">Indien predikant en kerkenraad geen overeenstemming bereiken, geldt de hoofdregel dat de kerkenraad woon- en werkruimte aanbiedt en de predikant deze gebruikt. </w:t>
      </w:r>
    </w:p>
    <w:p w14:paraId="57999B21" w14:textId="77777777" w:rsidR="0043669D" w:rsidRDefault="0043669D">
      <w:pPr>
        <w:pBdr>
          <w:top w:val="nil"/>
          <w:left w:val="nil"/>
          <w:bottom w:val="nil"/>
          <w:right w:val="nil"/>
          <w:between w:val="nil"/>
        </w:pBdr>
        <w:spacing w:line="220" w:lineRule="auto"/>
        <w:rPr>
          <w:sz w:val="17"/>
          <w:szCs w:val="17"/>
        </w:rPr>
      </w:pPr>
    </w:p>
    <w:p w14:paraId="57999B22" w14:textId="77777777" w:rsidR="0043669D" w:rsidRDefault="009A045E">
      <w:pPr>
        <w:pStyle w:val="Kop2"/>
        <w:spacing w:line="220" w:lineRule="auto"/>
        <w:rPr>
          <w:sz w:val="17"/>
          <w:szCs w:val="17"/>
        </w:rPr>
      </w:pPr>
      <w:bookmarkStart w:id="51" w:name="_Toc185855327"/>
      <w:r>
        <w:rPr>
          <w:sz w:val="17"/>
          <w:szCs w:val="17"/>
        </w:rPr>
        <w:t>4.7 Duurzaamheid ambtswoning</w:t>
      </w:r>
      <w:bookmarkEnd w:id="51"/>
    </w:p>
    <w:p w14:paraId="57999B23" w14:textId="77777777" w:rsidR="0043669D" w:rsidRDefault="0043669D">
      <w:pPr>
        <w:rPr>
          <w:sz w:val="17"/>
          <w:szCs w:val="17"/>
        </w:rPr>
      </w:pPr>
    </w:p>
    <w:p w14:paraId="57999B24" w14:textId="77777777" w:rsidR="0043669D" w:rsidRDefault="009A045E">
      <w:pPr>
        <w:rPr>
          <w:sz w:val="17"/>
          <w:szCs w:val="17"/>
        </w:rPr>
      </w:pPr>
      <w:r>
        <w:rPr>
          <w:sz w:val="17"/>
          <w:szCs w:val="17"/>
        </w:rPr>
        <w:t xml:space="preserve">Bij het uitbrengen van een beroep is de gemeente gehouden het energielabel van de ambtswoning bij de beroepsbrief te voegen. Deze plicht geldt tenzij gemeente en predikant overeenkomen dat de predikant in eigen huisvesting voorziet. Het energielabel is een nuttig hulpmiddel bij het gesprek tussen gemeente en predikant over de vraag of de ambtswoning qua woongenot en gebruikskosten overeenkomt met wat maatschappelijk gangbaar is. </w:t>
      </w:r>
    </w:p>
    <w:p w14:paraId="57999B25" w14:textId="77777777" w:rsidR="0043669D" w:rsidRDefault="0043669D">
      <w:pPr>
        <w:rPr>
          <w:sz w:val="17"/>
          <w:szCs w:val="17"/>
        </w:rPr>
      </w:pPr>
    </w:p>
    <w:p w14:paraId="57999B26" w14:textId="77777777" w:rsidR="0043669D" w:rsidRDefault="009A045E">
      <w:pPr>
        <w:rPr>
          <w:sz w:val="17"/>
          <w:szCs w:val="17"/>
        </w:rPr>
      </w:pPr>
      <w:r>
        <w:rPr>
          <w:sz w:val="17"/>
          <w:szCs w:val="17"/>
        </w:rPr>
        <w:t>Als het gaat om de vraag wat maatschappelijk gangbaar is, is het goed te wijzen op de prestatieafspraken die de Minister voor Volkshuisvesting en Ruimtelijke Ordening in 2022 voor huurwoningen maakte met Aedes (= de branchevereniging van de woningbouwcorporaties), de Woonbond en de Vereniging van Nederlandse Gemeenten. Volgens deze afspraken gaan woningbouwcorporaties tot en met 2030 675.000 van hun woningen toekomstklaar isoleren en 450.000 bestaande woningen aardgasvrij maken. Daarnaast zullen corporaties uiterlijk in 2028 alle woningen met een E-, F- of G-label hebben verbeterd. Een uitzondering geldt daarbij voor monumentale woningen. Verder gaan corporaties vanaf 2023 cv-ketels die aan vervanging toe zijn, vervangen door een hybride warmtepomp of een ander duurzamer alternatief. Bovendien is afgesproken dat huurders gratis isolatie krijgen: huurders krijgen geen huurverhoging na isolatiemaatregelen die leiden tot een beter energielabel. Hierdoor wordt de verduurzaming een positief doel voor huurders en profiteren zij met lagere woonlasten van de effecten hiervan.</w:t>
      </w:r>
    </w:p>
    <w:p w14:paraId="57999B27" w14:textId="77777777" w:rsidR="0043669D" w:rsidRDefault="0043669D">
      <w:pPr>
        <w:rPr>
          <w:sz w:val="17"/>
          <w:szCs w:val="17"/>
        </w:rPr>
      </w:pPr>
    </w:p>
    <w:p w14:paraId="57999B28" w14:textId="77777777" w:rsidR="0043669D" w:rsidRDefault="009A045E">
      <w:pPr>
        <w:rPr>
          <w:sz w:val="17"/>
          <w:szCs w:val="17"/>
        </w:rPr>
      </w:pPr>
      <w:r>
        <w:rPr>
          <w:sz w:val="17"/>
          <w:szCs w:val="17"/>
        </w:rPr>
        <w:t>In situaties waar de ambtswoning niet duurzaam is en de predikant bijvoorbeeld uitzonderlijk hoge stookkosten heeft, omdat de woning niet of slecht geïsoleerd is, is het op grond van GR 5-2-2 mogelijk om af te spreken dat de gemeente daarvoor een compensatie geeft aan de predikant. De afspraken moeten op schrift worden gesteld en ondertekend door de predikant, de preses en de scriba van de kerkenraad en de voorzitter en de secretaris van het college van kerkrentmeesters. De afspraak betreft in ieder geval de hoogte en de duur van de compensatie en de voorwaarden waaronder de vergoeding wordt gewijzigd.</w:t>
      </w:r>
    </w:p>
    <w:p w14:paraId="57999B29" w14:textId="77777777" w:rsidR="0043669D" w:rsidRDefault="0043669D">
      <w:pPr>
        <w:pStyle w:val="Kop2"/>
        <w:pBdr>
          <w:top w:val="nil"/>
          <w:left w:val="nil"/>
          <w:bottom w:val="nil"/>
          <w:right w:val="nil"/>
          <w:between w:val="nil"/>
        </w:pBdr>
        <w:spacing w:line="220" w:lineRule="auto"/>
        <w:rPr>
          <w:sz w:val="17"/>
          <w:szCs w:val="17"/>
        </w:rPr>
      </w:pPr>
      <w:bookmarkStart w:id="52" w:name="_eh05r5rck1jn" w:colFirst="0" w:colLast="0"/>
      <w:bookmarkEnd w:id="52"/>
    </w:p>
    <w:p w14:paraId="57999B2A" w14:textId="77777777" w:rsidR="0043669D" w:rsidRDefault="009A045E">
      <w:pPr>
        <w:pStyle w:val="Kop2"/>
        <w:pBdr>
          <w:top w:val="nil"/>
          <w:left w:val="nil"/>
          <w:bottom w:val="nil"/>
          <w:right w:val="nil"/>
          <w:between w:val="nil"/>
        </w:pBdr>
        <w:spacing w:line="220" w:lineRule="auto"/>
        <w:rPr>
          <w:sz w:val="17"/>
          <w:szCs w:val="17"/>
        </w:rPr>
      </w:pPr>
      <w:bookmarkStart w:id="53" w:name="_Toc185855328"/>
      <w:r>
        <w:rPr>
          <w:sz w:val="17"/>
          <w:szCs w:val="17"/>
        </w:rPr>
        <w:t>4.8 Onderhoud en gebruik van de ambtswoning</w:t>
      </w:r>
      <w:bookmarkEnd w:id="53"/>
    </w:p>
    <w:p w14:paraId="57999B2B" w14:textId="77777777" w:rsidR="0043669D" w:rsidRDefault="0043669D">
      <w:pPr>
        <w:pBdr>
          <w:top w:val="nil"/>
          <w:left w:val="nil"/>
          <w:bottom w:val="nil"/>
          <w:right w:val="nil"/>
          <w:between w:val="nil"/>
        </w:pBdr>
        <w:spacing w:line="220" w:lineRule="auto"/>
        <w:rPr>
          <w:sz w:val="17"/>
          <w:szCs w:val="17"/>
        </w:rPr>
      </w:pPr>
    </w:p>
    <w:p w14:paraId="57999B2C" w14:textId="77777777" w:rsidR="0043669D" w:rsidRDefault="009A045E">
      <w:pPr>
        <w:pBdr>
          <w:top w:val="nil"/>
          <w:left w:val="nil"/>
          <w:bottom w:val="nil"/>
          <w:right w:val="nil"/>
          <w:between w:val="nil"/>
        </w:pBdr>
        <w:spacing w:line="220" w:lineRule="auto"/>
        <w:rPr>
          <w:sz w:val="17"/>
          <w:szCs w:val="17"/>
        </w:rPr>
      </w:pPr>
      <w:r>
        <w:rPr>
          <w:sz w:val="17"/>
          <w:szCs w:val="17"/>
        </w:rPr>
        <w:t xml:space="preserve">De kosten voor onderhoud en reparaties van de ambtswoning komen voor rekening van de predikant, voor zover ze volgens het Burgerlijk wetboek voor rekening komen van de huurder (GR 5-14-3). Op de website www.protestantsekerk.nl/arbeidsvoorwaarden is bij ‘formulieren/modellen’ en lijst te vinden van kleine </w:t>
      </w:r>
      <w:r>
        <w:rPr>
          <w:sz w:val="17"/>
          <w:szCs w:val="17"/>
        </w:rPr>
        <w:lastRenderedPageBreak/>
        <w:t>herstellingen die voor rekening van een huurder komen.</w:t>
      </w:r>
    </w:p>
    <w:p w14:paraId="57999B2D" w14:textId="77777777" w:rsidR="0043669D" w:rsidRDefault="0043669D">
      <w:pPr>
        <w:pBdr>
          <w:top w:val="nil"/>
          <w:left w:val="nil"/>
          <w:bottom w:val="nil"/>
          <w:right w:val="nil"/>
          <w:between w:val="nil"/>
        </w:pBdr>
        <w:spacing w:line="220" w:lineRule="auto"/>
        <w:rPr>
          <w:sz w:val="17"/>
          <w:szCs w:val="17"/>
        </w:rPr>
      </w:pPr>
    </w:p>
    <w:p w14:paraId="57999B2E" w14:textId="77777777" w:rsidR="0043669D" w:rsidRDefault="009A045E">
      <w:pPr>
        <w:pBdr>
          <w:top w:val="nil"/>
          <w:left w:val="nil"/>
          <w:bottom w:val="nil"/>
          <w:right w:val="nil"/>
          <w:between w:val="nil"/>
        </w:pBdr>
        <w:spacing w:line="220" w:lineRule="auto"/>
        <w:rPr>
          <w:sz w:val="17"/>
          <w:szCs w:val="17"/>
        </w:rPr>
      </w:pPr>
      <w:r>
        <w:rPr>
          <w:sz w:val="17"/>
          <w:szCs w:val="17"/>
        </w:rPr>
        <w:t xml:space="preserve">De afspraken tussen kerkenraad en predikant met betrekking tot de ambtswoning worden vastgelegd in het aanhangsel bij de beroepsbrief (GR 5-14-5; zie paragraaf 2.1). </w:t>
      </w:r>
    </w:p>
    <w:p w14:paraId="57999B2F" w14:textId="77777777" w:rsidR="0043669D" w:rsidRDefault="0043669D">
      <w:pPr>
        <w:pBdr>
          <w:top w:val="nil"/>
          <w:left w:val="nil"/>
          <w:bottom w:val="nil"/>
          <w:right w:val="nil"/>
          <w:between w:val="nil"/>
        </w:pBdr>
        <w:spacing w:line="220" w:lineRule="auto"/>
        <w:rPr>
          <w:sz w:val="17"/>
          <w:szCs w:val="17"/>
        </w:rPr>
      </w:pPr>
    </w:p>
    <w:p w14:paraId="57999B30" w14:textId="77777777" w:rsidR="0043669D" w:rsidRDefault="009A045E" w:rsidP="004361B6">
      <w:pPr>
        <w:pBdr>
          <w:top w:val="nil"/>
          <w:left w:val="nil"/>
          <w:bottom w:val="nil"/>
          <w:right w:val="nil"/>
          <w:between w:val="nil"/>
        </w:pBdr>
        <w:spacing w:after="240" w:line="220" w:lineRule="auto"/>
        <w:rPr>
          <w:strike/>
          <w:sz w:val="17"/>
          <w:szCs w:val="17"/>
        </w:rPr>
      </w:pPr>
      <w:r>
        <w:rPr>
          <w:sz w:val="17"/>
          <w:szCs w:val="17"/>
        </w:rPr>
        <w:t xml:space="preserve">De gemeentelijke heffingen (onroerend zaak-belasting, afvalstoffenheffing, rioolheffing e.d.), komen voor rekening van de gemeente als de </w:t>
      </w:r>
      <w:r>
        <w:rPr>
          <w:i/>
          <w:sz w:val="17"/>
          <w:szCs w:val="17"/>
        </w:rPr>
        <w:t>eigenaar</w:t>
      </w:r>
      <w:r>
        <w:rPr>
          <w:sz w:val="17"/>
          <w:szCs w:val="17"/>
        </w:rPr>
        <w:t xml:space="preserve"> wordt aangeslagen (ervan uitgaande dat de gemeente eigenaar van de ambtswoning is). Indien de </w:t>
      </w:r>
      <w:r>
        <w:rPr>
          <w:i/>
          <w:sz w:val="17"/>
          <w:szCs w:val="17"/>
        </w:rPr>
        <w:t>gebruiker</w:t>
      </w:r>
      <w:r>
        <w:rPr>
          <w:sz w:val="17"/>
          <w:szCs w:val="17"/>
        </w:rPr>
        <w:t xml:space="preserve"> wordt aangeslagen is de predikant verplicht deze te betalen.</w:t>
      </w:r>
    </w:p>
    <w:p w14:paraId="57999B38" w14:textId="77777777" w:rsidR="0043669D" w:rsidRDefault="009A045E">
      <w:pPr>
        <w:pStyle w:val="Kop2"/>
        <w:pBdr>
          <w:top w:val="nil"/>
          <w:left w:val="nil"/>
          <w:bottom w:val="nil"/>
          <w:right w:val="nil"/>
          <w:between w:val="nil"/>
        </w:pBdr>
        <w:spacing w:line="220" w:lineRule="auto"/>
        <w:rPr>
          <w:sz w:val="17"/>
          <w:szCs w:val="17"/>
        </w:rPr>
      </w:pPr>
      <w:bookmarkStart w:id="54" w:name="_Toc185855329"/>
      <w:r>
        <w:rPr>
          <w:sz w:val="17"/>
          <w:szCs w:val="17"/>
        </w:rPr>
        <w:t>4.9 Bewoning van de ambtswoning voor of na de verbintenis aan de gemeente</w:t>
      </w:r>
      <w:bookmarkEnd w:id="54"/>
    </w:p>
    <w:p w14:paraId="57999B39" w14:textId="77777777" w:rsidR="0043669D" w:rsidRDefault="0043669D">
      <w:pPr>
        <w:pBdr>
          <w:top w:val="nil"/>
          <w:left w:val="nil"/>
          <w:bottom w:val="nil"/>
          <w:right w:val="nil"/>
          <w:between w:val="nil"/>
        </w:pBdr>
        <w:spacing w:line="220" w:lineRule="auto"/>
      </w:pPr>
    </w:p>
    <w:p w14:paraId="57999B3A" w14:textId="44FD74CB" w:rsidR="0043669D" w:rsidRDefault="009A045E">
      <w:pPr>
        <w:pBdr>
          <w:top w:val="nil"/>
          <w:left w:val="nil"/>
          <w:bottom w:val="nil"/>
          <w:right w:val="nil"/>
          <w:between w:val="nil"/>
        </w:pBdr>
        <w:spacing w:line="220" w:lineRule="auto"/>
        <w:rPr>
          <w:sz w:val="17"/>
          <w:szCs w:val="17"/>
        </w:rPr>
      </w:pPr>
      <w:r>
        <w:rPr>
          <w:sz w:val="17"/>
          <w:szCs w:val="17"/>
        </w:rPr>
        <w:t>De plicht van de gemeente om een ambtswoning aan te bieden en het recht van de predikant om de ambtswoning te bewonen gelden zolang de predikant aan de gemeente verbonden is. D.w.z. vanaf de datum van bevestiging of intrede tot aan de datum van losmaking (zie paragraaf 2.2) of de datum die door een kerkelijk college is uitgesproken. Als een predikant daarvoor of daarna in de ambtswoning gaat of blijft wonen, gebeurt dit niet op grond van GR 5. Gemeente en predikant sluiten in dat geval een onderlinge overeenkomst met een zelf te bepalen vergoeding. Geadviseerd wordt te letten het bepaalde in de Huurwet en de huurbescherming die krachtens deze wet geldt.</w:t>
      </w:r>
      <w:r w:rsidR="001E7322">
        <w:rPr>
          <w:sz w:val="17"/>
          <w:szCs w:val="17"/>
        </w:rPr>
        <w:t xml:space="preserve"> </w:t>
      </w:r>
      <w:r w:rsidR="00D63AE6">
        <w:rPr>
          <w:sz w:val="17"/>
          <w:szCs w:val="17"/>
        </w:rPr>
        <w:t xml:space="preserve">Sinds 1 juli 2024 zijn de mogelijkheden voor tijdelijke huurcontracten </w:t>
      </w:r>
      <w:r w:rsidR="00232E98">
        <w:rPr>
          <w:sz w:val="17"/>
          <w:szCs w:val="17"/>
        </w:rPr>
        <w:t>ernstig beperkt.</w:t>
      </w:r>
    </w:p>
    <w:p w14:paraId="57999B3B" w14:textId="77777777" w:rsidR="0043669D" w:rsidRDefault="0043669D">
      <w:pPr>
        <w:pBdr>
          <w:top w:val="nil"/>
          <w:left w:val="nil"/>
          <w:bottom w:val="nil"/>
          <w:right w:val="nil"/>
          <w:between w:val="nil"/>
        </w:pBdr>
        <w:spacing w:line="220" w:lineRule="auto"/>
        <w:rPr>
          <w:sz w:val="17"/>
          <w:szCs w:val="17"/>
        </w:rPr>
      </w:pPr>
    </w:p>
    <w:p w14:paraId="57999B3C" w14:textId="77777777" w:rsidR="0043669D" w:rsidRDefault="009A045E">
      <w:pPr>
        <w:pBdr>
          <w:top w:val="nil"/>
          <w:left w:val="nil"/>
          <w:bottom w:val="nil"/>
          <w:right w:val="nil"/>
          <w:between w:val="nil"/>
        </w:pBdr>
        <w:spacing w:line="220" w:lineRule="auto"/>
        <w:rPr>
          <w:sz w:val="17"/>
          <w:szCs w:val="17"/>
        </w:rPr>
      </w:pPr>
      <w:r>
        <w:rPr>
          <w:sz w:val="17"/>
          <w:szCs w:val="17"/>
        </w:rPr>
        <w:t xml:space="preserve">In het geval de verbinding tussen predikant en gemeente wordt beëindigd door een college voor het opzicht of het generaal college voor de ambtsontheffing, bepaalt dit college hoe lang de predikant nog in de ambtswoning mag blijven wonen </w:t>
      </w:r>
      <w:r>
        <w:rPr>
          <w:sz w:val="17"/>
          <w:szCs w:val="17"/>
        </w:rPr>
        <w:t xml:space="preserve">tegen betaling van de woonbijdrage. Deze periode duurt maximaal zes maanden. </w:t>
      </w:r>
    </w:p>
    <w:p w14:paraId="57999B3D" w14:textId="77777777" w:rsidR="0043669D" w:rsidRDefault="0043669D">
      <w:pPr>
        <w:pBdr>
          <w:top w:val="nil"/>
          <w:left w:val="nil"/>
          <w:bottom w:val="nil"/>
          <w:right w:val="nil"/>
          <w:between w:val="nil"/>
        </w:pBdr>
        <w:spacing w:line="220" w:lineRule="auto"/>
        <w:rPr>
          <w:sz w:val="17"/>
          <w:szCs w:val="17"/>
        </w:rPr>
      </w:pPr>
    </w:p>
    <w:p w14:paraId="57999B3E" w14:textId="77777777" w:rsidR="0043669D" w:rsidRDefault="009A045E">
      <w:pPr>
        <w:pBdr>
          <w:top w:val="nil"/>
          <w:left w:val="nil"/>
          <w:bottom w:val="nil"/>
          <w:right w:val="nil"/>
          <w:between w:val="nil"/>
        </w:pBdr>
        <w:spacing w:line="220" w:lineRule="auto"/>
        <w:rPr>
          <w:sz w:val="17"/>
          <w:szCs w:val="17"/>
        </w:rPr>
      </w:pPr>
      <w:r>
        <w:rPr>
          <w:sz w:val="17"/>
          <w:szCs w:val="17"/>
        </w:rPr>
        <w:t xml:space="preserve">Als een predikant op grond van ordinantie 3-26-3 van de gemeente wordt losgemaakt met wederzijds goedvinden na een verbintenis van minstens 12 jaren, dan mag de predikant op grond van GR 5-14-9 nog 18 maanden in de ambtswoning blijven wonen tegen betaling van de geldende woonbijdrage. </w:t>
      </w:r>
    </w:p>
    <w:p w14:paraId="57999B3F" w14:textId="77777777" w:rsidR="0043669D" w:rsidRDefault="0043669D">
      <w:pPr>
        <w:pBdr>
          <w:top w:val="nil"/>
          <w:left w:val="nil"/>
          <w:bottom w:val="nil"/>
          <w:right w:val="nil"/>
          <w:between w:val="nil"/>
        </w:pBdr>
        <w:spacing w:line="220" w:lineRule="auto"/>
        <w:rPr>
          <w:sz w:val="17"/>
          <w:szCs w:val="17"/>
        </w:rPr>
      </w:pPr>
    </w:p>
    <w:p w14:paraId="57999B40" w14:textId="77777777" w:rsidR="0043669D" w:rsidRDefault="009A045E">
      <w:pPr>
        <w:pBdr>
          <w:top w:val="nil"/>
          <w:left w:val="nil"/>
          <w:bottom w:val="nil"/>
          <w:right w:val="nil"/>
          <w:between w:val="nil"/>
        </w:pBdr>
        <w:spacing w:line="220" w:lineRule="auto"/>
        <w:rPr>
          <w:sz w:val="17"/>
          <w:szCs w:val="17"/>
        </w:rPr>
      </w:pPr>
      <w:r>
        <w:rPr>
          <w:sz w:val="17"/>
          <w:szCs w:val="17"/>
        </w:rPr>
        <w:t>Als de predikant wegens arbeidsongeschiktheid van de gemeente wordt losgemaakt, bepaalt de kleine synode hoe lang de predikant tegen betaling van de woonbijdrage in de ambtswoning kan blijven wonen. Deze periode is maximaal zes maanden.</w:t>
      </w:r>
    </w:p>
    <w:p w14:paraId="57999B41" w14:textId="77777777" w:rsidR="0043669D" w:rsidRDefault="0043669D">
      <w:pPr>
        <w:pBdr>
          <w:top w:val="nil"/>
          <w:left w:val="nil"/>
          <w:bottom w:val="nil"/>
          <w:right w:val="nil"/>
          <w:between w:val="nil"/>
        </w:pBdr>
        <w:rPr>
          <w:sz w:val="17"/>
          <w:szCs w:val="17"/>
        </w:rPr>
      </w:pPr>
    </w:p>
    <w:p w14:paraId="57999B42" w14:textId="77777777" w:rsidR="0043669D" w:rsidRDefault="009A045E">
      <w:pPr>
        <w:pBdr>
          <w:top w:val="nil"/>
          <w:left w:val="nil"/>
          <w:bottom w:val="nil"/>
          <w:right w:val="nil"/>
          <w:between w:val="nil"/>
        </w:pBdr>
        <w:spacing w:line="220" w:lineRule="auto"/>
        <w:rPr>
          <w:sz w:val="17"/>
          <w:szCs w:val="17"/>
        </w:rPr>
      </w:pPr>
      <w:r>
        <w:rPr>
          <w:sz w:val="17"/>
          <w:szCs w:val="17"/>
        </w:rPr>
        <w:t>Als een dienstdoend predikant overlijdt hebben de nabestaanden het recht om gedurende de maand van overlijden en vijf maanden daarna in de ambtswoning te blijven wonen tegen betaling van de van toepassing zijnde woonbijdrage.</w:t>
      </w:r>
    </w:p>
    <w:p w14:paraId="57999B43" w14:textId="77777777" w:rsidR="0043669D" w:rsidRDefault="0043669D">
      <w:pPr>
        <w:pBdr>
          <w:top w:val="nil"/>
          <w:left w:val="nil"/>
          <w:bottom w:val="nil"/>
          <w:right w:val="nil"/>
          <w:between w:val="nil"/>
        </w:pBdr>
        <w:rPr>
          <w:sz w:val="17"/>
          <w:szCs w:val="17"/>
        </w:rPr>
      </w:pPr>
    </w:p>
    <w:p w14:paraId="57999B44" w14:textId="77777777" w:rsidR="0043669D" w:rsidRDefault="009A045E">
      <w:pPr>
        <w:pStyle w:val="Kop2"/>
        <w:pBdr>
          <w:top w:val="nil"/>
          <w:left w:val="nil"/>
          <w:bottom w:val="nil"/>
          <w:right w:val="nil"/>
          <w:between w:val="nil"/>
        </w:pBdr>
        <w:spacing w:line="220" w:lineRule="auto"/>
        <w:rPr>
          <w:sz w:val="17"/>
          <w:szCs w:val="17"/>
        </w:rPr>
      </w:pPr>
      <w:bookmarkStart w:id="55" w:name="_Toc185855330"/>
      <w:r>
        <w:rPr>
          <w:sz w:val="17"/>
          <w:szCs w:val="17"/>
        </w:rPr>
        <w:t>4.10 Overige zaken verband houdende met de woonsituatie van de predikant</w:t>
      </w:r>
      <w:bookmarkEnd w:id="55"/>
    </w:p>
    <w:p w14:paraId="57999B45" w14:textId="77777777" w:rsidR="0043669D" w:rsidRDefault="0043669D">
      <w:pPr>
        <w:pBdr>
          <w:top w:val="nil"/>
          <w:left w:val="nil"/>
          <w:bottom w:val="nil"/>
          <w:right w:val="nil"/>
          <w:between w:val="nil"/>
        </w:pBdr>
        <w:spacing w:line="220" w:lineRule="auto"/>
        <w:rPr>
          <w:sz w:val="17"/>
          <w:szCs w:val="17"/>
        </w:rPr>
      </w:pPr>
    </w:p>
    <w:p w14:paraId="57999B46" w14:textId="77777777" w:rsidR="0043669D" w:rsidRDefault="009A045E">
      <w:pPr>
        <w:pBdr>
          <w:top w:val="nil"/>
          <w:left w:val="nil"/>
          <w:bottom w:val="nil"/>
          <w:right w:val="nil"/>
          <w:between w:val="nil"/>
        </w:pBdr>
        <w:spacing w:line="220" w:lineRule="auto"/>
        <w:rPr>
          <w:sz w:val="17"/>
          <w:szCs w:val="17"/>
        </w:rPr>
      </w:pPr>
      <w:r>
        <w:rPr>
          <w:sz w:val="17"/>
          <w:szCs w:val="17"/>
        </w:rPr>
        <w:t xml:space="preserve">In volgende hoofdstukken worden de onderwerpen, die verband houden met de woonsituatie van de predikant of zijn nabestaanden, besproken. </w:t>
      </w:r>
    </w:p>
    <w:p w14:paraId="57999B47" w14:textId="77777777" w:rsidR="0043669D" w:rsidRDefault="009A045E">
      <w:pPr>
        <w:pBdr>
          <w:top w:val="nil"/>
          <w:left w:val="nil"/>
          <w:bottom w:val="nil"/>
          <w:right w:val="nil"/>
          <w:between w:val="nil"/>
        </w:pBdr>
        <w:spacing w:line="220" w:lineRule="auto"/>
        <w:rPr>
          <w:sz w:val="17"/>
          <w:szCs w:val="17"/>
        </w:rPr>
      </w:pPr>
      <w:r>
        <w:rPr>
          <w:sz w:val="17"/>
          <w:szCs w:val="17"/>
        </w:rPr>
        <w:t>Deze onderwerpen zijn:</w:t>
      </w:r>
    </w:p>
    <w:p w14:paraId="57999B48"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 xml:space="preserve">de vergoeding gemis werkruimte </w:t>
      </w:r>
    </w:p>
    <w:p w14:paraId="57999B49"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verevening van de woonbijdrage</w:t>
      </w:r>
    </w:p>
    <w:p w14:paraId="57999B4A"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vergoeding van de vervoerskosten</w:t>
      </w:r>
    </w:p>
    <w:p w14:paraId="57999B4B"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 xml:space="preserve">de vergoeding van de verhuiskosten </w:t>
      </w:r>
    </w:p>
    <w:p w14:paraId="57999B4C"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 xml:space="preserve">het recht op verlof bij verhuizing </w:t>
      </w:r>
    </w:p>
    <w:p w14:paraId="57999B4D"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situatie bij het overlijden van de predikant</w:t>
      </w:r>
    </w:p>
    <w:p w14:paraId="57999B4E"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de bewoning van de ambtswoning door een predikantsechtpaar</w:t>
      </w:r>
    </w:p>
    <w:p w14:paraId="57999B4F"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 xml:space="preserve">de situatie bij het toekennen van een wachtgeldregeling </w:t>
      </w:r>
    </w:p>
    <w:p w14:paraId="57999B50" w14:textId="77777777" w:rsidR="0043669D" w:rsidRDefault="009A045E">
      <w:pPr>
        <w:numPr>
          <w:ilvl w:val="0"/>
          <w:numId w:val="7"/>
        </w:num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de ambtswoning en de fiscus</w:t>
      </w:r>
    </w:p>
    <w:p w14:paraId="4ECB877B" w14:textId="77777777" w:rsidR="004361B6" w:rsidRDefault="004361B6">
      <w:pPr>
        <w:rPr>
          <w:b/>
          <w:sz w:val="32"/>
          <w:szCs w:val="32"/>
        </w:rPr>
      </w:pPr>
      <w:r>
        <w:br w:type="page"/>
      </w:r>
    </w:p>
    <w:p w14:paraId="57999B51" w14:textId="1FF32B29" w:rsidR="0043669D" w:rsidRDefault="009A045E">
      <w:pPr>
        <w:pStyle w:val="Kop1"/>
        <w:pBdr>
          <w:top w:val="nil"/>
          <w:left w:val="nil"/>
          <w:bottom w:val="nil"/>
          <w:right w:val="nil"/>
          <w:between w:val="nil"/>
        </w:pBdr>
        <w:spacing w:line="220" w:lineRule="auto"/>
      </w:pPr>
      <w:bookmarkStart w:id="56" w:name="_Toc185855331"/>
      <w:r>
        <w:lastRenderedPageBreak/>
        <w:t>5. SECUNDAIRE ARBEIDSVOORWAARDEN</w:t>
      </w:r>
      <w:bookmarkEnd w:id="56"/>
    </w:p>
    <w:p w14:paraId="4FAACCAC" w14:textId="77777777" w:rsidR="0043669D" w:rsidRDefault="0043669D">
      <w:pPr>
        <w:pBdr>
          <w:top w:val="nil"/>
          <w:left w:val="nil"/>
          <w:bottom w:val="nil"/>
          <w:right w:val="nil"/>
          <w:between w:val="nil"/>
        </w:pBdr>
        <w:spacing w:line="220" w:lineRule="auto"/>
        <w:jc w:val="both"/>
        <w:rPr>
          <w:b/>
          <w:sz w:val="17"/>
          <w:szCs w:val="17"/>
        </w:rPr>
      </w:pPr>
    </w:p>
    <w:p w14:paraId="57999B52" w14:textId="77777777" w:rsidR="004361B6" w:rsidRDefault="004361B6">
      <w:pPr>
        <w:pBdr>
          <w:top w:val="nil"/>
          <w:left w:val="nil"/>
          <w:bottom w:val="nil"/>
          <w:right w:val="nil"/>
          <w:between w:val="nil"/>
        </w:pBdr>
        <w:spacing w:line="220" w:lineRule="auto"/>
        <w:jc w:val="both"/>
        <w:rPr>
          <w:b/>
          <w:sz w:val="17"/>
          <w:szCs w:val="17"/>
        </w:rPr>
        <w:sectPr w:rsidR="004361B6">
          <w:type w:val="continuous"/>
          <w:pgSz w:w="11906" w:h="16838"/>
          <w:pgMar w:top="1418" w:right="1418" w:bottom="1418" w:left="1418" w:header="0" w:footer="720" w:gutter="0"/>
          <w:cols w:space="708"/>
        </w:sectPr>
      </w:pPr>
    </w:p>
    <w:p w14:paraId="57999B53" w14:textId="71194D60" w:rsidR="0043669D" w:rsidRDefault="009A045E">
      <w:pPr>
        <w:spacing w:line="220" w:lineRule="auto"/>
        <w:rPr>
          <w:sz w:val="17"/>
          <w:szCs w:val="17"/>
        </w:rPr>
      </w:pPr>
      <w:r>
        <w:rPr>
          <w:sz w:val="17"/>
          <w:szCs w:val="17"/>
        </w:rPr>
        <w:t>De secundaire arbeidsvoorwaarden worden vastgesteld door het Georganiseerd overleg predikanten en omvatten de volgende zaken:</w:t>
      </w:r>
    </w:p>
    <w:p w14:paraId="57999B54" w14:textId="77777777" w:rsidR="0043669D" w:rsidRDefault="009A045E">
      <w:pPr>
        <w:numPr>
          <w:ilvl w:val="0"/>
          <w:numId w:val="20"/>
        </w:numPr>
        <w:spacing w:line="220" w:lineRule="auto"/>
        <w:ind w:left="425"/>
        <w:rPr>
          <w:sz w:val="17"/>
          <w:szCs w:val="17"/>
        </w:rPr>
      </w:pPr>
      <w:r>
        <w:rPr>
          <w:sz w:val="17"/>
          <w:szCs w:val="17"/>
        </w:rPr>
        <w:t>vergoeding van diverse soorten kosten</w:t>
      </w:r>
    </w:p>
    <w:p w14:paraId="57999B55" w14:textId="77777777" w:rsidR="0043669D" w:rsidRDefault="009A045E">
      <w:pPr>
        <w:numPr>
          <w:ilvl w:val="0"/>
          <w:numId w:val="20"/>
        </w:numPr>
        <w:spacing w:line="220" w:lineRule="auto"/>
        <w:ind w:left="425"/>
        <w:rPr>
          <w:sz w:val="17"/>
          <w:szCs w:val="17"/>
        </w:rPr>
      </w:pPr>
      <w:r>
        <w:rPr>
          <w:sz w:val="17"/>
          <w:szCs w:val="17"/>
        </w:rPr>
        <w:t>permanente educatie</w:t>
      </w:r>
    </w:p>
    <w:p w14:paraId="57999B56" w14:textId="77777777" w:rsidR="0043669D" w:rsidRDefault="009A045E">
      <w:pPr>
        <w:numPr>
          <w:ilvl w:val="0"/>
          <w:numId w:val="20"/>
        </w:numPr>
        <w:spacing w:line="220" w:lineRule="auto"/>
        <w:ind w:left="425"/>
        <w:rPr>
          <w:sz w:val="17"/>
          <w:szCs w:val="17"/>
        </w:rPr>
      </w:pPr>
      <w:r>
        <w:rPr>
          <w:sz w:val="17"/>
          <w:szCs w:val="17"/>
        </w:rPr>
        <w:t>jubileumgratificatie</w:t>
      </w:r>
    </w:p>
    <w:p w14:paraId="57999B57" w14:textId="77777777" w:rsidR="0043669D" w:rsidRDefault="009A045E">
      <w:pPr>
        <w:numPr>
          <w:ilvl w:val="0"/>
          <w:numId w:val="20"/>
        </w:numPr>
        <w:spacing w:line="220" w:lineRule="auto"/>
        <w:ind w:left="425"/>
        <w:rPr>
          <w:sz w:val="17"/>
          <w:szCs w:val="17"/>
        </w:rPr>
      </w:pPr>
      <w:r>
        <w:rPr>
          <w:sz w:val="17"/>
          <w:szCs w:val="17"/>
        </w:rPr>
        <w:t>verlof in diverse vormen</w:t>
      </w:r>
    </w:p>
    <w:p w14:paraId="57999B58" w14:textId="77777777" w:rsidR="0043669D" w:rsidRDefault="0043669D">
      <w:pPr>
        <w:spacing w:line="220" w:lineRule="auto"/>
      </w:pPr>
    </w:p>
    <w:p w14:paraId="57999B59" w14:textId="77777777" w:rsidR="0043669D" w:rsidRDefault="009A045E">
      <w:pPr>
        <w:pStyle w:val="Kop2"/>
        <w:pBdr>
          <w:top w:val="nil"/>
          <w:left w:val="nil"/>
          <w:bottom w:val="nil"/>
          <w:right w:val="nil"/>
          <w:between w:val="nil"/>
        </w:pBdr>
        <w:spacing w:line="220" w:lineRule="auto"/>
        <w:rPr>
          <w:sz w:val="17"/>
          <w:szCs w:val="17"/>
        </w:rPr>
      </w:pPr>
      <w:bookmarkStart w:id="57" w:name="_Toc185855332"/>
      <w:r>
        <w:rPr>
          <w:sz w:val="17"/>
          <w:szCs w:val="17"/>
        </w:rPr>
        <w:t>5.1 Vergoeding van kosten</w:t>
      </w:r>
      <w:bookmarkEnd w:id="57"/>
    </w:p>
    <w:p w14:paraId="57999B5A" w14:textId="77777777" w:rsidR="0043669D" w:rsidRDefault="0043669D">
      <w:pPr>
        <w:pBdr>
          <w:top w:val="nil"/>
          <w:left w:val="nil"/>
          <w:bottom w:val="nil"/>
          <w:right w:val="nil"/>
          <w:between w:val="nil"/>
        </w:pBdr>
        <w:spacing w:line="220" w:lineRule="auto"/>
        <w:rPr>
          <w:sz w:val="17"/>
          <w:szCs w:val="17"/>
        </w:rPr>
      </w:pPr>
    </w:p>
    <w:p w14:paraId="57999B5B" w14:textId="77777777" w:rsidR="0043669D" w:rsidRDefault="009A045E">
      <w:pPr>
        <w:spacing w:line="220" w:lineRule="auto"/>
        <w:rPr>
          <w:sz w:val="17"/>
          <w:szCs w:val="17"/>
        </w:rPr>
      </w:pPr>
      <w:r>
        <w:rPr>
          <w:i/>
          <w:sz w:val="17"/>
          <w:szCs w:val="17"/>
        </w:rPr>
        <w:t xml:space="preserve">Forfaitaire </w:t>
      </w:r>
      <w:r>
        <w:rPr>
          <w:sz w:val="17"/>
          <w:szCs w:val="17"/>
        </w:rPr>
        <w:t xml:space="preserve">vergoedingen zijn vergoedingen met een vast bedrag, ongeacht de daadwerkelijk gemaakte kosten. Voor forfaitaire vergoeding wordt gekozen wanneer de betreffende kosten moeilijk objectief vast te stellen zijn of wanneer het gewenst is alle predikanten op dat punt dezelfde vergoeding te verstrekken. </w:t>
      </w:r>
    </w:p>
    <w:p w14:paraId="57999B5C" w14:textId="77777777" w:rsidR="0043669D" w:rsidRDefault="009A045E">
      <w:pPr>
        <w:spacing w:line="220" w:lineRule="auto"/>
        <w:rPr>
          <w:sz w:val="17"/>
          <w:szCs w:val="17"/>
        </w:rPr>
      </w:pPr>
      <w:r>
        <w:rPr>
          <w:sz w:val="17"/>
          <w:szCs w:val="17"/>
        </w:rPr>
        <w:t>Er zijn forfaitaire vergoedingen voor de kosten van:</w:t>
      </w:r>
    </w:p>
    <w:p w14:paraId="57999B5D" w14:textId="0A04D812" w:rsidR="0043669D" w:rsidRDefault="009A045E">
      <w:pPr>
        <w:numPr>
          <w:ilvl w:val="0"/>
          <w:numId w:val="7"/>
        </w:numPr>
        <w:spacing w:line="220" w:lineRule="auto"/>
        <w:rPr>
          <w:sz w:val="17"/>
          <w:szCs w:val="17"/>
        </w:rPr>
      </w:pPr>
      <w:r>
        <w:rPr>
          <w:sz w:val="17"/>
          <w:szCs w:val="17"/>
        </w:rPr>
        <w:t xml:space="preserve">representatie, bureaubenodigdheden, afschrijving, onderhoud en gebruik van tekstverwerkende </w:t>
      </w:r>
      <w:r>
        <w:rPr>
          <w:sz w:val="17"/>
          <w:szCs w:val="17"/>
        </w:rPr>
        <w:t xml:space="preserve">apparatuur en van communicatie (telefoon, internet), </w:t>
      </w:r>
    </w:p>
    <w:p w14:paraId="57999B5E" w14:textId="77777777" w:rsidR="0043669D" w:rsidRDefault="009A045E">
      <w:pPr>
        <w:numPr>
          <w:ilvl w:val="0"/>
          <w:numId w:val="7"/>
        </w:numPr>
        <w:spacing w:line="220" w:lineRule="auto"/>
        <w:rPr>
          <w:i/>
          <w:sz w:val="17"/>
          <w:szCs w:val="17"/>
        </w:rPr>
      </w:pPr>
      <w:r>
        <w:rPr>
          <w:sz w:val="17"/>
          <w:szCs w:val="17"/>
        </w:rPr>
        <w:t xml:space="preserve">vakliteratuur en bijscholing </w:t>
      </w:r>
    </w:p>
    <w:p w14:paraId="57999B5F" w14:textId="77777777" w:rsidR="0043669D" w:rsidRDefault="009A045E">
      <w:pPr>
        <w:numPr>
          <w:ilvl w:val="0"/>
          <w:numId w:val="7"/>
        </w:numPr>
        <w:spacing w:line="220" w:lineRule="auto"/>
        <w:rPr>
          <w:i/>
          <w:sz w:val="17"/>
          <w:szCs w:val="17"/>
        </w:rPr>
      </w:pPr>
      <w:r>
        <w:rPr>
          <w:sz w:val="17"/>
          <w:szCs w:val="17"/>
        </w:rPr>
        <w:t>inrichtingskosten bij een verhuizing naar of uit de ambtswoning</w:t>
      </w:r>
    </w:p>
    <w:p w14:paraId="57999B60" w14:textId="77777777" w:rsidR="0043669D" w:rsidRDefault="009A045E">
      <w:pPr>
        <w:numPr>
          <w:ilvl w:val="0"/>
          <w:numId w:val="7"/>
        </w:numPr>
        <w:spacing w:line="220" w:lineRule="auto"/>
        <w:rPr>
          <w:i/>
          <w:sz w:val="17"/>
          <w:szCs w:val="17"/>
        </w:rPr>
      </w:pPr>
      <w:r>
        <w:rPr>
          <w:sz w:val="17"/>
          <w:szCs w:val="17"/>
        </w:rPr>
        <w:t>het gemis van een werkruimte</w:t>
      </w:r>
    </w:p>
    <w:p w14:paraId="57999B61" w14:textId="77777777" w:rsidR="0043669D" w:rsidRDefault="009A045E">
      <w:pPr>
        <w:numPr>
          <w:ilvl w:val="0"/>
          <w:numId w:val="7"/>
        </w:numPr>
        <w:spacing w:line="220" w:lineRule="auto"/>
        <w:rPr>
          <w:i/>
          <w:sz w:val="17"/>
          <w:szCs w:val="17"/>
        </w:rPr>
      </w:pPr>
      <w:r>
        <w:rPr>
          <w:sz w:val="17"/>
          <w:szCs w:val="17"/>
        </w:rPr>
        <w:t>het gebruik van een werkruimte</w:t>
      </w:r>
      <w:r>
        <w:rPr>
          <w:sz w:val="17"/>
          <w:szCs w:val="17"/>
        </w:rPr>
        <w:br/>
      </w:r>
    </w:p>
    <w:p w14:paraId="57999B62" w14:textId="77777777" w:rsidR="0043669D" w:rsidRDefault="009A045E">
      <w:pPr>
        <w:spacing w:line="220" w:lineRule="auto"/>
        <w:rPr>
          <w:sz w:val="17"/>
          <w:szCs w:val="17"/>
        </w:rPr>
      </w:pPr>
      <w:r>
        <w:rPr>
          <w:i/>
          <w:sz w:val="17"/>
          <w:szCs w:val="17"/>
        </w:rPr>
        <w:t xml:space="preserve">Declarabele </w:t>
      </w:r>
      <w:r>
        <w:rPr>
          <w:sz w:val="17"/>
          <w:szCs w:val="17"/>
        </w:rPr>
        <w:t xml:space="preserve">vergoedingen zijn afhankelijk van de daadwerkelijk gemaakte kosten. </w:t>
      </w:r>
    </w:p>
    <w:p w14:paraId="57999B63" w14:textId="77777777" w:rsidR="0043669D" w:rsidRDefault="009A045E">
      <w:pPr>
        <w:spacing w:line="220" w:lineRule="auto"/>
        <w:rPr>
          <w:sz w:val="17"/>
          <w:szCs w:val="17"/>
        </w:rPr>
      </w:pPr>
      <w:r>
        <w:rPr>
          <w:sz w:val="17"/>
          <w:szCs w:val="17"/>
        </w:rPr>
        <w:t>Er zijn declaratie-vergoedingen voor:</w:t>
      </w:r>
    </w:p>
    <w:p w14:paraId="57999B64" w14:textId="77777777" w:rsidR="0043669D" w:rsidRDefault="009A045E">
      <w:pPr>
        <w:numPr>
          <w:ilvl w:val="0"/>
          <w:numId w:val="7"/>
        </w:numPr>
        <w:spacing w:line="220" w:lineRule="auto"/>
        <w:rPr>
          <w:sz w:val="17"/>
          <w:szCs w:val="17"/>
        </w:rPr>
      </w:pPr>
      <w:r>
        <w:rPr>
          <w:sz w:val="17"/>
          <w:szCs w:val="17"/>
        </w:rPr>
        <w:t>vervoerskosten en</w:t>
      </w:r>
    </w:p>
    <w:p w14:paraId="57999B65" w14:textId="77777777" w:rsidR="0043669D" w:rsidRDefault="009A045E">
      <w:pPr>
        <w:numPr>
          <w:ilvl w:val="0"/>
          <w:numId w:val="7"/>
        </w:numPr>
        <w:spacing w:line="220" w:lineRule="auto"/>
        <w:rPr>
          <w:sz w:val="17"/>
          <w:szCs w:val="17"/>
        </w:rPr>
      </w:pPr>
      <w:r>
        <w:rPr>
          <w:sz w:val="17"/>
          <w:szCs w:val="17"/>
        </w:rPr>
        <w:t>verhuiskosten</w:t>
      </w:r>
    </w:p>
    <w:p w14:paraId="57999B66" w14:textId="77777777" w:rsidR="0043669D" w:rsidRDefault="0043669D">
      <w:pPr>
        <w:spacing w:line="220" w:lineRule="auto"/>
        <w:rPr>
          <w:sz w:val="17"/>
          <w:szCs w:val="17"/>
        </w:rPr>
      </w:pPr>
    </w:p>
    <w:p w14:paraId="57999B67" w14:textId="77777777" w:rsidR="0043669D" w:rsidRDefault="009A045E">
      <w:pPr>
        <w:spacing w:line="220" w:lineRule="auto"/>
        <w:rPr>
          <w:strike/>
          <w:sz w:val="17"/>
          <w:szCs w:val="17"/>
        </w:rPr>
      </w:pPr>
      <w:r>
        <w:rPr>
          <w:sz w:val="17"/>
          <w:szCs w:val="17"/>
        </w:rPr>
        <w:t>In algemene zin verdient het voor predikanten aanbeveling om een factuur op naam te vragen en deze te bewaren. Dit met het oog op op de fiscale aftrek van de kosten en de declaratie van de kosten.</w:t>
      </w:r>
      <w:r>
        <w:rPr>
          <w:strike/>
          <w:sz w:val="17"/>
          <w:szCs w:val="17"/>
        </w:rPr>
        <w:t xml:space="preserve"> </w:t>
      </w:r>
    </w:p>
    <w:p w14:paraId="57999B68" w14:textId="77777777" w:rsidR="0043669D" w:rsidRDefault="009A045E">
      <w:pPr>
        <w:spacing w:line="220" w:lineRule="auto"/>
        <w:rPr>
          <w:strike/>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br/>
        <w:t>Onderstaand schema geeft samengevat weer door wie de betreffende vergoeding wordt uitbetaald (GR 5-7).</w:t>
      </w:r>
    </w:p>
    <w:p w14:paraId="57999B69" w14:textId="77777777" w:rsidR="0043669D" w:rsidRDefault="0043669D">
      <w:pPr>
        <w:pBdr>
          <w:top w:val="nil"/>
          <w:left w:val="nil"/>
          <w:bottom w:val="nil"/>
          <w:right w:val="nil"/>
          <w:between w:val="nil"/>
        </w:pBdr>
        <w:spacing w:line="220" w:lineRule="auto"/>
        <w:jc w:val="both"/>
        <w:rPr>
          <w:sz w:val="17"/>
          <w:szCs w:val="17"/>
        </w:rPr>
      </w:pPr>
    </w:p>
    <w:p w14:paraId="57999B6A"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9B6B" w14:textId="77777777" w:rsidR="0043669D" w:rsidRDefault="0043669D">
      <w:pPr>
        <w:pBdr>
          <w:top w:val="nil"/>
          <w:left w:val="nil"/>
          <w:bottom w:val="nil"/>
          <w:right w:val="nil"/>
          <w:between w:val="nil"/>
        </w:pBdr>
        <w:spacing w:line="220" w:lineRule="auto"/>
        <w:jc w:val="both"/>
        <w:rPr>
          <w:sz w:val="17"/>
          <w:szCs w:val="17"/>
        </w:rPr>
      </w:pPr>
    </w:p>
    <w:tbl>
      <w:tblPr>
        <w:tblStyle w:val="a4"/>
        <w:tblW w:w="9286"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5867"/>
        <w:gridCol w:w="1710"/>
        <w:gridCol w:w="1709"/>
      </w:tblGrid>
      <w:tr w:rsidR="0043669D" w14:paraId="57999B71" w14:textId="77777777">
        <w:tc>
          <w:tcPr>
            <w:tcW w:w="5867" w:type="dxa"/>
            <w:tcBorders>
              <w:top w:val="single" w:sz="4" w:space="0" w:color="000000"/>
              <w:bottom w:val="single" w:sz="6" w:space="0" w:color="000000"/>
              <w:right w:val="nil"/>
            </w:tcBorders>
            <w:shd w:val="clear" w:color="auto" w:fill="EFEFEF"/>
          </w:tcPr>
          <w:p w14:paraId="57999B6C" w14:textId="77777777" w:rsidR="0043669D" w:rsidRDefault="009A045E">
            <w:pPr>
              <w:pBdr>
                <w:top w:val="nil"/>
                <w:left w:val="nil"/>
                <w:bottom w:val="nil"/>
                <w:right w:val="nil"/>
                <w:between w:val="nil"/>
              </w:pBdr>
              <w:spacing w:line="220" w:lineRule="auto"/>
              <w:jc w:val="both"/>
              <w:rPr>
                <w:b/>
                <w:sz w:val="16"/>
                <w:szCs w:val="16"/>
              </w:rPr>
            </w:pPr>
            <w:r>
              <w:rPr>
                <w:b/>
                <w:sz w:val="16"/>
                <w:szCs w:val="16"/>
              </w:rPr>
              <w:t>vergoeding</w:t>
            </w:r>
          </w:p>
        </w:tc>
        <w:tc>
          <w:tcPr>
            <w:tcW w:w="1710" w:type="dxa"/>
            <w:tcBorders>
              <w:top w:val="single" w:sz="4" w:space="0" w:color="000000"/>
              <w:left w:val="nil"/>
              <w:bottom w:val="single" w:sz="6" w:space="0" w:color="000000"/>
            </w:tcBorders>
            <w:shd w:val="clear" w:color="auto" w:fill="EFEFEF"/>
          </w:tcPr>
          <w:p w14:paraId="57999B6D" w14:textId="77777777" w:rsidR="0043669D" w:rsidRDefault="009A045E">
            <w:pPr>
              <w:pBdr>
                <w:top w:val="nil"/>
                <w:left w:val="nil"/>
                <w:bottom w:val="nil"/>
                <w:right w:val="nil"/>
                <w:between w:val="nil"/>
              </w:pBdr>
              <w:spacing w:line="220" w:lineRule="auto"/>
              <w:jc w:val="center"/>
              <w:rPr>
                <w:b/>
                <w:sz w:val="16"/>
                <w:szCs w:val="16"/>
              </w:rPr>
            </w:pPr>
            <w:r>
              <w:rPr>
                <w:b/>
                <w:sz w:val="16"/>
                <w:szCs w:val="16"/>
              </w:rPr>
              <w:t>betaling door</w:t>
            </w:r>
          </w:p>
          <w:p w14:paraId="57999B6E" w14:textId="77777777" w:rsidR="0043669D" w:rsidRDefault="009A045E">
            <w:pPr>
              <w:pBdr>
                <w:top w:val="nil"/>
                <w:left w:val="nil"/>
                <w:bottom w:val="nil"/>
                <w:right w:val="nil"/>
                <w:between w:val="nil"/>
              </w:pBdr>
              <w:spacing w:line="220" w:lineRule="auto"/>
              <w:jc w:val="center"/>
              <w:rPr>
                <w:b/>
                <w:sz w:val="16"/>
                <w:szCs w:val="16"/>
              </w:rPr>
            </w:pPr>
            <w:r>
              <w:rPr>
                <w:b/>
                <w:sz w:val="16"/>
                <w:szCs w:val="16"/>
              </w:rPr>
              <w:t>gemeente</w:t>
            </w:r>
          </w:p>
        </w:tc>
        <w:tc>
          <w:tcPr>
            <w:tcW w:w="1709" w:type="dxa"/>
            <w:tcBorders>
              <w:top w:val="single" w:sz="4" w:space="0" w:color="000000"/>
              <w:bottom w:val="single" w:sz="6" w:space="0" w:color="000000"/>
            </w:tcBorders>
            <w:shd w:val="clear" w:color="auto" w:fill="EFEFEF"/>
          </w:tcPr>
          <w:p w14:paraId="57999B6F" w14:textId="77777777" w:rsidR="0043669D" w:rsidRDefault="009A045E">
            <w:pPr>
              <w:pBdr>
                <w:top w:val="nil"/>
                <w:left w:val="nil"/>
                <w:bottom w:val="nil"/>
                <w:right w:val="nil"/>
                <w:between w:val="nil"/>
              </w:pBdr>
              <w:spacing w:line="220" w:lineRule="auto"/>
              <w:jc w:val="center"/>
              <w:rPr>
                <w:b/>
                <w:sz w:val="16"/>
                <w:szCs w:val="16"/>
              </w:rPr>
            </w:pPr>
            <w:r>
              <w:rPr>
                <w:b/>
                <w:sz w:val="16"/>
                <w:szCs w:val="16"/>
              </w:rPr>
              <w:t>betaling door</w:t>
            </w:r>
          </w:p>
          <w:p w14:paraId="57999B70" w14:textId="77777777" w:rsidR="0043669D" w:rsidRDefault="009A045E">
            <w:pPr>
              <w:pBdr>
                <w:top w:val="nil"/>
                <w:left w:val="nil"/>
                <w:bottom w:val="nil"/>
                <w:right w:val="nil"/>
                <w:between w:val="nil"/>
              </w:pBdr>
              <w:spacing w:line="220" w:lineRule="auto"/>
              <w:jc w:val="center"/>
              <w:rPr>
                <w:b/>
                <w:sz w:val="16"/>
                <w:szCs w:val="16"/>
              </w:rPr>
            </w:pPr>
            <w:r>
              <w:rPr>
                <w:b/>
                <w:sz w:val="16"/>
                <w:szCs w:val="16"/>
              </w:rPr>
              <w:t>Beheercommissie</w:t>
            </w:r>
          </w:p>
        </w:tc>
      </w:tr>
      <w:tr w:rsidR="0043669D" w14:paraId="57999B75" w14:textId="77777777">
        <w:tc>
          <w:tcPr>
            <w:tcW w:w="5867" w:type="dxa"/>
            <w:tcBorders>
              <w:top w:val="single" w:sz="6" w:space="0" w:color="000000"/>
              <w:bottom w:val="single" w:sz="4" w:space="0" w:color="000000"/>
              <w:right w:val="nil"/>
            </w:tcBorders>
            <w:shd w:val="clear" w:color="auto" w:fill="EFEFEF"/>
          </w:tcPr>
          <w:p w14:paraId="57999B72" w14:textId="77777777" w:rsidR="0043669D" w:rsidRDefault="009A045E">
            <w:pPr>
              <w:pBdr>
                <w:top w:val="nil"/>
                <w:left w:val="nil"/>
                <w:bottom w:val="nil"/>
                <w:right w:val="nil"/>
                <w:between w:val="nil"/>
              </w:pBdr>
              <w:spacing w:line="220" w:lineRule="auto"/>
              <w:jc w:val="both"/>
              <w:rPr>
                <w:sz w:val="16"/>
                <w:szCs w:val="16"/>
              </w:rPr>
            </w:pPr>
            <w:r>
              <w:rPr>
                <w:sz w:val="16"/>
                <w:szCs w:val="16"/>
              </w:rPr>
              <w:t>tegemoetkoming premie ziektekostenverzekering</w:t>
            </w:r>
          </w:p>
        </w:tc>
        <w:tc>
          <w:tcPr>
            <w:tcW w:w="1710" w:type="dxa"/>
            <w:tcBorders>
              <w:top w:val="single" w:sz="6" w:space="0" w:color="000000"/>
              <w:left w:val="nil"/>
              <w:bottom w:val="single" w:sz="4" w:space="0" w:color="000000"/>
            </w:tcBorders>
            <w:shd w:val="clear" w:color="auto" w:fill="EFEFEF"/>
          </w:tcPr>
          <w:p w14:paraId="57999B73" w14:textId="77777777" w:rsidR="0043669D" w:rsidRDefault="0043669D">
            <w:pPr>
              <w:pBdr>
                <w:top w:val="nil"/>
                <w:left w:val="nil"/>
                <w:bottom w:val="nil"/>
                <w:right w:val="nil"/>
                <w:between w:val="nil"/>
              </w:pBdr>
              <w:spacing w:line="220" w:lineRule="auto"/>
              <w:jc w:val="center"/>
              <w:rPr>
                <w:sz w:val="16"/>
                <w:szCs w:val="16"/>
              </w:rPr>
            </w:pPr>
          </w:p>
        </w:tc>
        <w:tc>
          <w:tcPr>
            <w:tcW w:w="1709" w:type="dxa"/>
            <w:tcBorders>
              <w:top w:val="single" w:sz="6" w:space="0" w:color="000000"/>
              <w:bottom w:val="single" w:sz="4" w:space="0" w:color="000000"/>
            </w:tcBorders>
            <w:shd w:val="clear" w:color="auto" w:fill="EFEFEF"/>
          </w:tcPr>
          <w:p w14:paraId="57999B74" w14:textId="77777777" w:rsidR="0043669D" w:rsidRDefault="009A045E">
            <w:pPr>
              <w:spacing w:line="220" w:lineRule="auto"/>
              <w:jc w:val="center"/>
              <w:rPr>
                <w:sz w:val="16"/>
                <w:szCs w:val="16"/>
              </w:rPr>
            </w:pPr>
            <w:r>
              <w:rPr>
                <w:sz w:val="16"/>
                <w:szCs w:val="16"/>
              </w:rPr>
              <w:t>X</w:t>
            </w:r>
          </w:p>
        </w:tc>
      </w:tr>
      <w:tr w:rsidR="0043669D" w14:paraId="57999B79" w14:textId="77777777">
        <w:tc>
          <w:tcPr>
            <w:tcW w:w="5867" w:type="dxa"/>
            <w:tcBorders>
              <w:top w:val="single" w:sz="6" w:space="0" w:color="000000"/>
              <w:bottom w:val="single" w:sz="4" w:space="0" w:color="000000"/>
              <w:right w:val="nil"/>
            </w:tcBorders>
            <w:shd w:val="clear" w:color="auto" w:fill="EFEFEF"/>
          </w:tcPr>
          <w:p w14:paraId="57999B76" w14:textId="77777777" w:rsidR="0043669D" w:rsidRDefault="009A045E">
            <w:pPr>
              <w:spacing w:line="220" w:lineRule="auto"/>
              <w:jc w:val="both"/>
              <w:rPr>
                <w:sz w:val="16"/>
                <w:szCs w:val="16"/>
              </w:rPr>
            </w:pPr>
            <w:r>
              <w:rPr>
                <w:sz w:val="16"/>
                <w:szCs w:val="16"/>
              </w:rPr>
              <w:t>vergoeding gemis werkruimte</w:t>
            </w:r>
          </w:p>
        </w:tc>
        <w:tc>
          <w:tcPr>
            <w:tcW w:w="1710" w:type="dxa"/>
            <w:tcBorders>
              <w:top w:val="single" w:sz="6" w:space="0" w:color="000000"/>
              <w:left w:val="nil"/>
              <w:bottom w:val="single" w:sz="4" w:space="0" w:color="000000"/>
            </w:tcBorders>
            <w:shd w:val="clear" w:color="auto" w:fill="EFEFEF"/>
          </w:tcPr>
          <w:p w14:paraId="57999B77" w14:textId="77777777" w:rsidR="0043669D" w:rsidRDefault="009A045E">
            <w:pPr>
              <w:spacing w:line="220" w:lineRule="auto"/>
              <w:jc w:val="center"/>
              <w:rPr>
                <w:sz w:val="16"/>
                <w:szCs w:val="16"/>
              </w:rPr>
            </w:pPr>
            <w:r>
              <w:rPr>
                <w:sz w:val="16"/>
                <w:szCs w:val="16"/>
              </w:rPr>
              <w:t>X</w:t>
            </w:r>
          </w:p>
        </w:tc>
        <w:tc>
          <w:tcPr>
            <w:tcW w:w="1709" w:type="dxa"/>
            <w:tcBorders>
              <w:top w:val="single" w:sz="6" w:space="0" w:color="000000"/>
              <w:bottom w:val="single" w:sz="4" w:space="0" w:color="000000"/>
            </w:tcBorders>
            <w:shd w:val="clear" w:color="auto" w:fill="EFEFEF"/>
          </w:tcPr>
          <w:p w14:paraId="57999B78" w14:textId="77777777" w:rsidR="0043669D" w:rsidRDefault="0043669D">
            <w:pPr>
              <w:spacing w:line="220" w:lineRule="auto"/>
              <w:jc w:val="center"/>
              <w:rPr>
                <w:sz w:val="16"/>
                <w:szCs w:val="16"/>
              </w:rPr>
            </w:pPr>
          </w:p>
        </w:tc>
      </w:tr>
      <w:tr w:rsidR="0043669D" w14:paraId="57999B7D" w14:textId="77777777">
        <w:tc>
          <w:tcPr>
            <w:tcW w:w="5867" w:type="dxa"/>
            <w:tcBorders>
              <w:top w:val="single" w:sz="6" w:space="0" w:color="000000"/>
              <w:bottom w:val="single" w:sz="4" w:space="0" w:color="000000"/>
              <w:right w:val="nil"/>
            </w:tcBorders>
            <w:shd w:val="clear" w:color="auto" w:fill="EFEFEF"/>
          </w:tcPr>
          <w:p w14:paraId="57999B7A" w14:textId="77777777" w:rsidR="0043669D" w:rsidRDefault="009A045E">
            <w:pPr>
              <w:spacing w:line="220" w:lineRule="auto"/>
              <w:jc w:val="both"/>
              <w:rPr>
                <w:sz w:val="16"/>
                <w:szCs w:val="16"/>
              </w:rPr>
            </w:pPr>
            <w:r>
              <w:rPr>
                <w:sz w:val="16"/>
                <w:szCs w:val="16"/>
              </w:rPr>
              <w:t>vergoeding gebruik werkruimte</w:t>
            </w:r>
          </w:p>
        </w:tc>
        <w:tc>
          <w:tcPr>
            <w:tcW w:w="1710" w:type="dxa"/>
            <w:tcBorders>
              <w:top w:val="single" w:sz="6" w:space="0" w:color="000000"/>
              <w:left w:val="nil"/>
              <w:bottom w:val="single" w:sz="4" w:space="0" w:color="000000"/>
            </w:tcBorders>
            <w:shd w:val="clear" w:color="auto" w:fill="EFEFEF"/>
          </w:tcPr>
          <w:p w14:paraId="57999B7B" w14:textId="77777777" w:rsidR="0043669D" w:rsidRDefault="009A045E">
            <w:pPr>
              <w:spacing w:line="220" w:lineRule="auto"/>
              <w:jc w:val="center"/>
              <w:rPr>
                <w:sz w:val="16"/>
                <w:szCs w:val="16"/>
              </w:rPr>
            </w:pPr>
            <w:r>
              <w:rPr>
                <w:sz w:val="16"/>
                <w:szCs w:val="16"/>
              </w:rPr>
              <w:t>X</w:t>
            </w:r>
          </w:p>
        </w:tc>
        <w:tc>
          <w:tcPr>
            <w:tcW w:w="1709" w:type="dxa"/>
            <w:tcBorders>
              <w:top w:val="single" w:sz="6" w:space="0" w:color="000000"/>
              <w:bottom w:val="single" w:sz="4" w:space="0" w:color="000000"/>
            </w:tcBorders>
            <w:shd w:val="clear" w:color="auto" w:fill="EFEFEF"/>
          </w:tcPr>
          <w:p w14:paraId="57999B7C" w14:textId="77777777" w:rsidR="0043669D" w:rsidRDefault="0043669D">
            <w:pPr>
              <w:spacing w:line="220" w:lineRule="auto"/>
              <w:jc w:val="center"/>
              <w:rPr>
                <w:sz w:val="16"/>
                <w:szCs w:val="16"/>
              </w:rPr>
            </w:pPr>
          </w:p>
        </w:tc>
      </w:tr>
      <w:tr w:rsidR="0043669D" w14:paraId="57999B81" w14:textId="77777777">
        <w:tc>
          <w:tcPr>
            <w:tcW w:w="5867" w:type="dxa"/>
            <w:tcBorders>
              <w:top w:val="single" w:sz="4" w:space="0" w:color="000000"/>
              <w:bottom w:val="single" w:sz="4" w:space="0" w:color="000000"/>
              <w:right w:val="nil"/>
            </w:tcBorders>
            <w:shd w:val="clear" w:color="auto" w:fill="EFEFEF"/>
          </w:tcPr>
          <w:p w14:paraId="57999B7E" w14:textId="77777777" w:rsidR="0043669D" w:rsidRDefault="009A045E">
            <w:pPr>
              <w:pBdr>
                <w:top w:val="nil"/>
                <w:left w:val="nil"/>
                <w:bottom w:val="nil"/>
                <w:right w:val="nil"/>
                <w:between w:val="nil"/>
              </w:pBdr>
              <w:spacing w:line="220" w:lineRule="auto"/>
              <w:rPr>
                <w:sz w:val="16"/>
                <w:szCs w:val="16"/>
              </w:rPr>
            </w:pPr>
            <w:r>
              <w:rPr>
                <w:sz w:val="16"/>
                <w:szCs w:val="16"/>
              </w:rPr>
              <w:t>vaste werktijd afhankelijke onkostenvergoeding voor representatiekosten, bureaukosten, afschrijving, onderhoud en gebruik van tekstverwerking apparatuur en communicatiekosten</w:t>
            </w:r>
          </w:p>
        </w:tc>
        <w:tc>
          <w:tcPr>
            <w:tcW w:w="1710" w:type="dxa"/>
            <w:tcBorders>
              <w:top w:val="single" w:sz="4" w:space="0" w:color="000000"/>
              <w:left w:val="nil"/>
              <w:bottom w:val="single" w:sz="4" w:space="0" w:color="000000"/>
            </w:tcBorders>
            <w:shd w:val="clear" w:color="auto" w:fill="EFEFEF"/>
          </w:tcPr>
          <w:p w14:paraId="57999B7F" w14:textId="77777777" w:rsidR="0043669D" w:rsidRDefault="0043669D">
            <w:pPr>
              <w:pBdr>
                <w:top w:val="nil"/>
                <w:left w:val="nil"/>
                <w:bottom w:val="nil"/>
                <w:right w:val="nil"/>
                <w:between w:val="nil"/>
              </w:pBdr>
              <w:spacing w:line="220" w:lineRule="auto"/>
              <w:jc w:val="center"/>
              <w:rPr>
                <w:sz w:val="16"/>
                <w:szCs w:val="16"/>
              </w:rPr>
            </w:pPr>
          </w:p>
        </w:tc>
        <w:tc>
          <w:tcPr>
            <w:tcW w:w="1709" w:type="dxa"/>
            <w:tcBorders>
              <w:top w:val="single" w:sz="4" w:space="0" w:color="000000"/>
              <w:bottom w:val="single" w:sz="4" w:space="0" w:color="000000"/>
            </w:tcBorders>
            <w:shd w:val="clear" w:color="auto" w:fill="EFEFEF"/>
          </w:tcPr>
          <w:p w14:paraId="57999B80" w14:textId="77777777" w:rsidR="0043669D" w:rsidRDefault="009A045E">
            <w:pPr>
              <w:spacing w:line="220" w:lineRule="auto"/>
              <w:jc w:val="center"/>
              <w:rPr>
                <w:sz w:val="16"/>
                <w:szCs w:val="16"/>
              </w:rPr>
            </w:pPr>
            <w:r>
              <w:rPr>
                <w:sz w:val="16"/>
                <w:szCs w:val="16"/>
              </w:rPr>
              <w:t>X</w:t>
            </w:r>
          </w:p>
        </w:tc>
      </w:tr>
      <w:tr w:rsidR="0043669D" w14:paraId="57999B85" w14:textId="77777777">
        <w:tc>
          <w:tcPr>
            <w:tcW w:w="5867" w:type="dxa"/>
            <w:tcBorders>
              <w:top w:val="single" w:sz="4" w:space="0" w:color="000000"/>
              <w:bottom w:val="single" w:sz="4" w:space="0" w:color="000000"/>
              <w:right w:val="nil"/>
            </w:tcBorders>
            <w:shd w:val="clear" w:color="auto" w:fill="EFEFEF"/>
          </w:tcPr>
          <w:p w14:paraId="57999B82" w14:textId="77777777" w:rsidR="0043669D" w:rsidRDefault="009A045E">
            <w:pPr>
              <w:pBdr>
                <w:top w:val="nil"/>
                <w:left w:val="nil"/>
                <w:bottom w:val="nil"/>
                <w:right w:val="nil"/>
                <w:between w:val="nil"/>
              </w:pBdr>
              <w:spacing w:line="220" w:lineRule="auto"/>
              <w:rPr>
                <w:sz w:val="16"/>
                <w:szCs w:val="16"/>
              </w:rPr>
            </w:pPr>
            <w:r>
              <w:rPr>
                <w:sz w:val="16"/>
                <w:szCs w:val="16"/>
              </w:rPr>
              <w:t>vaste werktijd onafhankelijke onkostenvergoeding voor de kosten van vakliteratuur en permanente educatie</w:t>
            </w:r>
          </w:p>
        </w:tc>
        <w:tc>
          <w:tcPr>
            <w:tcW w:w="1710" w:type="dxa"/>
            <w:tcBorders>
              <w:top w:val="single" w:sz="4" w:space="0" w:color="000000"/>
              <w:left w:val="nil"/>
              <w:bottom w:val="single" w:sz="4" w:space="0" w:color="000000"/>
            </w:tcBorders>
            <w:shd w:val="clear" w:color="auto" w:fill="EFEFEF"/>
          </w:tcPr>
          <w:p w14:paraId="57999B83" w14:textId="77777777" w:rsidR="0043669D" w:rsidRDefault="0043669D">
            <w:pPr>
              <w:pBdr>
                <w:top w:val="nil"/>
                <w:left w:val="nil"/>
                <w:bottom w:val="nil"/>
                <w:right w:val="nil"/>
                <w:between w:val="nil"/>
              </w:pBdr>
              <w:spacing w:line="220" w:lineRule="auto"/>
              <w:jc w:val="center"/>
              <w:rPr>
                <w:sz w:val="16"/>
                <w:szCs w:val="16"/>
              </w:rPr>
            </w:pPr>
          </w:p>
        </w:tc>
        <w:tc>
          <w:tcPr>
            <w:tcW w:w="1709" w:type="dxa"/>
            <w:tcBorders>
              <w:top w:val="single" w:sz="4" w:space="0" w:color="000000"/>
              <w:bottom w:val="single" w:sz="4" w:space="0" w:color="000000"/>
            </w:tcBorders>
            <w:shd w:val="clear" w:color="auto" w:fill="EFEFEF"/>
          </w:tcPr>
          <w:p w14:paraId="57999B84" w14:textId="77777777" w:rsidR="0043669D" w:rsidRDefault="009A045E">
            <w:pPr>
              <w:spacing w:line="220" w:lineRule="auto"/>
              <w:jc w:val="center"/>
              <w:rPr>
                <w:sz w:val="16"/>
                <w:szCs w:val="16"/>
              </w:rPr>
            </w:pPr>
            <w:r>
              <w:rPr>
                <w:sz w:val="16"/>
                <w:szCs w:val="16"/>
              </w:rPr>
              <w:t>X</w:t>
            </w:r>
          </w:p>
        </w:tc>
      </w:tr>
      <w:tr w:rsidR="0043669D" w14:paraId="57999B89" w14:textId="77777777">
        <w:tc>
          <w:tcPr>
            <w:tcW w:w="5867" w:type="dxa"/>
            <w:tcBorders>
              <w:top w:val="single" w:sz="4" w:space="0" w:color="000000"/>
              <w:bottom w:val="single" w:sz="4" w:space="0" w:color="000000"/>
              <w:right w:val="nil"/>
            </w:tcBorders>
            <w:shd w:val="clear" w:color="auto" w:fill="EFEFEF"/>
          </w:tcPr>
          <w:p w14:paraId="57999B86" w14:textId="77777777" w:rsidR="0043669D" w:rsidRDefault="009A045E">
            <w:pPr>
              <w:pBdr>
                <w:top w:val="nil"/>
                <w:left w:val="nil"/>
                <w:bottom w:val="nil"/>
                <w:right w:val="nil"/>
                <w:between w:val="nil"/>
              </w:pBdr>
              <w:spacing w:line="220" w:lineRule="auto"/>
              <w:jc w:val="both"/>
              <w:rPr>
                <w:sz w:val="16"/>
                <w:szCs w:val="16"/>
              </w:rPr>
            </w:pPr>
            <w:r>
              <w:rPr>
                <w:sz w:val="16"/>
                <w:szCs w:val="16"/>
              </w:rPr>
              <w:t xml:space="preserve">vervoerskosten </w:t>
            </w:r>
          </w:p>
        </w:tc>
        <w:tc>
          <w:tcPr>
            <w:tcW w:w="1710" w:type="dxa"/>
            <w:tcBorders>
              <w:top w:val="single" w:sz="4" w:space="0" w:color="000000"/>
              <w:left w:val="nil"/>
              <w:bottom w:val="single" w:sz="4" w:space="0" w:color="000000"/>
            </w:tcBorders>
            <w:shd w:val="clear" w:color="auto" w:fill="EFEFEF"/>
          </w:tcPr>
          <w:p w14:paraId="57999B87"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709" w:type="dxa"/>
            <w:tcBorders>
              <w:top w:val="single" w:sz="4" w:space="0" w:color="000000"/>
              <w:bottom w:val="single" w:sz="4" w:space="0" w:color="000000"/>
            </w:tcBorders>
            <w:shd w:val="clear" w:color="auto" w:fill="EFEFEF"/>
          </w:tcPr>
          <w:p w14:paraId="57999B88" w14:textId="77777777" w:rsidR="0043669D" w:rsidRDefault="0043669D">
            <w:pPr>
              <w:pBdr>
                <w:top w:val="nil"/>
                <w:left w:val="nil"/>
                <w:bottom w:val="nil"/>
                <w:right w:val="nil"/>
                <w:between w:val="nil"/>
              </w:pBdr>
              <w:spacing w:line="220" w:lineRule="auto"/>
              <w:jc w:val="center"/>
              <w:rPr>
                <w:sz w:val="16"/>
                <w:szCs w:val="16"/>
              </w:rPr>
            </w:pPr>
          </w:p>
        </w:tc>
      </w:tr>
      <w:tr w:rsidR="0043669D" w14:paraId="57999B8D" w14:textId="77777777">
        <w:tc>
          <w:tcPr>
            <w:tcW w:w="5867" w:type="dxa"/>
            <w:tcBorders>
              <w:top w:val="single" w:sz="4" w:space="0" w:color="000000"/>
              <w:bottom w:val="single" w:sz="4" w:space="0" w:color="000000"/>
              <w:right w:val="nil"/>
            </w:tcBorders>
            <w:shd w:val="clear" w:color="auto" w:fill="EFEFEF"/>
          </w:tcPr>
          <w:p w14:paraId="57999B8A" w14:textId="77777777" w:rsidR="0043669D" w:rsidRDefault="009A045E">
            <w:pPr>
              <w:pBdr>
                <w:top w:val="nil"/>
                <w:left w:val="nil"/>
                <w:bottom w:val="nil"/>
                <w:right w:val="nil"/>
                <w:between w:val="nil"/>
              </w:pBdr>
              <w:spacing w:line="220" w:lineRule="auto"/>
              <w:jc w:val="both"/>
              <w:rPr>
                <w:sz w:val="16"/>
                <w:szCs w:val="16"/>
              </w:rPr>
            </w:pPr>
            <w:r>
              <w:rPr>
                <w:sz w:val="16"/>
                <w:szCs w:val="16"/>
              </w:rPr>
              <w:t>verhuiskosten bij aanvaarden beroep</w:t>
            </w:r>
          </w:p>
        </w:tc>
        <w:tc>
          <w:tcPr>
            <w:tcW w:w="1710" w:type="dxa"/>
            <w:tcBorders>
              <w:top w:val="single" w:sz="4" w:space="0" w:color="000000"/>
              <w:left w:val="nil"/>
              <w:bottom w:val="single" w:sz="4" w:space="0" w:color="000000"/>
            </w:tcBorders>
            <w:shd w:val="clear" w:color="auto" w:fill="EFEFEF"/>
          </w:tcPr>
          <w:p w14:paraId="57999B8B"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709" w:type="dxa"/>
            <w:tcBorders>
              <w:top w:val="single" w:sz="4" w:space="0" w:color="000000"/>
              <w:bottom w:val="single" w:sz="4" w:space="0" w:color="000000"/>
            </w:tcBorders>
            <w:shd w:val="clear" w:color="auto" w:fill="EFEFEF"/>
          </w:tcPr>
          <w:p w14:paraId="57999B8C" w14:textId="77777777" w:rsidR="0043669D" w:rsidRDefault="0043669D">
            <w:pPr>
              <w:pBdr>
                <w:top w:val="nil"/>
                <w:left w:val="nil"/>
                <w:bottom w:val="nil"/>
                <w:right w:val="nil"/>
                <w:between w:val="nil"/>
              </w:pBdr>
              <w:spacing w:line="220" w:lineRule="auto"/>
              <w:jc w:val="center"/>
              <w:rPr>
                <w:sz w:val="16"/>
                <w:szCs w:val="16"/>
              </w:rPr>
            </w:pPr>
          </w:p>
        </w:tc>
      </w:tr>
      <w:tr w:rsidR="0043669D" w14:paraId="57999B91" w14:textId="77777777">
        <w:tc>
          <w:tcPr>
            <w:tcW w:w="5867" w:type="dxa"/>
            <w:tcBorders>
              <w:top w:val="single" w:sz="4" w:space="0" w:color="000000"/>
              <w:bottom w:val="single" w:sz="4" w:space="0" w:color="000000"/>
              <w:right w:val="nil"/>
            </w:tcBorders>
            <w:shd w:val="clear" w:color="auto" w:fill="EFEFEF"/>
          </w:tcPr>
          <w:p w14:paraId="57999B8E" w14:textId="77777777" w:rsidR="0043669D" w:rsidRDefault="009A045E">
            <w:pPr>
              <w:pBdr>
                <w:top w:val="nil"/>
                <w:left w:val="nil"/>
                <w:bottom w:val="nil"/>
                <w:right w:val="nil"/>
                <w:between w:val="nil"/>
              </w:pBdr>
              <w:spacing w:line="220" w:lineRule="auto"/>
              <w:jc w:val="both"/>
              <w:rPr>
                <w:sz w:val="16"/>
                <w:szCs w:val="16"/>
              </w:rPr>
            </w:pPr>
            <w:r>
              <w:rPr>
                <w:sz w:val="16"/>
                <w:szCs w:val="16"/>
              </w:rPr>
              <w:t>verhuiskosten uit ambtswoning bij emeritaat of onvrijwillige losmaking (geen tucht)</w:t>
            </w:r>
          </w:p>
        </w:tc>
        <w:tc>
          <w:tcPr>
            <w:tcW w:w="1710" w:type="dxa"/>
            <w:tcBorders>
              <w:top w:val="single" w:sz="4" w:space="0" w:color="000000"/>
              <w:left w:val="nil"/>
              <w:bottom w:val="single" w:sz="4" w:space="0" w:color="000000"/>
            </w:tcBorders>
            <w:shd w:val="clear" w:color="auto" w:fill="EFEFEF"/>
          </w:tcPr>
          <w:p w14:paraId="57999B8F" w14:textId="77777777" w:rsidR="0043669D" w:rsidRDefault="0043669D">
            <w:pPr>
              <w:pBdr>
                <w:top w:val="nil"/>
                <w:left w:val="nil"/>
                <w:bottom w:val="nil"/>
                <w:right w:val="nil"/>
                <w:between w:val="nil"/>
              </w:pBdr>
              <w:spacing w:line="220" w:lineRule="auto"/>
              <w:jc w:val="center"/>
              <w:rPr>
                <w:sz w:val="16"/>
                <w:szCs w:val="16"/>
              </w:rPr>
            </w:pPr>
          </w:p>
        </w:tc>
        <w:tc>
          <w:tcPr>
            <w:tcW w:w="1709" w:type="dxa"/>
            <w:tcBorders>
              <w:top w:val="single" w:sz="4" w:space="0" w:color="000000"/>
              <w:bottom w:val="single" w:sz="4" w:space="0" w:color="000000"/>
            </w:tcBorders>
            <w:shd w:val="clear" w:color="auto" w:fill="EFEFEF"/>
          </w:tcPr>
          <w:p w14:paraId="57999B90"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B95" w14:textId="77777777">
        <w:tc>
          <w:tcPr>
            <w:tcW w:w="5867" w:type="dxa"/>
            <w:tcBorders>
              <w:top w:val="single" w:sz="4" w:space="0" w:color="000000"/>
              <w:bottom w:val="single" w:sz="4" w:space="0" w:color="000000"/>
              <w:right w:val="nil"/>
            </w:tcBorders>
            <w:shd w:val="clear" w:color="auto" w:fill="EFEFEF"/>
          </w:tcPr>
          <w:p w14:paraId="57999B92" w14:textId="77777777" w:rsidR="0043669D" w:rsidRDefault="009A045E">
            <w:pPr>
              <w:pBdr>
                <w:top w:val="nil"/>
                <w:left w:val="nil"/>
                <w:bottom w:val="nil"/>
                <w:right w:val="nil"/>
                <w:between w:val="nil"/>
              </w:pBdr>
              <w:spacing w:line="220" w:lineRule="auto"/>
              <w:jc w:val="both"/>
              <w:rPr>
                <w:sz w:val="16"/>
                <w:szCs w:val="16"/>
              </w:rPr>
            </w:pPr>
            <w:r>
              <w:rPr>
                <w:sz w:val="16"/>
                <w:szCs w:val="16"/>
              </w:rPr>
              <w:t>verhuiskosten uit ambtswoning van nabestaanden na overlijden</w:t>
            </w:r>
          </w:p>
        </w:tc>
        <w:tc>
          <w:tcPr>
            <w:tcW w:w="1710" w:type="dxa"/>
            <w:tcBorders>
              <w:top w:val="single" w:sz="4" w:space="0" w:color="000000"/>
              <w:left w:val="nil"/>
              <w:bottom w:val="single" w:sz="4" w:space="0" w:color="000000"/>
              <w:right w:val="nil"/>
            </w:tcBorders>
            <w:shd w:val="clear" w:color="auto" w:fill="EFEFEF"/>
          </w:tcPr>
          <w:p w14:paraId="57999B93" w14:textId="77777777" w:rsidR="0043669D" w:rsidRDefault="0043669D">
            <w:pPr>
              <w:pBdr>
                <w:top w:val="nil"/>
                <w:left w:val="nil"/>
                <w:bottom w:val="nil"/>
                <w:right w:val="nil"/>
                <w:between w:val="nil"/>
              </w:pBdr>
              <w:spacing w:line="220" w:lineRule="auto"/>
              <w:jc w:val="center"/>
              <w:rPr>
                <w:sz w:val="16"/>
                <w:szCs w:val="16"/>
              </w:rPr>
            </w:pPr>
          </w:p>
        </w:tc>
        <w:tc>
          <w:tcPr>
            <w:tcW w:w="1709" w:type="dxa"/>
            <w:tcBorders>
              <w:top w:val="single" w:sz="4" w:space="0" w:color="000000"/>
              <w:left w:val="nil"/>
              <w:bottom w:val="single" w:sz="4" w:space="0" w:color="000000"/>
            </w:tcBorders>
            <w:shd w:val="clear" w:color="auto" w:fill="EFEFEF"/>
          </w:tcPr>
          <w:p w14:paraId="57999B94"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bl>
    <w:p w14:paraId="57999B96" w14:textId="77777777" w:rsidR="0043669D" w:rsidRDefault="0043669D">
      <w:pPr>
        <w:pBdr>
          <w:top w:val="nil"/>
          <w:left w:val="nil"/>
          <w:bottom w:val="nil"/>
          <w:right w:val="nil"/>
          <w:between w:val="nil"/>
        </w:pBdr>
        <w:spacing w:line="220" w:lineRule="auto"/>
        <w:jc w:val="both"/>
        <w:rPr>
          <w:sz w:val="17"/>
          <w:szCs w:val="17"/>
        </w:rPr>
      </w:pPr>
    </w:p>
    <w:p w14:paraId="57999B97"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space="708"/>
        </w:sectPr>
      </w:pPr>
    </w:p>
    <w:p w14:paraId="57999B98" w14:textId="77777777" w:rsidR="0043669D" w:rsidRDefault="009A045E">
      <w:pPr>
        <w:pStyle w:val="Kop3"/>
        <w:rPr>
          <w:sz w:val="17"/>
          <w:szCs w:val="17"/>
        </w:rPr>
      </w:pPr>
      <w:bookmarkStart w:id="58" w:name="_Toc185855333"/>
      <w:r>
        <w:rPr>
          <w:b w:val="0"/>
          <w:sz w:val="17"/>
          <w:szCs w:val="17"/>
          <w:u w:val="single"/>
        </w:rPr>
        <w:t>5.1.1 De tegemoetkoming in de premie voor de ziektekostenverzekering</w:t>
      </w:r>
      <w:bookmarkEnd w:id="58"/>
    </w:p>
    <w:p w14:paraId="57999B99" w14:textId="77777777" w:rsidR="0043669D" w:rsidRDefault="0043669D">
      <w:pPr>
        <w:pBdr>
          <w:top w:val="nil"/>
          <w:left w:val="nil"/>
          <w:bottom w:val="nil"/>
          <w:right w:val="nil"/>
          <w:between w:val="nil"/>
        </w:pBdr>
        <w:spacing w:line="220" w:lineRule="auto"/>
        <w:rPr>
          <w:b/>
          <w:sz w:val="17"/>
          <w:szCs w:val="17"/>
        </w:rPr>
      </w:pPr>
    </w:p>
    <w:p w14:paraId="57999B9A" w14:textId="77777777" w:rsidR="0043669D" w:rsidRDefault="009A045E">
      <w:pPr>
        <w:pBdr>
          <w:top w:val="nil"/>
          <w:left w:val="nil"/>
          <w:bottom w:val="nil"/>
          <w:right w:val="nil"/>
          <w:between w:val="nil"/>
        </w:pBdr>
        <w:rPr>
          <w:sz w:val="17"/>
          <w:szCs w:val="17"/>
        </w:rPr>
      </w:pPr>
      <w:r>
        <w:rPr>
          <w:sz w:val="17"/>
          <w:szCs w:val="17"/>
        </w:rPr>
        <w:t xml:space="preserve">Evenals elke Nederlandse ingezetene betaalt een predikant aan de zorgverzekeraar een premie voor de ziektekostenverzekering. </w:t>
      </w:r>
      <w:r>
        <w:rPr>
          <w:sz w:val="17"/>
          <w:szCs w:val="17"/>
        </w:rPr>
        <w:br/>
      </w:r>
    </w:p>
    <w:p w14:paraId="57999B9B" w14:textId="77777777" w:rsidR="0043669D" w:rsidRDefault="009A045E">
      <w:pPr>
        <w:pBdr>
          <w:top w:val="nil"/>
          <w:left w:val="nil"/>
          <w:bottom w:val="nil"/>
          <w:right w:val="nil"/>
          <w:between w:val="nil"/>
        </w:pBdr>
        <w:rPr>
          <w:sz w:val="17"/>
          <w:szCs w:val="17"/>
        </w:rPr>
      </w:pPr>
      <w:r>
        <w:rPr>
          <w:sz w:val="17"/>
          <w:szCs w:val="17"/>
        </w:rPr>
        <w:t xml:space="preserve">Daarnaast wordt een predikant door de Belastingdienst aangeslagen voor de zogenaamde inkomensafhankelijke premie voor de Zorgverzekeringswet. Dit wijkt af van de situatie van een werknemer. Een werknemer wordt namelijk niet zelf door de Belastingdienst aangeslagen voor deze inkomensafhankelijke bijdrage, maar zijn werkgever. </w:t>
      </w:r>
    </w:p>
    <w:p w14:paraId="57999B9C" w14:textId="77777777" w:rsidR="0043669D" w:rsidRDefault="0043669D">
      <w:pPr>
        <w:widowControl w:val="0"/>
        <w:pBdr>
          <w:top w:val="nil"/>
          <w:left w:val="nil"/>
          <w:bottom w:val="nil"/>
          <w:right w:val="nil"/>
          <w:between w:val="nil"/>
        </w:pBdr>
        <w:rPr>
          <w:sz w:val="17"/>
          <w:szCs w:val="17"/>
        </w:rPr>
      </w:pPr>
    </w:p>
    <w:p w14:paraId="57999B9D" w14:textId="77777777" w:rsidR="0043669D" w:rsidRDefault="009A045E">
      <w:pPr>
        <w:pBdr>
          <w:top w:val="nil"/>
          <w:left w:val="nil"/>
          <w:bottom w:val="nil"/>
          <w:right w:val="nil"/>
          <w:between w:val="nil"/>
        </w:pBdr>
        <w:rPr>
          <w:sz w:val="17"/>
          <w:szCs w:val="17"/>
        </w:rPr>
      </w:pPr>
      <w:r>
        <w:rPr>
          <w:sz w:val="17"/>
          <w:szCs w:val="17"/>
        </w:rPr>
        <w:t xml:space="preserve">Als onderdeel van de rechtspositie heeft een predikant aanspraak op een tegemoetkoming in de te betalen premie (GR 5-4-4-i). De hoogte van deze tegemoetkoming is door het Georganiseerd overleg predikanten bepaald op de hoogte van de premie die een werkgever voor zijn werknemer moet betalen aan de Belastingdienst. </w:t>
      </w:r>
    </w:p>
    <w:p w14:paraId="57999B9E" w14:textId="77777777" w:rsidR="0043669D" w:rsidRDefault="009A045E">
      <w:pPr>
        <w:pBdr>
          <w:top w:val="nil"/>
          <w:left w:val="nil"/>
          <w:bottom w:val="nil"/>
          <w:right w:val="nil"/>
          <w:between w:val="nil"/>
        </w:pBdr>
        <w:rPr>
          <w:sz w:val="17"/>
          <w:szCs w:val="17"/>
        </w:rPr>
      </w:pPr>
      <w:r>
        <w:rPr>
          <w:sz w:val="17"/>
          <w:szCs w:val="17"/>
        </w:rPr>
        <w:t xml:space="preserve">Het percentage en het maximale bedrag voor de tegemoetkoming wordt vermeld in de uitvoeringsbepalingen. </w:t>
      </w:r>
    </w:p>
    <w:p w14:paraId="57999B9F" w14:textId="77777777" w:rsidR="0043669D" w:rsidRDefault="0043669D">
      <w:pPr>
        <w:pBdr>
          <w:top w:val="nil"/>
          <w:left w:val="nil"/>
          <w:bottom w:val="nil"/>
          <w:right w:val="nil"/>
          <w:between w:val="nil"/>
        </w:pBdr>
        <w:rPr>
          <w:sz w:val="17"/>
          <w:szCs w:val="17"/>
        </w:rPr>
      </w:pPr>
    </w:p>
    <w:p w14:paraId="57999BA0" w14:textId="77777777" w:rsidR="0043669D" w:rsidRDefault="009A045E">
      <w:pPr>
        <w:pBdr>
          <w:top w:val="nil"/>
          <w:left w:val="nil"/>
          <w:bottom w:val="nil"/>
          <w:right w:val="nil"/>
          <w:between w:val="nil"/>
        </w:pBdr>
        <w:rPr>
          <w:sz w:val="17"/>
          <w:szCs w:val="17"/>
        </w:rPr>
      </w:pPr>
      <w:r>
        <w:rPr>
          <w:sz w:val="17"/>
          <w:szCs w:val="17"/>
        </w:rPr>
        <w:t xml:space="preserve">Om voor de tegemoetkoming in aanmerking te komen, hoeft de predikant geen inzage te verschaffen in de voorwaarden en premiebedragen van de door hem gesloten verzekering. Besluit de predikant een verzekeringsvorm te kiezen met een hoog eigen risico, </w:t>
      </w:r>
      <w:r>
        <w:rPr>
          <w:sz w:val="17"/>
          <w:szCs w:val="17"/>
        </w:rPr>
        <w:t xml:space="preserve">dan kan hij dat risico nimmer afwentelen op de gemeente of de kerk. </w:t>
      </w:r>
    </w:p>
    <w:p w14:paraId="57999BA1" w14:textId="77777777" w:rsidR="0043669D" w:rsidRDefault="0043669D">
      <w:pPr>
        <w:pBdr>
          <w:top w:val="nil"/>
          <w:left w:val="nil"/>
          <w:bottom w:val="nil"/>
          <w:right w:val="nil"/>
          <w:between w:val="nil"/>
        </w:pBdr>
        <w:rPr>
          <w:sz w:val="17"/>
          <w:szCs w:val="17"/>
        </w:rPr>
      </w:pPr>
    </w:p>
    <w:p w14:paraId="57999BA2" w14:textId="77777777" w:rsidR="0043669D" w:rsidRDefault="009A045E">
      <w:pPr>
        <w:widowControl w:val="0"/>
        <w:pBdr>
          <w:top w:val="nil"/>
          <w:left w:val="nil"/>
          <w:bottom w:val="nil"/>
          <w:right w:val="nil"/>
          <w:between w:val="nil"/>
        </w:pBdr>
        <w:spacing w:line="220" w:lineRule="auto"/>
        <w:rPr>
          <w:sz w:val="17"/>
          <w:szCs w:val="17"/>
        </w:rPr>
      </w:pPr>
      <w:r>
        <w:rPr>
          <w:sz w:val="17"/>
          <w:szCs w:val="17"/>
        </w:rPr>
        <w:t xml:space="preserve">Bij langdurige afwezigheid (ziekte, vrijstelling van werkzaamheden, opschorting ambtsbediening, e.d.) van de predikant wordt deze vergoeding doorbetaald zolang het traktement wordt doorbetaald. Tijdens vakantie en studieverlof wordt de vergoeding ook doorbetaald. </w:t>
      </w:r>
    </w:p>
    <w:p w14:paraId="57999BA3" w14:textId="77777777" w:rsidR="0043669D" w:rsidRDefault="0043669D">
      <w:pPr>
        <w:pBdr>
          <w:top w:val="nil"/>
          <w:left w:val="nil"/>
          <w:bottom w:val="nil"/>
          <w:right w:val="nil"/>
          <w:between w:val="nil"/>
        </w:pBdr>
      </w:pPr>
      <w:bookmarkStart w:id="59" w:name="_1jlao46" w:colFirst="0" w:colLast="0"/>
      <w:bookmarkEnd w:id="59"/>
    </w:p>
    <w:p w14:paraId="57999BA4" w14:textId="77777777" w:rsidR="0043669D" w:rsidRDefault="009A045E">
      <w:pPr>
        <w:pStyle w:val="Kop3"/>
        <w:rPr>
          <w:b w:val="0"/>
          <w:sz w:val="17"/>
          <w:szCs w:val="17"/>
        </w:rPr>
      </w:pPr>
      <w:bookmarkStart w:id="60" w:name="_Toc185855334"/>
      <w:r>
        <w:rPr>
          <w:b w:val="0"/>
          <w:sz w:val="17"/>
          <w:szCs w:val="17"/>
          <w:u w:val="single"/>
        </w:rPr>
        <w:t>5.1.2 De vergoeding gemis werkruimte</w:t>
      </w:r>
      <w:bookmarkEnd w:id="60"/>
    </w:p>
    <w:p w14:paraId="57999BA5" w14:textId="77777777" w:rsidR="0043669D" w:rsidRDefault="0043669D">
      <w:pPr>
        <w:pStyle w:val="Kop2"/>
        <w:spacing w:line="220" w:lineRule="auto"/>
        <w:rPr>
          <w:b w:val="0"/>
          <w:sz w:val="17"/>
          <w:szCs w:val="17"/>
        </w:rPr>
      </w:pPr>
      <w:bookmarkStart w:id="61" w:name="_wwukdwanc9q0" w:colFirst="0" w:colLast="0"/>
      <w:bookmarkEnd w:id="61"/>
    </w:p>
    <w:p w14:paraId="57999BA6" w14:textId="77777777" w:rsidR="0043669D" w:rsidRDefault="009A045E">
      <w:pPr>
        <w:rPr>
          <w:sz w:val="17"/>
          <w:szCs w:val="17"/>
        </w:rPr>
      </w:pPr>
      <w:r>
        <w:rPr>
          <w:sz w:val="17"/>
          <w:szCs w:val="17"/>
        </w:rPr>
        <w:t>Als een predikant en een kerkenraad overeenkomen dat een predikant zelf in werkruimte voorziet, dan heeft de predikant recht op de vergoeding gemis werkruimte. Fulltime predikanten en deeltijd predikanten ontvangen hetzelfde bedrag, omdat hun kosten gelijk zijn en niet afhangen van de werktijd.</w:t>
      </w:r>
    </w:p>
    <w:p w14:paraId="57999BA7" w14:textId="77777777" w:rsidR="0043669D" w:rsidRDefault="009A045E">
      <w:pPr>
        <w:rPr>
          <w:sz w:val="17"/>
          <w:szCs w:val="17"/>
        </w:rPr>
      </w:pPr>
      <w:r>
        <w:rPr>
          <w:sz w:val="17"/>
          <w:szCs w:val="17"/>
        </w:rPr>
        <w:t>De hoogte van deze vergoeding staat vermeld in de uitvoeringsbepalingen.</w:t>
      </w:r>
    </w:p>
    <w:p w14:paraId="57999BA8" w14:textId="77777777" w:rsidR="0043669D" w:rsidRDefault="0043669D">
      <w:pPr>
        <w:rPr>
          <w:sz w:val="17"/>
          <w:szCs w:val="17"/>
        </w:rPr>
      </w:pPr>
    </w:p>
    <w:p w14:paraId="57999BA9" w14:textId="77777777" w:rsidR="0043669D" w:rsidRDefault="009A045E">
      <w:pPr>
        <w:widowControl w:val="0"/>
        <w:spacing w:line="220" w:lineRule="auto"/>
        <w:rPr>
          <w:sz w:val="17"/>
          <w:szCs w:val="17"/>
        </w:rPr>
      </w:pPr>
      <w:r>
        <w:rPr>
          <w:sz w:val="17"/>
          <w:szCs w:val="17"/>
        </w:rPr>
        <w:t xml:space="preserve">Bij langdurige afwezigheid (ziekte, vrijstelling van werkzaamheden, opschorting ambtsbediening, e.d.) van de predikant wordt deze vergoeding doorbetaald zolang het traktement wordt doorbetaald. Tijdens vakantie en studieverlof wordt de vergoeding ook doorbetaald. </w:t>
      </w:r>
    </w:p>
    <w:p w14:paraId="57999BAA" w14:textId="77777777" w:rsidR="0043669D" w:rsidRDefault="0043669D">
      <w:pPr>
        <w:rPr>
          <w:sz w:val="17"/>
          <w:szCs w:val="17"/>
        </w:rPr>
      </w:pPr>
    </w:p>
    <w:p w14:paraId="57999BAB" w14:textId="77777777" w:rsidR="0043669D" w:rsidRDefault="009A045E">
      <w:pPr>
        <w:rPr>
          <w:sz w:val="17"/>
          <w:szCs w:val="17"/>
        </w:rPr>
      </w:pPr>
      <w:r>
        <w:rPr>
          <w:sz w:val="17"/>
          <w:szCs w:val="17"/>
        </w:rPr>
        <w:t xml:space="preserve">Als een predikant de ambtswoning verlaat omdat hij binnen een jaar met emeritaat gaat, dan heeft hij geen recht meer op de vergoeding gemis werkruimte. </w:t>
      </w:r>
    </w:p>
    <w:p w14:paraId="57999BAC" w14:textId="77777777" w:rsidR="0043669D" w:rsidRDefault="009A045E">
      <w:pPr>
        <w:pStyle w:val="Kop3"/>
        <w:rPr>
          <w:b w:val="0"/>
          <w:sz w:val="17"/>
          <w:szCs w:val="17"/>
        </w:rPr>
      </w:pPr>
      <w:bookmarkStart w:id="62" w:name="_Toc185855335"/>
      <w:r>
        <w:rPr>
          <w:b w:val="0"/>
          <w:sz w:val="17"/>
          <w:szCs w:val="17"/>
          <w:u w:val="single"/>
        </w:rPr>
        <w:lastRenderedPageBreak/>
        <w:t>5.1.3 De vergoeding gebruik werkruimte</w:t>
      </w:r>
      <w:bookmarkEnd w:id="62"/>
    </w:p>
    <w:p w14:paraId="57999BAD" w14:textId="77777777" w:rsidR="0043669D" w:rsidRDefault="0043669D">
      <w:pPr>
        <w:rPr>
          <w:sz w:val="17"/>
          <w:szCs w:val="17"/>
        </w:rPr>
      </w:pPr>
    </w:p>
    <w:p w14:paraId="57999BAE" w14:textId="77777777" w:rsidR="0043669D" w:rsidRDefault="009A045E">
      <w:r>
        <w:rPr>
          <w:sz w:val="17"/>
          <w:szCs w:val="17"/>
        </w:rPr>
        <w:t xml:space="preserve">Als een predikant en een kerkenraad overeenkomen dat de predikant op eigen kosten de werkruimte inricht (meubilair, behang, verf en stoffering) en onderhoudt </w:t>
      </w:r>
    </w:p>
    <w:p w14:paraId="57999BAF" w14:textId="77777777" w:rsidR="0043669D" w:rsidRDefault="009A045E">
      <w:pPr>
        <w:spacing w:line="220" w:lineRule="auto"/>
        <w:rPr>
          <w:sz w:val="17"/>
          <w:szCs w:val="17"/>
        </w:rPr>
      </w:pPr>
      <w:r>
        <w:rPr>
          <w:sz w:val="17"/>
          <w:szCs w:val="17"/>
        </w:rPr>
        <w:t xml:space="preserve">(verlichting, verwarming, schoonmaak) dan heeft de predikant recht op de vergoeding gebruik werkruimte. Dit kan gelden bij een werkruimte in een ambtswoning,  bij een werkruimte in het kerkelijk centrum of bij een werkruimte in het huis dat de predikant zelf gekocht of gehuurd heeft. </w:t>
      </w:r>
    </w:p>
    <w:p w14:paraId="57999BB0" w14:textId="77777777" w:rsidR="0043669D" w:rsidRDefault="009A045E">
      <w:pPr>
        <w:rPr>
          <w:sz w:val="17"/>
          <w:szCs w:val="17"/>
        </w:rPr>
      </w:pPr>
      <w:r>
        <w:rPr>
          <w:sz w:val="17"/>
          <w:szCs w:val="17"/>
        </w:rPr>
        <w:t>Fulltime predikanten en deeltijd predikanten ontvangen hetzelfde bedrag, omdat hun kosten gelijk zijn en niet afhangen van de werktijd.</w:t>
      </w:r>
    </w:p>
    <w:p w14:paraId="57999BB1" w14:textId="77777777" w:rsidR="0043669D" w:rsidRDefault="009A045E">
      <w:pPr>
        <w:rPr>
          <w:sz w:val="17"/>
          <w:szCs w:val="17"/>
        </w:rPr>
      </w:pPr>
      <w:r>
        <w:rPr>
          <w:sz w:val="17"/>
          <w:szCs w:val="17"/>
        </w:rPr>
        <w:t>De hoogte van deze vergoeding staat vermeld in de uitvoeringsbepalingen.</w:t>
      </w:r>
    </w:p>
    <w:p w14:paraId="57999BB2" w14:textId="77777777" w:rsidR="0043669D" w:rsidRDefault="0043669D">
      <w:pPr>
        <w:rPr>
          <w:sz w:val="17"/>
          <w:szCs w:val="17"/>
        </w:rPr>
      </w:pPr>
    </w:p>
    <w:p w14:paraId="57999BB3" w14:textId="77777777" w:rsidR="0043669D" w:rsidRDefault="009A045E">
      <w:pPr>
        <w:widowControl w:val="0"/>
        <w:spacing w:line="220" w:lineRule="auto"/>
      </w:pPr>
      <w:r>
        <w:rPr>
          <w:sz w:val="17"/>
          <w:szCs w:val="17"/>
        </w:rPr>
        <w:t xml:space="preserve">Bij langdurige afwezigheid (ziekte, vrijstelling van werkzaamheden, opschorting ambtsbediening, e.d.) van de predikant wordt deze vergoeding doorbetaald zolang het traktement wordt doorbetaald. Tijdens vakantie en studieverlof wordt de vergoeding ook doorbetaald. </w:t>
      </w:r>
    </w:p>
    <w:p w14:paraId="57999BB4" w14:textId="77777777" w:rsidR="0043669D" w:rsidRDefault="009A045E">
      <w:pPr>
        <w:pStyle w:val="Kop3"/>
        <w:rPr>
          <w:b w:val="0"/>
          <w:sz w:val="17"/>
          <w:szCs w:val="17"/>
        </w:rPr>
      </w:pPr>
      <w:bookmarkStart w:id="63" w:name="_Toc185855336"/>
      <w:r>
        <w:rPr>
          <w:b w:val="0"/>
          <w:sz w:val="17"/>
          <w:szCs w:val="17"/>
          <w:u w:val="single"/>
        </w:rPr>
        <w:t>5.1.4 De vergoeding voor bureaukosten e.d.</w:t>
      </w:r>
      <w:bookmarkEnd w:id="63"/>
    </w:p>
    <w:p w14:paraId="57999BB5" w14:textId="77777777" w:rsidR="0043669D" w:rsidRDefault="0043669D">
      <w:pPr>
        <w:pBdr>
          <w:top w:val="nil"/>
          <w:left w:val="nil"/>
          <w:bottom w:val="nil"/>
          <w:right w:val="nil"/>
          <w:between w:val="nil"/>
        </w:pBdr>
      </w:pPr>
      <w:bookmarkStart w:id="64" w:name="_phyam51e3kto" w:colFirst="0" w:colLast="0"/>
      <w:bookmarkEnd w:id="64"/>
    </w:p>
    <w:p w14:paraId="57999BB6" w14:textId="77777777" w:rsidR="0043669D" w:rsidRDefault="009A045E">
      <w:pPr>
        <w:pBdr>
          <w:top w:val="nil"/>
          <w:left w:val="nil"/>
          <w:bottom w:val="nil"/>
          <w:right w:val="nil"/>
          <w:between w:val="nil"/>
        </w:pBdr>
        <w:spacing w:line="220" w:lineRule="auto"/>
        <w:rPr>
          <w:sz w:val="17"/>
          <w:szCs w:val="17"/>
        </w:rPr>
      </w:pPr>
      <w:r>
        <w:rPr>
          <w:sz w:val="17"/>
          <w:szCs w:val="17"/>
        </w:rPr>
        <w:t>Predikanten hebben recht op vergoeding van de kosten die zij in de uitoefening van het ambt maken voor representatie, bureaubenodigdheden, afschrijving en onderhoud van tekstverwerkende apparatuur en communicatie. Hieronder een nadere beschrijving.</w:t>
      </w:r>
    </w:p>
    <w:p w14:paraId="57999BB7" w14:textId="77777777" w:rsidR="0043669D" w:rsidRDefault="0043669D">
      <w:pPr>
        <w:pBdr>
          <w:top w:val="nil"/>
          <w:left w:val="nil"/>
          <w:bottom w:val="nil"/>
          <w:right w:val="nil"/>
          <w:between w:val="nil"/>
        </w:pBdr>
        <w:spacing w:line="220" w:lineRule="auto"/>
        <w:rPr>
          <w:sz w:val="17"/>
          <w:szCs w:val="17"/>
        </w:rPr>
      </w:pPr>
    </w:p>
    <w:p w14:paraId="57999BB8" w14:textId="77777777" w:rsidR="0043669D" w:rsidRDefault="009A045E">
      <w:pPr>
        <w:pBdr>
          <w:top w:val="nil"/>
          <w:left w:val="nil"/>
          <w:bottom w:val="nil"/>
          <w:right w:val="nil"/>
          <w:between w:val="nil"/>
        </w:pBdr>
        <w:spacing w:line="220" w:lineRule="auto"/>
        <w:rPr>
          <w:i/>
          <w:sz w:val="17"/>
          <w:szCs w:val="17"/>
        </w:rPr>
      </w:pPr>
      <w:r>
        <w:rPr>
          <w:i/>
          <w:sz w:val="17"/>
          <w:szCs w:val="17"/>
        </w:rPr>
        <w:t>Representatiekosten</w:t>
      </w:r>
    </w:p>
    <w:p w14:paraId="57999BB9" w14:textId="77777777" w:rsidR="0043669D" w:rsidRDefault="009A045E">
      <w:pPr>
        <w:pBdr>
          <w:top w:val="nil"/>
          <w:left w:val="nil"/>
          <w:bottom w:val="nil"/>
          <w:right w:val="nil"/>
          <w:between w:val="nil"/>
        </w:pBdr>
        <w:spacing w:line="220" w:lineRule="auto"/>
        <w:rPr>
          <w:sz w:val="17"/>
          <w:szCs w:val="17"/>
        </w:rPr>
      </w:pPr>
      <w:r>
        <w:rPr>
          <w:sz w:val="17"/>
          <w:szCs w:val="17"/>
        </w:rPr>
        <w:t>Ter uitoefening van zijn taak maakt een predikant een veelheid van kosten die moeilijk apart te declareren zijn. Het ontvangen van (groepen) gemeenteleden in de pastorie brengt kosten met zich mee voor huisvesting (gas, licht en water) en verzorging (eten en drinken). Zo ook het voldoen aan allerlei sociale verplichtingen, waarbij attenties (een bloemetje, een cadeautje) verwacht worden. De kosten van kleding (o.a. toga en kostuum) vallen ook onder de representatiekosten.</w:t>
      </w:r>
    </w:p>
    <w:p w14:paraId="57999BBA" w14:textId="77777777" w:rsidR="0043669D" w:rsidRDefault="0043669D">
      <w:pPr>
        <w:pBdr>
          <w:top w:val="nil"/>
          <w:left w:val="nil"/>
          <w:bottom w:val="nil"/>
          <w:right w:val="nil"/>
          <w:between w:val="nil"/>
        </w:pBdr>
        <w:spacing w:line="220" w:lineRule="auto"/>
        <w:rPr>
          <w:sz w:val="17"/>
          <w:szCs w:val="17"/>
        </w:rPr>
      </w:pPr>
    </w:p>
    <w:p w14:paraId="57999BBB" w14:textId="77777777" w:rsidR="0043669D" w:rsidRDefault="009A045E">
      <w:pPr>
        <w:pBdr>
          <w:top w:val="nil"/>
          <w:left w:val="nil"/>
          <w:bottom w:val="nil"/>
          <w:right w:val="nil"/>
          <w:between w:val="nil"/>
        </w:pBdr>
        <w:rPr>
          <w:i/>
          <w:sz w:val="17"/>
          <w:szCs w:val="17"/>
        </w:rPr>
      </w:pPr>
      <w:r>
        <w:rPr>
          <w:i/>
          <w:sz w:val="17"/>
          <w:szCs w:val="17"/>
        </w:rPr>
        <w:t xml:space="preserve">Bureaubenodigdheden </w:t>
      </w:r>
    </w:p>
    <w:p w14:paraId="57999BBC" w14:textId="77777777" w:rsidR="0043669D" w:rsidRDefault="009A045E">
      <w:pPr>
        <w:pBdr>
          <w:top w:val="nil"/>
          <w:left w:val="nil"/>
          <w:bottom w:val="nil"/>
          <w:right w:val="nil"/>
          <w:between w:val="nil"/>
        </w:pBdr>
        <w:spacing w:line="220" w:lineRule="auto"/>
        <w:rPr>
          <w:sz w:val="17"/>
          <w:szCs w:val="17"/>
        </w:rPr>
      </w:pPr>
      <w:r>
        <w:rPr>
          <w:sz w:val="17"/>
          <w:szCs w:val="17"/>
        </w:rPr>
        <w:t xml:space="preserve">Onder bureaubenodigdheden vallen kantoorbenodigdheden zoals pennen, papier, enveloppen, ordners, postzegels, cartridges e.d. </w:t>
      </w:r>
    </w:p>
    <w:p w14:paraId="57999BBD" w14:textId="77777777" w:rsidR="0043669D" w:rsidRDefault="0043669D">
      <w:pPr>
        <w:pBdr>
          <w:top w:val="nil"/>
          <w:left w:val="nil"/>
          <w:bottom w:val="nil"/>
          <w:right w:val="nil"/>
          <w:between w:val="nil"/>
        </w:pBdr>
        <w:spacing w:line="220" w:lineRule="auto"/>
        <w:rPr>
          <w:sz w:val="17"/>
          <w:szCs w:val="17"/>
        </w:rPr>
      </w:pPr>
    </w:p>
    <w:p w14:paraId="57999BBE" w14:textId="77777777" w:rsidR="0043669D" w:rsidRDefault="009A045E">
      <w:pPr>
        <w:pBdr>
          <w:top w:val="nil"/>
          <w:left w:val="nil"/>
          <w:bottom w:val="nil"/>
          <w:right w:val="nil"/>
          <w:between w:val="nil"/>
        </w:pBdr>
        <w:rPr>
          <w:i/>
          <w:sz w:val="17"/>
          <w:szCs w:val="17"/>
        </w:rPr>
      </w:pPr>
      <w:r>
        <w:rPr>
          <w:i/>
          <w:sz w:val="17"/>
          <w:szCs w:val="17"/>
        </w:rPr>
        <w:t>Kosten tekstverwerkende apparatuur</w:t>
      </w:r>
    </w:p>
    <w:p w14:paraId="57999BBF" w14:textId="77777777" w:rsidR="0043669D" w:rsidRDefault="009A045E">
      <w:pPr>
        <w:pBdr>
          <w:top w:val="nil"/>
          <w:left w:val="nil"/>
          <w:bottom w:val="nil"/>
          <w:right w:val="nil"/>
          <w:between w:val="nil"/>
        </w:pBdr>
        <w:spacing w:line="220" w:lineRule="auto"/>
        <w:rPr>
          <w:sz w:val="17"/>
          <w:szCs w:val="17"/>
        </w:rPr>
      </w:pPr>
      <w:r>
        <w:rPr>
          <w:sz w:val="17"/>
          <w:szCs w:val="17"/>
        </w:rPr>
        <w:t xml:space="preserve">Onder de kosten voor tekstverwerkende apparatuur vallen de afschrijving en het onderhoud van een personal computer, een laptop, een tablet en de randapparatuur (zoals printers, modems en scanners) en software. </w:t>
      </w:r>
    </w:p>
    <w:p w14:paraId="57999BC0" w14:textId="77777777" w:rsidR="0043669D" w:rsidRDefault="0043669D">
      <w:pPr>
        <w:pBdr>
          <w:top w:val="nil"/>
          <w:left w:val="nil"/>
          <w:bottom w:val="nil"/>
          <w:right w:val="nil"/>
          <w:between w:val="nil"/>
        </w:pBdr>
        <w:spacing w:line="220" w:lineRule="auto"/>
        <w:rPr>
          <w:sz w:val="17"/>
          <w:szCs w:val="17"/>
        </w:rPr>
      </w:pPr>
    </w:p>
    <w:p w14:paraId="57999BC1" w14:textId="77777777" w:rsidR="0043669D" w:rsidRDefault="009A045E">
      <w:pPr>
        <w:pBdr>
          <w:top w:val="nil"/>
          <w:left w:val="nil"/>
          <w:bottom w:val="nil"/>
          <w:right w:val="nil"/>
          <w:between w:val="nil"/>
        </w:pBdr>
        <w:rPr>
          <w:i/>
          <w:sz w:val="17"/>
          <w:szCs w:val="17"/>
        </w:rPr>
      </w:pPr>
      <w:r>
        <w:rPr>
          <w:i/>
          <w:sz w:val="17"/>
          <w:szCs w:val="17"/>
        </w:rPr>
        <w:t xml:space="preserve">Communicatiekosten </w:t>
      </w:r>
    </w:p>
    <w:p w14:paraId="57999BC2" w14:textId="77777777" w:rsidR="0043669D" w:rsidRDefault="009A045E">
      <w:pPr>
        <w:pBdr>
          <w:top w:val="nil"/>
          <w:left w:val="nil"/>
          <w:bottom w:val="nil"/>
          <w:right w:val="nil"/>
          <w:between w:val="nil"/>
        </w:pBdr>
        <w:spacing w:line="220" w:lineRule="auto"/>
        <w:rPr>
          <w:sz w:val="17"/>
          <w:szCs w:val="17"/>
        </w:rPr>
      </w:pPr>
      <w:r>
        <w:rPr>
          <w:sz w:val="17"/>
          <w:szCs w:val="17"/>
        </w:rPr>
        <w:t>Onder communicatiekosten vallen de kosten van abonnement en gebruik van de telefoon (vast en mobiel) en de aansluiting op internet.</w:t>
      </w:r>
    </w:p>
    <w:p w14:paraId="57999BC3" w14:textId="77777777" w:rsidR="0043669D" w:rsidRDefault="0043669D">
      <w:pPr>
        <w:pBdr>
          <w:top w:val="nil"/>
          <w:left w:val="nil"/>
          <w:bottom w:val="nil"/>
          <w:right w:val="nil"/>
          <w:between w:val="nil"/>
        </w:pBdr>
        <w:spacing w:line="220" w:lineRule="auto"/>
        <w:rPr>
          <w:sz w:val="17"/>
          <w:szCs w:val="17"/>
        </w:rPr>
      </w:pPr>
    </w:p>
    <w:p w14:paraId="57999BC4" w14:textId="77777777" w:rsidR="0043669D" w:rsidRDefault="009A045E">
      <w:pPr>
        <w:pBdr>
          <w:top w:val="nil"/>
          <w:left w:val="nil"/>
          <w:bottom w:val="nil"/>
          <w:right w:val="nil"/>
          <w:between w:val="nil"/>
        </w:pBdr>
        <w:spacing w:line="220" w:lineRule="auto"/>
        <w:rPr>
          <w:sz w:val="17"/>
          <w:szCs w:val="17"/>
        </w:rPr>
      </w:pPr>
      <w:r>
        <w:rPr>
          <w:sz w:val="17"/>
          <w:szCs w:val="17"/>
        </w:rPr>
        <w:t xml:space="preserve">De vergoeding is een vast bedrag wordt uitbetaald door de Beheercommissie. De hoogte van Het bedrag staat vermeld in de uitvoeringsbepalingen. </w:t>
      </w:r>
    </w:p>
    <w:p w14:paraId="57999BC5" w14:textId="77777777" w:rsidR="0043669D" w:rsidRDefault="0043669D">
      <w:pPr>
        <w:pBdr>
          <w:top w:val="nil"/>
          <w:left w:val="nil"/>
          <w:bottom w:val="nil"/>
          <w:right w:val="nil"/>
          <w:between w:val="nil"/>
        </w:pBdr>
        <w:spacing w:line="220" w:lineRule="auto"/>
        <w:rPr>
          <w:sz w:val="17"/>
          <w:szCs w:val="17"/>
        </w:rPr>
      </w:pPr>
    </w:p>
    <w:p w14:paraId="57999BC6" w14:textId="77777777" w:rsidR="0043669D" w:rsidRDefault="009A045E">
      <w:pPr>
        <w:pBdr>
          <w:top w:val="nil"/>
          <w:left w:val="nil"/>
          <w:bottom w:val="nil"/>
          <w:right w:val="nil"/>
          <w:between w:val="nil"/>
        </w:pBdr>
        <w:spacing w:line="220" w:lineRule="auto"/>
        <w:rPr>
          <w:sz w:val="17"/>
          <w:szCs w:val="17"/>
        </w:rPr>
      </w:pPr>
      <w:r>
        <w:rPr>
          <w:sz w:val="17"/>
          <w:szCs w:val="17"/>
        </w:rPr>
        <w:t>Predikanten in deeltijdfunctie hebben recht op een tegemoetkoming in evenredigheid met de werktijd.</w:t>
      </w:r>
    </w:p>
    <w:p w14:paraId="57999BC7" w14:textId="77777777" w:rsidR="0043669D" w:rsidRDefault="0043669D">
      <w:pPr>
        <w:pBdr>
          <w:top w:val="nil"/>
          <w:left w:val="nil"/>
          <w:bottom w:val="nil"/>
          <w:right w:val="nil"/>
          <w:between w:val="nil"/>
        </w:pBdr>
        <w:spacing w:line="220" w:lineRule="auto"/>
        <w:rPr>
          <w:sz w:val="17"/>
          <w:szCs w:val="17"/>
        </w:rPr>
      </w:pPr>
    </w:p>
    <w:p w14:paraId="57999BC8" w14:textId="77777777" w:rsidR="0043669D" w:rsidRDefault="009A045E">
      <w:pPr>
        <w:pBdr>
          <w:top w:val="nil"/>
          <w:left w:val="nil"/>
          <w:bottom w:val="nil"/>
          <w:right w:val="nil"/>
          <w:between w:val="nil"/>
        </w:pBdr>
        <w:spacing w:line="220" w:lineRule="auto"/>
        <w:rPr>
          <w:sz w:val="17"/>
          <w:szCs w:val="17"/>
        </w:rPr>
      </w:pPr>
      <w:r>
        <w:rPr>
          <w:sz w:val="17"/>
          <w:szCs w:val="17"/>
        </w:rPr>
        <w:t>De vergoeding wordt:</w:t>
      </w:r>
    </w:p>
    <w:p w14:paraId="57999BC9"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doorbetaald tijdens vakantie, studieverlof en zwangerschapsverlof</w:t>
      </w:r>
    </w:p>
    <w:p w14:paraId="57999BCA"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per direct stopgezet bij schorsing in de vervulling van het ambt (ord. 10-9-7)</w:t>
      </w:r>
    </w:p>
    <w:p w14:paraId="57999BCB"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 xml:space="preserve">na één jaar stopgezet, als de ambtswerkzaamheden wegens andere redenen </w:t>
      </w:r>
      <w:r>
        <w:rPr>
          <w:sz w:val="17"/>
          <w:szCs w:val="17"/>
        </w:rPr>
        <w:t>o.a. ziekte en vrijstelling van werkzaamheden (ord. 3-19) niet zijn uitgeoefend.</w:t>
      </w:r>
    </w:p>
    <w:p w14:paraId="57999BCC" w14:textId="77777777" w:rsidR="0043669D" w:rsidRDefault="009A045E">
      <w:pPr>
        <w:pStyle w:val="Kop3"/>
        <w:rPr>
          <w:sz w:val="17"/>
          <w:szCs w:val="17"/>
        </w:rPr>
      </w:pPr>
      <w:bookmarkStart w:id="65" w:name="_Toc185855337"/>
      <w:r>
        <w:rPr>
          <w:b w:val="0"/>
          <w:sz w:val="17"/>
          <w:szCs w:val="17"/>
          <w:u w:val="single"/>
        </w:rPr>
        <w:t>5.1.5. De vergoeding voor vakliteratuur en permanente educatie</w:t>
      </w:r>
      <w:bookmarkEnd w:id="65"/>
    </w:p>
    <w:p w14:paraId="57999BCD" w14:textId="77777777" w:rsidR="0043669D" w:rsidRDefault="0043669D">
      <w:pPr>
        <w:pBdr>
          <w:top w:val="nil"/>
          <w:left w:val="nil"/>
          <w:bottom w:val="nil"/>
          <w:right w:val="nil"/>
          <w:between w:val="nil"/>
        </w:pBdr>
        <w:spacing w:line="220" w:lineRule="auto"/>
        <w:rPr>
          <w:sz w:val="17"/>
          <w:szCs w:val="17"/>
        </w:rPr>
      </w:pPr>
    </w:p>
    <w:p w14:paraId="57999BCE" w14:textId="77777777" w:rsidR="0043669D" w:rsidRDefault="009A045E">
      <w:pPr>
        <w:pBdr>
          <w:top w:val="nil"/>
          <w:left w:val="nil"/>
          <w:bottom w:val="nil"/>
          <w:right w:val="nil"/>
          <w:between w:val="nil"/>
        </w:pBdr>
        <w:spacing w:line="220" w:lineRule="auto"/>
        <w:rPr>
          <w:sz w:val="17"/>
          <w:szCs w:val="17"/>
        </w:rPr>
      </w:pPr>
      <w:r>
        <w:rPr>
          <w:sz w:val="17"/>
          <w:szCs w:val="17"/>
        </w:rPr>
        <w:t xml:space="preserve">Om bij te blijven op zijn vakgebied is, schaft de predikant vakliteratuur aan en voldoet hij aan de verplichting tot permanente educatie. Voor de kosten hiervan heeft de predikant recht op een vergoeding. </w:t>
      </w:r>
    </w:p>
    <w:p w14:paraId="57999BCF" w14:textId="77777777" w:rsidR="0043669D" w:rsidRDefault="0043669D">
      <w:pPr>
        <w:pBdr>
          <w:top w:val="nil"/>
          <w:left w:val="nil"/>
          <w:bottom w:val="nil"/>
          <w:right w:val="nil"/>
          <w:between w:val="nil"/>
        </w:pBdr>
        <w:spacing w:line="220" w:lineRule="auto"/>
        <w:rPr>
          <w:sz w:val="17"/>
          <w:szCs w:val="17"/>
        </w:rPr>
      </w:pPr>
    </w:p>
    <w:p w14:paraId="57999BD0" w14:textId="77777777" w:rsidR="0043669D" w:rsidRDefault="009A045E">
      <w:pPr>
        <w:pBdr>
          <w:top w:val="nil"/>
          <w:left w:val="nil"/>
          <w:bottom w:val="nil"/>
          <w:right w:val="nil"/>
          <w:between w:val="nil"/>
        </w:pBdr>
        <w:spacing w:line="220" w:lineRule="auto"/>
        <w:rPr>
          <w:sz w:val="17"/>
          <w:szCs w:val="17"/>
        </w:rPr>
      </w:pPr>
      <w:r>
        <w:rPr>
          <w:sz w:val="17"/>
          <w:szCs w:val="17"/>
        </w:rPr>
        <w:t xml:space="preserve">De vergoeding betreft een vast bedrag per maand, die door de Beheercommissie wordt uitbetaald. De hoogte  van het bedrag is vermeld in de uitvoeringsbepalingen. </w:t>
      </w:r>
    </w:p>
    <w:p w14:paraId="57999BD1" w14:textId="77777777" w:rsidR="0043669D" w:rsidRDefault="0043669D">
      <w:pPr>
        <w:pBdr>
          <w:top w:val="nil"/>
          <w:left w:val="nil"/>
          <w:bottom w:val="nil"/>
          <w:right w:val="nil"/>
          <w:between w:val="nil"/>
        </w:pBdr>
        <w:spacing w:line="220" w:lineRule="auto"/>
        <w:rPr>
          <w:sz w:val="17"/>
          <w:szCs w:val="17"/>
        </w:rPr>
      </w:pPr>
    </w:p>
    <w:p w14:paraId="57999BD2" w14:textId="77777777" w:rsidR="0043669D" w:rsidRDefault="009A045E">
      <w:pPr>
        <w:spacing w:line="220" w:lineRule="auto"/>
        <w:rPr>
          <w:sz w:val="17"/>
          <w:szCs w:val="17"/>
        </w:rPr>
      </w:pPr>
      <w:r>
        <w:rPr>
          <w:sz w:val="17"/>
          <w:szCs w:val="17"/>
        </w:rPr>
        <w:t>Fulltime predikanten en deeltijd predikanten ontvangen hetzelfde bedrag, omdat hun kosten gelijk zijn en niet afhangen van de werktijd.</w:t>
      </w:r>
    </w:p>
    <w:p w14:paraId="57999BD3" w14:textId="77777777" w:rsidR="0043669D" w:rsidRDefault="0043669D">
      <w:pPr>
        <w:pBdr>
          <w:top w:val="nil"/>
          <w:left w:val="nil"/>
          <w:bottom w:val="nil"/>
          <w:right w:val="nil"/>
          <w:between w:val="nil"/>
        </w:pBdr>
        <w:spacing w:line="220" w:lineRule="auto"/>
        <w:rPr>
          <w:sz w:val="17"/>
          <w:szCs w:val="17"/>
        </w:rPr>
      </w:pPr>
    </w:p>
    <w:p w14:paraId="57999BD4" w14:textId="77777777" w:rsidR="0043669D" w:rsidRDefault="009A045E">
      <w:pPr>
        <w:pBdr>
          <w:top w:val="nil"/>
          <w:left w:val="nil"/>
          <w:bottom w:val="nil"/>
          <w:right w:val="nil"/>
          <w:between w:val="nil"/>
        </w:pBdr>
        <w:spacing w:line="220" w:lineRule="auto"/>
        <w:rPr>
          <w:sz w:val="17"/>
          <w:szCs w:val="17"/>
        </w:rPr>
      </w:pPr>
      <w:r>
        <w:rPr>
          <w:sz w:val="17"/>
          <w:szCs w:val="17"/>
        </w:rPr>
        <w:t>De vergoeding wordt:</w:t>
      </w:r>
    </w:p>
    <w:p w14:paraId="57999BD5"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doorbetaald tijdens vakantie, studieverlof, zwangerschapsverlof en als de ambtswerkzaamheden wegens andere redenen o.a. ziekte en vrijstelling van werkzaamheden (ord. 3-19) niet worden uitgeoefend.</w:t>
      </w:r>
    </w:p>
    <w:p w14:paraId="57999BD6" w14:textId="77777777" w:rsidR="0043669D" w:rsidRDefault="009A045E">
      <w:pPr>
        <w:numPr>
          <w:ilvl w:val="0"/>
          <w:numId w:val="7"/>
        </w:numPr>
        <w:pBdr>
          <w:top w:val="nil"/>
          <w:left w:val="nil"/>
          <w:bottom w:val="nil"/>
          <w:right w:val="nil"/>
          <w:between w:val="nil"/>
        </w:pBdr>
        <w:spacing w:line="220" w:lineRule="auto"/>
        <w:rPr>
          <w:sz w:val="17"/>
          <w:szCs w:val="17"/>
        </w:rPr>
      </w:pPr>
      <w:r>
        <w:rPr>
          <w:sz w:val="17"/>
          <w:szCs w:val="17"/>
        </w:rPr>
        <w:t>per direct stopgezet bij schorsing in de vervulling van het ambt (ord. 10-9-7)</w:t>
      </w:r>
    </w:p>
    <w:p w14:paraId="57999BD7" w14:textId="77777777" w:rsidR="0043669D" w:rsidRDefault="0043669D">
      <w:pPr>
        <w:pBdr>
          <w:top w:val="nil"/>
          <w:left w:val="nil"/>
          <w:bottom w:val="nil"/>
          <w:right w:val="nil"/>
          <w:between w:val="nil"/>
        </w:pBdr>
        <w:spacing w:line="220" w:lineRule="auto"/>
        <w:rPr>
          <w:sz w:val="17"/>
          <w:szCs w:val="17"/>
        </w:rPr>
      </w:pPr>
    </w:p>
    <w:p w14:paraId="57999BD8" w14:textId="77777777" w:rsidR="0043669D" w:rsidRDefault="009A045E">
      <w:pPr>
        <w:pBdr>
          <w:top w:val="nil"/>
          <w:left w:val="nil"/>
          <w:bottom w:val="nil"/>
          <w:right w:val="nil"/>
          <w:between w:val="nil"/>
        </w:pBdr>
        <w:spacing w:line="220" w:lineRule="auto"/>
        <w:rPr>
          <w:sz w:val="17"/>
          <w:szCs w:val="17"/>
        </w:rPr>
      </w:pPr>
      <w:r>
        <w:rPr>
          <w:sz w:val="17"/>
          <w:szCs w:val="17"/>
        </w:rPr>
        <w:t xml:space="preserve">Indien een predikant aan meer dan één gemeente verbonden is, keert de Beheercommissie werktijd onafhankelijke vergoeding één keer uit. </w:t>
      </w:r>
    </w:p>
    <w:p w14:paraId="57999BD9" w14:textId="77777777" w:rsidR="0043669D" w:rsidRDefault="009A045E">
      <w:pPr>
        <w:pStyle w:val="Kop3"/>
        <w:rPr>
          <w:sz w:val="17"/>
          <w:szCs w:val="17"/>
        </w:rPr>
      </w:pPr>
      <w:bookmarkStart w:id="66" w:name="_Toc185855338"/>
      <w:r>
        <w:rPr>
          <w:b w:val="0"/>
          <w:sz w:val="17"/>
          <w:szCs w:val="17"/>
          <w:u w:val="single"/>
        </w:rPr>
        <w:t>5.1.6 De vergoeding van vervoerskosten</w:t>
      </w:r>
      <w:bookmarkEnd w:id="66"/>
    </w:p>
    <w:p w14:paraId="57999BDA" w14:textId="77777777" w:rsidR="0043669D" w:rsidRDefault="0043669D">
      <w:pPr>
        <w:pStyle w:val="Kop2"/>
        <w:spacing w:line="220" w:lineRule="auto"/>
        <w:rPr>
          <w:sz w:val="17"/>
          <w:szCs w:val="17"/>
        </w:rPr>
      </w:pPr>
      <w:bookmarkStart w:id="67" w:name="_o0gsuag7pacm" w:colFirst="0" w:colLast="0"/>
      <w:bookmarkEnd w:id="67"/>
    </w:p>
    <w:p w14:paraId="57999BDB" w14:textId="77777777" w:rsidR="0043669D" w:rsidRDefault="009A045E">
      <w:pPr>
        <w:pBdr>
          <w:top w:val="nil"/>
          <w:left w:val="nil"/>
          <w:bottom w:val="nil"/>
          <w:right w:val="nil"/>
          <w:between w:val="nil"/>
        </w:pBdr>
        <w:rPr>
          <w:sz w:val="17"/>
          <w:szCs w:val="17"/>
        </w:rPr>
      </w:pPr>
      <w:r>
        <w:rPr>
          <w:sz w:val="17"/>
          <w:szCs w:val="17"/>
        </w:rPr>
        <w:t>De kosten die de predikant in zijn ambtsuitoefening voor vervoer maakt, declareert hij bij de gemeente. De gemeente vergoedt de kosten volgens de regels daarvoor in de uitvoeringsbepalingen. Het verdient aanbeveling dat gemeente en predikant vooraf afspraken maken over de keuze van de vervoermiddelen, zowel voor reizen binnen als buiten het gebied van de gemeente. Uiteraard wordt daarbij de plaatselijke situatie in beschouwing genomen. In geval van moeilijke verbindingen per openbaar vervoer kan uitsluitend gebruik van dat vervoermiddel redelijkerwijze niet afgesproken worden. De vergoeding voor kilometers per fiets is ingevoerd met het oog op een positieve bijdrage aan een schoner milieu.</w:t>
      </w:r>
    </w:p>
    <w:p w14:paraId="57999BDC" w14:textId="77777777" w:rsidR="0043669D" w:rsidRDefault="0043669D">
      <w:pPr>
        <w:pBdr>
          <w:top w:val="nil"/>
          <w:left w:val="nil"/>
          <w:bottom w:val="nil"/>
          <w:right w:val="nil"/>
          <w:between w:val="nil"/>
        </w:pBdr>
        <w:rPr>
          <w:sz w:val="17"/>
          <w:szCs w:val="17"/>
        </w:rPr>
      </w:pPr>
    </w:p>
    <w:p w14:paraId="57999BDD" w14:textId="77777777" w:rsidR="0043669D" w:rsidRDefault="009A045E">
      <w:pPr>
        <w:pBdr>
          <w:top w:val="nil"/>
          <w:left w:val="nil"/>
          <w:bottom w:val="nil"/>
          <w:right w:val="nil"/>
          <w:between w:val="nil"/>
        </w:pBdr>
        <w:rPr>
          <w:sz w:val="17"/>
          <w:szCs w:val="17"/>
        </w:rPr>
      </w:pPr>
      <w:r>
        <w:rPr>
          <w:sz w:val="17"/>
          <w:szCs w:val="17"/>
        </w:rPr>
        <w:t>Als een predikant op eigen verzoek buiten de grenzen van de gemeente woont, zijn de kilometers tussen de woning en de gemeentegrens declarabel. Een uitzondering geldt voor de predikant die:</w:t>
      </w:r>
    </w:p>
    <w:p w14:paraId="57999BDE" w14:textId="77777777" w:rsidR="0043669D" w:rsidRDefault="009A045E">
      <w:pPr>
        <w:numPr>
          <w:ilvl w:val="0"/>
          <w:numId w:val="49"/>
        </w:numPr>
        <w:pBdr>
          <w:top w:val="nil"/>
          <w:left w:val="nil"/>
          <w:bottom w:val="nil"/>
          <w:right w:val="nil"/>
          <w:between w:val="nil"/>
        </w:pBdr>
        <w:ind w:left="425"/>
        <w:rPr>
          <w:sz w:val="17"/>
          <w:szCs w:val="17"/>
        </w:rPr>
      </w:pPr>
      <w:r>
        <w:rPr>
          <w:sz w:val="17"/>
          <w:szCs w:val="17"/>
        </w:rPr>
        <w:t>op of na 1 januari 2010 en vóór 1 januari 2019 op eigen verzoek buiten de gemeentegrens is gaan wonen of blijven wonen. Deze predikant  komt niet in aanmerking voor vergoeding van de vervoerskosten tussen de woning en de gemeentegrens, zolang die aan de betreffende gemeente verbonden blijft, tenzij er andere afspraken zijn gemaakt.</w:t>
      </w:r>
    </w:p>
    <w:p w14:paraId="57999BDF" w14:textId="77777777" w:rsidR="0043669D" w:rsidRDefault="009A045E">
      <w:pPr>
        <w:numPr>
          <w:ilvl w:val="0"/>
          <w:numId w:val="28"/>
        </w:numPr>
        <w:pBdr>
          <w:top w:val="nil"/>
          <w:left w:val="nil"/>
          <w:bottom w:val="nil"/>
          <w:right w:val="nil"/>
          <w:between w:val="nil"/>
        </w:pBdr>
        <w:ind w:left="425"/>
        <w:rPr>
          <w:sz w:val="17"/>
          <w:szCs w:val="17"/>
        </w:rPr>
      </w:pPr>
      <w:r>
        <w:rPr>
          <w:sz w:val="17"/>
          <w:szCs w:val="17"/>
        </w:rPr>
        <w:t>binnen een jaar voor het emeritaat met een beroep op artikel GR 5-14-6 buiten de grenzen van de gemeente gaat wonen, tenzij in overleg met de kerkenraad andere afspraken worden gemaakt.</w:t>
      </w:r>
    </w:p>
    <w:p w14:paraId="57999BE0" w14:textId="77777777" w:rsidR="0043669D" w:rsidRDefault="0043669D">
      <w:pPr>
        <w:pBdr>
          <w:top w:val="nil"/>
          <w:left w:val="nil"/>
          <w:bottom w:val="nil"/>
          <w:right w:val="nil"/>
          <w:between w:val="nil"/>
        </w:pBdr>
        <w:rPr>
          <w:sz w:val="17"/>
          <w:szCs w:val="17"/>
        </w:rPr>
      </w:pPr>
    </w:p>
    <w:p w14:paraId="57999BE1" w14:textId="77777777" w:rsidR="0043669D" w:rsidRDefault="009A045E">
      <w:pPr>
        <w:pBdr>
          <w:top w:val="nil"/>
          <w:left w:val="nil"/>
          <w:bottom w:val="nil"/>
          <w:right w:val="nil"/>
          <w:between w:val="nil"/>
        </w:pBdr>
        <w:rPr>
          <w:sz w:val="17"/>
          <w:szCs w:val="17"/>
        </w:rPr>
      </w:pPr>
      <w:r>
        <w:rPr>
          <w:sz w:val="17"/>
          <w:szCs w:val="17"/>
        </w:rPr>
        <w:t xml:space="preserve">Bij de vaststelling van de bedragen van de vergoedingen voor auto, motor, bromfiets, scooter, snorfiets, e-bike en fiets is als uitgangspunt genomen dat de kosten van het privé bezit en gebruik van deze vervoermiddelen geen onderdeel van de vergoeding </w:t>
      </w:r>
      <w:r>
        <w:rPr>
          <w:sz w:val="17"/>
          <w:szCs w:val="17"/>
        </w:rPr>
        <w:lastRenderedPageBreak/>
        <w:t xml:space="preserve">behoren te zijn. Verder wordt ervan uitgegaan dat de predikant zich voldoende verzekert tegen verlies, diefstal en schade aan derden, aan inzittenden en het voertuig zelf. Deze verzekeringskosten worden geacht onderdeel uit te maken van de vergoeding. Ook de kosten voor parkeren, tol en veerponten worden geacht onderdeel uit te maken van de vergoeding. </w:t>
      </w:r>
    </w:p>
    <w:p w14:paraId="57999BE2" w14:textId="77777777" w:rsidR="0043669D" w:rsidRDefault="0043669D">
      <w:pPr>
        <w:pBdr>
          <w:top w:val="nil"/>
          <w:left w:val="nil"/>
          <w:bottom w:val="nil"/>
          <w:right w:val="nil"/>
          <w:between w:val="nil"/>
        </w:pBdr>
        <w:spacing w:line="220" w:lineRule="auto"/>
        <w:rPr>
          <w:sz w:val="17"/>
          <w:szCs w:val="17"/>
        </w:rPr>
      </w:pPr>
    </w:p>
    <w:p w14:paraId="57999BE3" w14:textId="77777777" w:rsidR="0043669D" w:rsidRDefault="009A045E">
      <w:pPr>
        <w:pBdr>
          <w:top w:val="nil"/>
          <w:left w:val="nil"/>
          <w:bottom w:val="nil"/>
          <w:right w:val="nil"/>
          <w:between w:val="nil"/>
        </w:pBdr>
        <w:rPr>
          <w:sz w:val="17"/>
          <w:szCs w:val="17"/>
        </w:rPr>
      </w:pPr>
      <w:r>
        <w:rPr>
          <w:sz w:val="17"/>
          <w:szCs w:val="17"/>
        </w:rPr>
        <w:t xml:space="preserve">Het werken in deeltijd, het hebben van vakantie of het doormaken van een ziekteperiode hebben geen invloed op de hoogte van de vergoeding. De daadwerkelijk gemaakte kosten of kilometers worden immers gedeclareerd. </w:t>
      </w:r>
    </w:p>
    <w:p w14:paraId="57999BE4" w14:textId="77777777" w:rsidR="0043669D" w:rsidRDefault="0043669D">
      <w:pPr>
        <w:pBdr>
          <w:top w:val="nil"/>
          <w:left w:val="nil"/>
          <w:bottom w:val="nil"/>
          <w:right w:val="nil"/>
          <w:between w:val="nil"/>
        </w:pBdr>
        <w:rPr>
          <w:sz w:val="17"/>
          <w:szCs w:val="17"/>
        </w:rPr>
      </w:pPr>
    </w:p>
    <w:p w14:paraId="57999BE5" w14:textId="77777777" w:rsidR="0043669D" w:rsidRDefault="009A045E">
      <w:pPr>
        <w:pBdr>
          <w:top w:val="nil"/>
          <w:left w:val="nil"/>
          <w:bottom w:val="nil"/>
          <w:right w:val="nil"/>
          <w:between w:val="nil"/>
        </w:pBdr>
        <w:rPr>
          <w:sz w:val="17"/>
          <w:szCs w:val="17"/>
        </w:rPr>
      </w:pPr>
      <w:r>
        <w:rPr>
          <w:sz w:val="17"/>
          <w:szCs w:val="17"/>
        </w:rPr>
        <w:t>Vervoerskosten t.b.v. de permanente educatie (mentoraat, primaire nascholing en voortgezette nascholing) worden vergoed door de vaste vergoeding voor vakliteratuur en permanente educatie. De predikant kan deze dus niet apart declareren.</w:t>
      </w:r>
    </w:p>
    <w:p w14:paraId="57999BE6" w14:textId="77777777" w:rsidR="0043669D" w:rsidRDefault="0043669D">
      <w:pPr>
        <w:pBdr>
          <w:top w:val="nil"/>
          <w:left w:val="nil"/>
          <w:bottom w:val="nil"/>
          <w:right w:val="nil"/>
          <w:between w:val="nil"/>
        </w:pBdr>
        <w:rPr>
          <w:sz w:val="17"/>
          <w:szCs w:val="17"/>
        </w:rPr>
      </w:pPr>
    </w:p>
    <w:p w14:paraId="57999BE7" w14:textId="77777777" w:rsidR="0043669D" w:rsidRDefault="009A045E">
      <w:pPr>
        <w:pBdr>
          <w:top w:val="nil"/>
          <w:left w:val="nil"/>
          <w:bottom w:val="nil"/>
          <w:right w:val="nil"/>
          <w:between w:val="nil"/>
        </w:pBdr>
        <w:rPr>
          <w:sz w:val="17"/>
          <w:szCs w:val="17"/>
        </w:rPr>
      </w:pPr>
      <w:r>
        <w:rPr>
          <w:sz w:val="17"/>
          <w:szCs w:val="17"/>
        </w:rPr>
        <w:t xml:space="preserve">Vervoerskosten voor verplichte bezoeken aan de bedrijfsarts komen voor vergoeding in aanmerking. </w:t>
      </w:r>
    </w:p>
    <w:p w14:paraId="57999BE8" w14:textId="77777777" w:rsidR="0043669D" w:rsidRDefault="0043669D">
      <w:pPr>
        <w:pBdr>
          <w:top w:val="nil"/>
          <w:left w:val="nil"/>
          <w:bottom w:val="nil"/>
          <w:right w:val="nil"/>
          <w:between w:val="nil"/>
        </w:pBdr>
        <w:rPr>
          <w:sz w:val="17"/>
          <w:szCs w:val="17"/>
        </w:rPr>
      </w:pPr>
    </w:p>
    <w:p w14:paraId="57999BE9" w14:textId="77777777" w:rsidR="0043669D" w:rsidRDefault="009A045E">
      <w:pPr>
        <w:pBdr>
          <w:top w:val="nil"/>
          <w:left w:val="nil"/>
          <w:bottom w:val="nil"/>
          <w:right w:val="nil"/>
          <w:between w:val="nil"/>
        </w:pBdr>
        <w:rPr>
          <w:color w:val="FF0000"/>
          <w:sz w:val="17"/>
          <w:szCs w:val="17"/>
        </w:rPr>
      </w:pPr>
      <w:r>
        <w:rPr>
          <w:sz w:val="17"/>
          <w:szCs w:val="17"/>
        </w:rPr>
        <w:t>Vervoerskosten voor therapieën, die zijn aanbevolen door de bedrijfsarts zijn niet declarabel, tenzij hierover afspraken worden gemaakt (zie volgende paragraaf)</w:t>
      </w:r>
      <w:r>
        <w:rPr>
          <w:color w:val="FF0000"/>
          <w:sz w:val="17"/>
          <w:szCs w:val="17"/>
        </w:rPr>
        <w:t>.</w:t>
      </w:r>
    </w:p>
    <w:p w14:paraId="57999BEA" w14:textId="77777777" w:rsidR="0043669D" w:rsidRDefault="009A045E">
      <w:pPr>
        <w:pBdr>
          <w:top w:val="nil"/>
          <w:left w:val="nil"/>
          <w:bottom w:val="nil"/>
          <w:right w:val="nil"/>
          <w:between w:val="nil"/>
        </w:pBdr>
        <w:rPr>
          <w:sz w:val="17"/>
          <w:szCs w:val="17"/>
        </w:rPr>
      </w:pPr>
      <w:r>
        <w:rPr>
          <w:sz w:val="17"/>
          <w:szCs w:val="17"/>
        </w:rPr>
        <w:t>De predikant kan met een af te spreken frequentie zijn vervoerskosten declareren op basis van een door hem bijgehouden kilometeradministratie en door het overleggen van vervoerbewijzen van het openbaar vervoer. Aan de gemeente verstrekt de predikant een overzicht met daarop:</w:t>
      </w:r>
    </w:p>
    <w:p w14:paraId="57999BEB" w14:textId="77777777" w:rsidR="0043669D" w:rsidRDefault="009A045E">
      <w:pPr>
        <w:numPr>
          <w:ilvl w:val="0"/>
          <w:numId w:val="8"/>
        </w:numPr>
        <w:pBdr>
          <w:top w:val="nil"/>
          <w:left w:val="nil"/>
          <w:bottom w:val="nil"/>
          <w:right w:val="nil"/>
          <w:between w:val="nil"/>
        </w:pBdr>
        <w:ind w:left="360"/>
        <w:rPr>
          <w:sz w:val="17"/>
          <w:szCs w:val="17"/>
        </w:rPr>
      </w:pPr>
      <w:r>
        <w:rPr>
          <w:sz w:val="17"/>
          <w:szCs w:val="17"/>
        </w:rPr>
        <w:t>de datum waarop de reis werd afgelegd;</w:t>
      </w:r>
    </w:p>
    <w:p w14:paraId="57999BEC" w14:textId="77777777" w:rsidR="0043669D" w:rsidRDefault="009A045E">
      <w:pPr>
        <w:numPr>
          <w:ilvl w:val="0"/>
          <w:numId w:val="8"/>
        </w:numPr>
        <w:pBdr>
          <w:top w:val="nil"/>
          <w:left w:val="nil"/>
          <w:bottom w:val="nil"/>
          <w:right w:val="nil"/>
          <w:between w:val="nil"/>
        </w:pBdr>
        <w:ind w:left="360"/>
        <w:rPr>
          <w:sz w:val="17"/>
          <w:szCs w:val="17"/>
        </w:rPr>
      </w:pPr>
      <w:r>
        <w:rPr>
          <w:sz w:val="17"/>
          <w:szCs w:val="17"/>
        </w:rPr>
        <w:t>het vervoermiddel waarvan gebruik gemaakt werd;</w:t>
      </w:r>
    </w:p>
    <w:p w14:paraId="57999BED" w14:textId="77777777" w:rsidR="0043669D" w:rsidRDefault="009A045E">
      <w:pPr>
        <w:numPr>
          <w:ilvl w:val="0"/>
          <w:numId w:val="8"/>
        </w:numPr>
        <w:pBdr>
          <w:top w:val="nil"/>
          <w:left w:val="nil"/>
          <w:bottom w:val="nil"/>
          <w:right w:val="nil"/>
          <w:between w:val="nil"/>
        </w:pBdr>
        <w:ind w:left="360"/>
        <w:rPr>
          <w:sz w:val="17"/>
          <w:szCs w:val="17"/>
        </w:rPr>
      </w:pPr>
      <w:r>
        <w:rPr>
          <w:sz w:val="17"/>
          <w:szCs w:val="17"/>
        </w:rPr>
        <w:t>het bedrag (openbaar vervoer) of het aantal kilometers (andere vervoermiddelen) waar het bij de reis om ging;</w:t>
      </w:r>
    </w:p>
    <w:p w14:paraId="57999BEE" w14:textId="77777777" w:rsidR="0043669D" w:rsidRDefault="009A045E">
      <w:pPr>
        <w:numPr>
          <w:ilvl w:val="0"/>
          <w:numId w:val="8"/>
        </w:numPr>
        <w:pBdr>
          <w:top w:val="nil"/>
          <w:left w:val="nil"/>
          <w:bottom w:val="nil"/>
          <w:right w:val="nil"/>
          <w:between w:val="nil"/>
        </w:pBdr>
        <w:ind w:left="360"/>
        <w:rPr>
          <w:sz w:val="17"/>
          <w:szCs w:val="17"/>
        </w:rPr>
      </w:pPr>
      <w:r>
        <w:rPr>
          <w:sz w:val="17"/>
          <w:szCs w:val="17"/>
        </w:rPr>
        <w:t>het karakter van de reis (bijvoorbeeld pastoraat, kerkdienst, vergadering); met het oog op het ambtsgeheim hoeft de predikant niet te verantwoorden welke personen zijn bezocht.</w:t>
      </w:r>
    </w:p>
    <w:p w14:paraId="57999BEF" w14:textId="77777777" w:rsidR="0043669D" w:rsidRDefault="009A045E">
      <w:pPr>
        <w:pStyle w:val="Kop3"/>
        <w:rPr>
          <w:sz w:val="17"/>
          <w:szCs w:val="17"/>
        </w:rPr>
      </w:pPr>
      <w:bookmarkStart w:id="68" w:name="_Toc185855339"/>
      <w:r>
        <w:rPr>
          <w:b w:val="0"/>
          <w:sz w:val="17"/>
          <w:szCs w:val="17"/>
          <w:u w:val="single"/>
        </w:rPr>
        <w:t>5.1.7 De vergoeding van verhuiskosten</w:t>
      </w:r>
      <w:bookmarkEnd w:id="68"/>
    </w:p>
    <w:p w14:paraId="57999BF0" w14:textId="77777777" w:rsidR="0043669D" w:rsidRDefault="0043669D">
      <w:pPr>
        <w:pBdr>
          <w:top w:val="nil"/>
          <w:left w:val="nil"/>
          <w:bottom w:val="nil"/>
          <w:right w:val="nil"/>
          <w:between w:val="nil"/>
        </w:pBdr>
        <w:rPr>
          <w:sz w:val="17"/>
          <w:szCs w:val="17"/>
        </w:rPr>
      </w:pPr>
    </w:p>
    <w:p w14:paraId="57999BF1" w14:textId="77777777" w:rsidR="0043669D" w:rsidRDefault="009A045E">
      <w:pP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 xml:space="preserve">De predikant heeft in de volgende situaties recht op de vergoeding van verhuis- en inrichtingskosten. </w:t>
      </w:r>
    </w:p>
    <w:p w14:paraId="57999BF2" w14:textId="77777777" w:rsidR="0043669D" w:rsidRDefault="0043669D">
      <w:pPr>
        <w:spacing w:line="220" w:lineRule="auto"/>
        <w:rPr>
          <w:sz w:val="17"/>
          <w:szCs w:val="17"/>
        </w:rPr>
      </w:pPr>
    </w:p>
    <w:tbl>
      <w:tblPr>
        <w:tblStyle w:val="a5"/>
        <w:tblW w:w="9330"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5400"/>
        <w:gridCol w:w="3930"/>
      </w:tblGrid>
      <w:tr w:rsidR="0043669D" w14:paraId="57999BF5" w14:textId="77777777">
        <w:tc>
          <w:tcPr>
            <w:tcW w:w="5400" w:type="dxa"/>
            <w:tcBorders>
              <w:top w:val="single" w:sz="4" w:space="0" w:color="000000"/>
              <w:right w:val="nil"/>
            </w:tcBorders>
            <w:shd w:val="clear" w:color="auto" w:fill="EFEFEF"/>
          </w:tcPr>
          <w:p w14:paraId="57999BF3" w14:textId="77777777" w:rsidR="0043669D" w:rsidRDefault="009A045E">
            <w:pPr>
              <w:spacing w:line="220" w:lineRule="auto"/>
              <w:rPr>
                <w:b/>
                <w:i/>
                <w:sz w:val="16"/>
                <w:szCs w:val="16"/>
              </w:rPr>
            </w:pPr>
            <w:r>
              <w:rPr>
                <w:b/>
                <w:i/>
                <w:sz w:val="16"/>
                <w:szCs w:val="16"/>
              </w:rPr>
              <w:t>situatie</w:t>
            </w:r>
          </w:p>
        </w:tc>
        <w:tc>
          <w:tcPr>
            <w:tcW w:w="3930" w:type="dxa"/>
            <w:tcBorders>
              <w:top w:val="single" w:sz="4" w:space="0" w:color="000000"/>
              <w:left w:val="nil"/>
            </w:tcBorders>
            <w:shd w:val="clear" w:color="auto" w:fill="EFEFEF"/>
          </w:tcPr>
          <w:p w14:paraId="57999BF4" w14:textId="77777777" w:rsidR="0043669D" w:rsidRDefault="009A045E">
            <w:pPr>
              <w:spacing w:line="220" w:lineRule="auto"/>
              <w:rPr>
                <w:b/>
                <w:i/>
                <w:sz w:val="16"/>
                <w:szCs w:val="16"/>
              </w:rPr>
            </w:pPr>
            <w:r>
              <w:rPr>
                <w:b/>
                <w:i/>
                <w:sz w:val="16"/>
                <w:szCs w:val="16"/>
              </w:rPr>
              <w:t>vergoeding door</w:t>
            </w:r>
          </w:p>
        </w:tc>
      </w:tr>
      <w:tr w:rsidR="0043669D" w14:paraId="57999BF8" w14:textId="77777777">
        <w:tc>
          <w:tcPr>
            <w:tcW w:w="5400" w:type="dxa"/>
            <w:shd w:val="clear" w:color="auto" w:fill="EFEFEF"/>
          </w:tcPr>
          <w:p w14:paraId="57999BF6" w14:textId="77777777" w:rsidR="0043669D" w:rsidRPr="004361B6" w:rsidRDefault="009A045E">
            <w:pPr>
              <w:spacing w:line="220" w:lineRule="auto"/>
              <w:rPr>
                <w:sz w:val="16"/>
                <w:szCs w:val="16"/>
              </w:rPr>
            </w:pPr>
            <w:r w:rsidRPr="004361B6">
              <w:rPr>
                <w:sz w:val="16"/>
                <w:szCs w:val="16"/>
              </w:rPr>
              <w:t>- verhuizing naar de gemeente na aanvaarding van een beroep</w:t>
            </w:r>
          </w:p>
        </w:tc>
        <w:tc>
          <w:tcPr>
            <w:tcW w:w="3930" w:type="dxa"/>
            <w:shd w:val="clear" w:color="auto" w:fill="EFEFEF"/>
          </w:tcPr>
          <w:p w14:paraId="57999BF7" w14:textId="77777777" w:rsidR="0043669D" w:rsidRPr="004361B6" w:rsidRDefault="009A045E">
            <w:pPr>
              <w:spacing w:line="220" w:lineRule="auto"/>
              <w:rPr>
                <w:sz w:val="16"/>
                <w:szCs w:val="16"/>
              </w:rPr>
            </w:pPr>
            <w:r w:rsidRPr="004361B6">
              <w:rPr>
                <w:sz w:val="16"/>
                <w:szCs w:val="16"/>
              </w:rPr>
              <w:t xml:space="preserve">- de beroepende gemeente </w:t>
            </w:r>
          </w:p>
        </w:tc>
      </w:tr>
      <w:tr w:rsidR="0043669D" w14:paraId="57999C03" w14:textId="77777777">
        <w:tc>
          <w:tcPr>
            <w:tcW w:w="5400" w:type="dxa"/>
            <w:shd w:val="clear" w:color="auto" w:fill="EFEFEF"/>
          </w:tcPr>
          <w:p w14:paraId="57999BF9" w14:textId="77777777" w:rsidR="0043669D" w:rsidRPr="004361B6" w:rsidRDefault="009A045E">
            <w:pPr>
              <w:spacing w:line="220" w:lineRule="auto"/>
              <w:rPr>
                <w:sz w:val="16"/>
                <w:szCs w:val="16"/>
              </w:rPr>
            </w:pPr>
            <w:r w:rsidRPr="004361B6">
              <w:rPr>
                <w:sz w:val="16"/>
                <w:szCs w:val="16"/>
              </w:rPr>
              <w:t>- verhuizing vanuit de ambtswoning</w:t>
            </w:r>
          </w:p>
          <w:p w14:paraId="57999BFA" w14:textId="77777777" w:rsidR="0043669D" w:rsidRPr="004361B6" w:rsidRDefault="009A045E">
            <w:pPr>
              <w:numPr>
                <w:ilvl w:val="0"/>
                <w:numId w:val="8"/>
              </w:numPr>
              <w:spacing w:line="220" w:lineRule="auto"/>
              <w:ind w:left="360"/>
              <w:rPr>
                <w:sz w:val="16"/>
                <w:szCs w:val="16"/>
              </w:rPr>
            </w:pPr>
            <w:r w:rsidRPr="004361B6">
              <w:rPr>
                <w:sz w:val="16"/>
                <w:szCs w:val="16"/>
              </w:rPr>
              <w:t>vanwege emeritaat (ord. 3-25)</w:t>
            </w:r>
          </w:p>
          <w:p w14:paraId="57999BFB" w14:textId="77777777" w:rsidR="0043669D" w:rsidRPr="004361B6" w:rsidRDefault="009A045E">
            <w:pPr>
              <w:numPr>
                <w:ilvl w:val="0"/>
                <w:numId w:val="8"/>
              </w:numPr>
              <w:spacing w:line="220" w:lineRule="auto"/>
              <w:ind w:left="360"/>
              <w:rPr>
                <w:sz w:val="16"/>
                <w:szCs w:val="16"/>
              </w:rPr>
            </w:pPr>
            <w:r w:rsidRPr="004361B6">
              <w:rPr>
                <w:sz w:val="16"/>
                <w:szCs w:val="16"/>
              </w:rPr>
              <w:t>van de nabestaanden  na overlijden van een dienstdoend predikant</w:t>
            </w:r>
          </w:p>
          <w:p w14:paraId="57999BFC" w14:textId="77777777" w:rsidR="0043669D" w:rsidRPr="004361B6" w:rsidRDefault="009A045E">
            <w:pPr>
              <w:numPr>
                <w:ilvl w:val="0"/>
                <w:numId w:val="8"/>
              </w:numPr>
              <w:spacing w:line="220" w:lineRule="auto"/>
              <w:ind w:left="360"/>
              <w:rPr>
                <w:sz w:val="16"/>
                <w:szCs w:val="16"/>
              </w:rPr>
            </w:pPr>
            <w:r w:rsidRPr="004361B6">
              <w:rPr>
                <w:sz w:val="16"/>
                <w:szCs w:val="16"/>
              </w:rPr>
              <w:t>na losmaking wegens spanningen (ord. 3-20)</w:t>
            </w:r>
          </w:p>
          <w:p w14:paraId="57999BFD" w14:textId="77777777" w:rsidR="0043669D" w:rsidRPr="004361B6" w:rsidRDefault="009A045E">
            <w:pPr>
              <w:numPr>
                <w:ilvl w:val="0"/>
                <w:numId w:val="8"/>
              </w:numPr>
              <w:spacing w:line="220" w:lineRule="auto"/>
              <w:ind w:left="360"/>
              <w:rPr>
                <w:sz w:val="16"/>
                <w:szCs w:val="16"/>
              </w:rPr>
            </w:pPr>
            <w:r w:rsidRPr="004361B6">
              <w:rPr>
                <w:sz w:val="16"/>
                <w:szCs w:val="16"/>
              </w:rPr>
              <w:t>na ontheffing van het ambt wegens ongeschiktheid (ord. 3-21)</w:t>
            </w:r>
          </w:p>
          <w:p w14:paraId="57999BFE" w14:textId="77777777" w:rsidR="0043669D" w:rsidRPr="004361B6" w:rsidRDefault="009A045E">
            <w:pPr>
              <w:numPr>
                <w:ilvl w:val="0"/>
                <w:numId w:val="8"/>
              </w:numPr>
              <w:spacing w:line="220" w:lineRule="auto"/>
              <w:ind w:left="360"/>
              <w:rPr>
                <w:sz w:val="16"/>
                <w:szCs w:val="16"/>
              </w:rPr>
            </w:pPr>
            <w:r w:rsidRPr="004361B6">
              <w:rPr>
                <w:sz w:val="16"/>
                <w:szCs w:val="16"/>
              </w:rPr>
              <w:t>na losmaking wegens insolvabiliteit van de gemeente (ord. 3-16-5)</w:t>
            </w:r>
          </w:p>
          <w:p w14:paraId="57999BFF" w14:textId="77777777" w:rsidR="0043669D" w:rsidRPr="004361B6" w:rsidRDefault="009A045E">
            <w:pPr>
              <w:numPr>
                <w:ilvl w:val="0"/>
                <w:numId w:val="8"/>
              </w:numPr>
              <w:spacing w:line="220" w:lineRule="auto"/>
              <w:ind w:left="360"/>
              <w:rPr>
                <w:sz w:val="16"/>
                <w:szCs w:val="16"/>
              </w:rPr>
            </w:pPr>
            <w:r w:rsidRPr="004361B6">
              <w:rPr>
                <w:sz w:val="16"/>
                <w:szCs w:val="16"/>
              </w:rPr>
              <w:t>na losmaking na een verbintenis van 12 jaar (ord. 3-26-3)</w:t>
            </w:r>
          </w:p>
          <w:p w14:paraId="57999C00" w14:textId="0773EAFD" w:rsidR="0043669D" w:rsidRPr="004361B6" w:rsidRDefault="009A045E">
            <w:pPr>
              <w:numPr>
                <w:ilvl w:val="0"/>
                <w:numId w:val="8"/>
              </w:numPr>
              <w:spacing w:line="220" w:lineRule="auto"/>
              <w:ind w:left="360"/>
              <w:rPr>
                <w:sz w:val="16"/>
                <w:szCs w:val="16"/>
              </w:rPr>
            </w:pPr>
            <w:r w:rsidRPr="004361B6">
              <w:rPr>
                <w:sz w:val="16"/>
                <w:szCs w:val="16"/>
              </w:rPr>
              <w:t>na losmaking i.v.m. ziekte langer dan 2 jaar (ord. 3-27)</w:t>
            </w:r>
          </w:p>
          <w:p w14:paraId="57999C01" w14:textId="77777777" w:rsidR="0043669D" w:rsidRPr="004361B6" w:rsidRDefault="009A045E">
            <w:pPr>
              <w:numPr>
                <w:ilvl w:val="0"/>
                <w:numId w:val="8"/>
              </w:numPr>
              <w:spacing w:line="220" w:lineRule="auto"/>
              <w:ind w:left="360"/>
              <w:rPr>
                <w:sz w:val="16"/>
                <w:szCs w:val="16"/>
              </w:rPr>
            </w:pPr>
            <w:r w:rsidRPr="004361B6">
              <w:rPr>
                <w:sz w:val="16"/>
                <w:szCs w:val="16"/>
              </w:rPr>
              <w:t>na losmaking wegens opheffing van de gemeente (ord. 2-9)</w:t>
            </w:r>
          </w:p>
        </w:tc>
        <w:tc>
          <w:tcPr>
            <w:tcW w:w="3930" w:type="dxa"/>
            <w:shd w:val="clear" w:color="auto" w:fill="EFEFEF"/>
          </w:tcPr>
          <w:p w14:paraId="57999C02" w14:textId="77777777" w:rsidR="0043669D" w:rsidRPr="004361B6" w:rsidRDefault="009A045E">
            <w:pPr>
              <w:spacing w:line="220" w:lineRule="auto"/>
              <w:rPr>
                <w:sz w:val="16"/>
                <w:szCs w:val="16"/>
              </w:rPr>
            </w:pPr>
            <w:r w:rsidRPr="004361B6">
              <w:rPr>
                <w:sz w:val="16"/>
                <w:szCs w:val="16"/>
              </w:rPr>
              <w:t xml:space="preserve">- de Beheercommissie centrale kas predikantstraktementen </w:t>
            </w:r>
          </w:p>
        </w:tc>
      </w:tr>
    </w:tbl>
    <w:p w14:paraId="57999C04" w14:textId="77777777" w:rsidR="0043669D" w:rsidRDefault="0043669D">
      <w:pPr>
        <w:spacing w:line="220" w:lineRule="auto"/>
        <w:rPr>
          <w:sz w:val="17"/>
          <w:szCs w:val="17"/>
        </w:rPr>
        <w:sectPr w:rsidR="0043669D">
          <w:type w:val="continuous"/>
          <w:pgSz w:w="11906" w:h="16838"/>
          <w:pgMar w:top="1418" w:right="1418" w:bottom="1418" w:left="1418" w:header="0" w:footer="720" w:gutter="0"/>
          <w:cols w:space="708" w:equalWidth="0">
            <w:col w:w="9069" w:space="0"/>
          </w:cols>
        </w:sectPr>
      </w:pPr>
    </w:p>
    <w:p w14:paraId="57999C05" w14:textId="77777777" w:rsidR="0043669D" w:rsidRDefault="009A045E">
      <w:pPr>
        <w:spacing w:line="220" w:lineRule="auto"/>
        <w:rPr>
          <w:strike/>
          <w:sz w:val="17"/>
          <w:szCs w:val="17"/>
        </w:rPr>
      </w:pPr>
      <w:r>
        <w:rPr>
          <w:sz w:val="17"/>
          <w:szCs w:val="17"/>
        </w:rPr>
        <w:t xml:space="preserve">De vergoeding van de verhuiskosten bij </w:t>
      </w:r>
      <w:r>
        <w:rPr>
          <w:i/>
          <w:sz w:val="17"/>
          <w:szCs w:val="17"/>
        </w:rPr>
        <w:t>verhuizing naar de gemeente</w:t>
      </w:r>
      <w:r>
        <w:rPr>
          <w:sz w:val="17"/>
          <w:szCs w:val="17"/>
        </w:rPr>
        <w:t xml:space="preserve"> wordt zowel bij het betrekken van een ambtswoning als bij het betrekken van een eigen (gekochte of gehuurde)  woning verstrekt.</w:t>
      </w:r>
      <w:r>
        <w:rPr>
          <w:strike/>
          <w:sz w:val="17"/>
          <w:szCs w:val="17"/>
        </w:rPr>
        <w:t xml:space="preserve">  </w:t>
      </w:r>
    </w:p>
    <w:p w14:paraId="57999C06" w14:textId="77777777" w:rsidR="0043669D" w:rsidRDefault="009A045E">
      <w:pPr>
        <w:spacing w:line="220" w:lineRule="auto"/>
        <w:rPr>
          <w:sz w:val="17"/>
          <w:szCs w:val="17"/>
        </w:rPr>
      </w:pPr>
      <w:r>
        <w:rPr>
          <w:sz w:val="17"/>
          <w:szCs w:val="17"/>
        </w:rPr>
        <w:t>Als de predikant zich met instemming van de (algemene) kerkenraad buiten de grenzen van de gemeente vestigt, bestaat er ook recht op de verhuiskostenvergoeding.</w:t>
      </w:r>
    </w:p>
    <w:p w14:paraId="57999C07" w14:textId="77777777" w:rsidR="0043669D" w:rsidRDefault="0043669D">
      <w:pPr>
        <w:spacing w:line="220" w:lineRule="auto"/>
        <w:rPr>
          <w:sz w:val="17"/>
          <w:szCs w:val="17"/>
        </w:rPr>
      </w:pPr>
    </w:p>
    <w:p w14:paraId="57999C08" w14:textId="77777777" w:rsidR="0043669D" w:rsidRDefault="009A045E">
      <w:pPr>
        <w:spacing w:line="220" w:lineRule="auto"/>
        <w:rPr>
          <w:sz w:val="17"/>
          <w:szCs w:val="17"/>
        </w:rPr>
      </w:pPr>
      <w:r>
        <w:rPr>
          <w:sz w:val="17"/>
          <w:szCs w:val="17"/>
        </w:rPr>
        <w:t xml:space="preserve">Het recht op de vergoeding bestaat als de predikant en het college van kerkrentmeesters overeenstemming hebben bereikt over de te vergoeden redelijk kosten op basis van in beginsel twee offertes. </w:t>
      </w:r>
    </w:p>
    <w:p w14:paraId="57999C09" w14:textId="77777777" w:rsidR="0043669D" w:rsidRDefault="0043669D">
      <w:pPr>
        <w:spacing w:line="220" w:lineRule="auto"/>
        <w:rPr>
          <w:sz w:val="17"/>
          <w:szCs w:val="17"/>
        </w:rPr>
      </w:pPr>
    </w:p>
    <w:p w14:paraId="57999C0A" w14:textId="77777777" w:rsidR="0043669D" w:rsidRDefault="009A045E">
      <w:pPr>
        <w:spacing w:line="220" w:lineRule="auto"/>
        <w:rPr>
          <w:sz w:val="17"/>
          <w:szCs w:val="17"/>
        </w:rPr>
      </w:pPr>
      <w:r>
        <w:rPr>
          <w:sz w:val="17"/>
          <w:szCs w:val="17"/>
        </w:rPr>
        <w:t>De vergoeding van de verhuiskosten bestaat uit twee componenten:</w:t>
      </w:r>
    </w:p>
    <w:p w14:paraId="57999C0B" w14:textId="77777777" w:rsidR="0043669D" w:rsidRDefault="009A045E">
      <w:pPr>
        <w:numPr>
          <w:ilvl w:val="0"/>
          <w:numId w:val="8"/>
        </w:numPr>
        <w:spacing w:line="220" w:lineRule="auto"/>
        <w:ind w:left="360"/>
        <w:rPr>
          <w:sz w:val="17"/>
          <w:szCs w:val="17"/>
        </w:rPr>
      </w:pPr>
      <w:r>
        <w:rPr>
          <w:sz w:val="17"/>
          <w:szCs w:val="17"/>
        </w:rPr>
        <w:t xml:space="preserve">volledige vergoeding voor het transport in Nederland van de predikant, zijn gezin en inboedel en </w:t>
      </w:r>
    </w:p>
    <w:p w14:paraId="57999C0C" w14:textId="77777777" w:rsidR="0043669D" w:rsidRDefault="009A045E">
      <w:pPr>
        <w:numPr>
          <w:ilvl w:val="0"/>
          <w:numId w:val="8"/>
        </w:numPr>
        <w:spacing w:line="220" w:lineRule="auto"/>
        <w:ind w:left="360"/>
        <w:rPr>
          <w:sz w:val="17"/>
          <w:szCs w:val="17"/>
        </w:rPr>
      </w:pPr>
      <w:r>
        <w:rPr>
          <w:sz w:val="17"/>
          <w:szCs w:val="17"/>
        </w:rPr>
        <w:t xml:space="preserve">een inrichtingsvergoeding. </w:t>
      </w:r>
    </w:p>
    <w:p w14:paraId="57999C0D" w14:textId="77777777" w:rsidR="0043669D" w:rsidRDefault="0043669D">
      <w:pPr>
        <w:spacing w:line="220" w:lineRule="auto"/>
        <w:rPr>
          <w:sz w:val="17"/>
          <w:szCs w:val="17"/>
        </w:rPr>
      </w:pPr>
    </w:p>
    <w:p w14:paraId="57999C0E" w14:textId="77777777" w:rsidR="0043669D" w:rsidRDefault="009A045E">
      <w:pPr>
        <w:spacing w:line="220" w:lineRule="auto"/>
        <w:rPr>
          <w:sz w:val="17"/>
          <w:szCs w:val="17"/>
        </w:rPr>
      </w:pPr>
      <w:r>
        <w:rPr>
          <w:sz w:val="17"/>
          <w:szCs w:val="17"/>
        </w:rPr>
        <w:t xml:space="preserve">De regels en voorwaarden voor de vergoeding van de kosten van de verhuizing staan in de uitvoeringsbepalingen. </w:t>
      </w:r>
    </w:p>
    <w:p w14:paraId="57999C0F" w14:textId="77777777" w:rsidR="0043669D" w:rsidRDefault="0043669D">
      <w:pPr>
        <w:spacing w:line="220" w:lineRule="auto"/>
        <w:rPr>
          <w:sz w:val="17"/>
          <w:szCs w:val="17"/>
        </w:rPr>
      </w:pPr>
    </w:p>
    <w:p w14:paraId="57999C10" w14:textId="77777777" w:rsidR="0043669D" w:rsidRDefault="009A045E">
      <w:pPr>
        <w:spacing w:line="220" w:lineRule="auto"/>
        <w:rPr>
          <w:sz w:val="17"/>
          <w:szCs w:val="17"/>
        </w:rPr>
      </w:pPr>
      <w:r>
        <w:rPr>
          <w:sz w:val="17"/>
          <w:szCs w:val="17"/>
        </w:rPr>
        <w:t xml:space="preserve">Onder </w:t>
      </w:r>
      <w:r>
        <w:rPr>
          <w:i/>
          <w:sz w:val="17"/>
          <w:szCs w:val="17"/>
        </w:rPr>
        <w:t>inrichtingskosten</w:t>
      </w:r>
      <w:r>
        <w:rPr>
          <w:sz w:val="17"/>
          <w:szCs w:val="17"/>
        </w:rPr>
        <w:t xml:space="preserve"> worden alle kosten verstaan die volgens maatschappelijk gebruik of wettelijke regeling voor rekening van de huurder komen. Te denken valt aan het binnenschilderwerk, behang, stoffering, aansluiting apparatuur e.d. Voor dit soort kosten wordt een forfaitaire (= vaste) vergoeding gegeven, waarvan de hoogte in de uitvoeringsbepalingen staat. </w:t>
      </w:r>
    </w:p>
    <w:p w14:paraId="57999C11" w14:textId="77777777" w:rsidR="0043669D" w:rsidRDefault="0043669D">
      <w:pPr>
        <w:spacing w:line="220" w:lineRule="auto"/>
        <w:ind w:left="360"/>
        <w:rPr>
          <w:sz w:val="17"/>
          <w:szCs w:val="17"/>
        </w:rPr>
      </w:pPr>
    </w:p>
    <w:p w14:paraId="57999C12" w14:textId="77777777" w:rsidR="0043669D" w:rsidRDefault="009A045E">
      <w:pPr>
        <w:spacing w:line="220" w:lineRule="auto"/>
        <w:rPr>
          <w:strike/>
          <w:color w:val="FF0000"/>
          <w:sz w:val="17"/>
          <w:szCs w:val="17"/>
        </w:rPr>
      </w:pPr>
      <w:r>
        <w:rPr>
          <w:sz w:val="17"/>
          <w:szCs w:val="17"/>
        </w:rPr>
        <w:t>Deeltijd predikanten hebben recht op de volledige vergoeding als waren zij een fulltime predikant.</w:t>
      </w:r>
    </w:p>
    <w:p w14:paraId="57999C13" w14:textId="77777777" w:rsidR="0043669D" w:rsidRDefault="009A045E">
      <w:pPr>
        <w:spacing w:line="220" w:lineRule="auto"/>
        <w:rPr>
          <w:sz w:val="17"/>
          <w:szCs w:val="17"/>
        </w:rPr>
      </w:pPr>
      <w:r>
        <w:rPr>
          <w:sz w:val="17"/>
          <w:szCs w:val="17"/>
        </w:rPr>
        <w:br/>
        <w:t xml:space="preserve">Verhuist een predikant om in twee gemeenten tegelijkertijd het werk van predikant te gaan doen, dan </w:t>
      </w:r>
      <w:r>
        <w:rPr>
          <w:sz w:val="17"/>
          <w:szCs w:val="17"/>
        </w:rPr>
        <w:t>dient hij de declaratie in bij de gemeente die haar pastorie beschikbaar stelt. Is daarvan geen sprake, dan dient hij de declaratie in bij de gemeente binnen welke grenzen hij gaat wonen. Is daarvan ook geen sprake, dan dient de predikant de declaratie bij beide gemeenten in, die de vergoeding uitkeren in evenredigheid met de werktijd.</w:t>
      </w:r>
    </w:p>
    <w:p w14:paraId="57999C14" w14:textId="77777777" w:rsidR="0043669D" w:rsidRDefault="0043669D">
      <w:pPr>
        <w:spacing w:line="220" w:lineRule="auto"/>
        <w:rPr>
          <w:sz w:val="17"/>
          <w:szCs w:val="17"/>
        </w:rPr>
      </w:pPr>
    </w:p>
    <w:p w14:paraId="57999C15" w14:textId="77777777" w:rsidR="0043669D" w:rsidRDefault="009A045E">
      <w:pPr>
        <w:spacing w:line="220" w:lineRule="auto"/>
        <w:rPr>
          <w:sz w:val="17"/>
          <w:szCs w:val="17"/>
        </w:rPr>
      </w:pPr>
      <w:r>
        <w:rPr>
          <w:sz w:val="17"/>
          <w:szCs w:val="17"/>
        </w:rPr>
        <w:t xml:space="preserve">Verhuist een predikantenechtpaar naar een gemeente om daar beiden te gaan werken, al dan niet op één standplaats, dan declareren beide partners in evenredigheid met hun werktijd de verhuiskosten. </w:t>
      </w:r>
    </w:p>
    <w:p w14:paraId="57999C16" w14:textId="77777777" w:rsidR="0043669D" w:rsidRDefault="009A045E">
      <w:pPr>
        <w:spacing w:line="220" w:lineRule="auto"/>
        <w:rPr>
          <w:sz w:val="17"/>
          <w:szCs w:val="17"/>
        </w:rPr>
      </w:pPr>
      <w:r>
        <w:rPr>
          <w:sz w:val="17"/>
          <w:szCs w:val="17"/>
        </w:rPr>
        <w:t>Voorbeeld: A werkt voor 40% en B voor 50%, dan declareert A 40/90</w:t>
      </w:r>
      <w:r>
        <w:rPr>
          <w:sz w:val="17"/>
          <w:szCs w:val="17"/>
          <w:vertAlign w:val="superscript"/>
        </w:rPr>
        <w:t>e</w:t>
      </w:r>
      <w:r>
        <w:rPr>
          <w:sz w:val="17"/>
          <w:szCs w:val="17"/>
        </w:rPr>
        <w:t xml:space="preserve"> deel van de totale vergoeding en B 50/90</w:t>
      </w:r>
      <w:r>
        <w:rPr>
          <w:sz w:val="17"/>
          <w:szCs w:val="17"/>
          <w:vertAlign w:val="superscript"/>
        </w:rPr>
        <w:t>e</w:t>
      </w:r>
      <w:r>
        <w:rPr>
          <w:sz w:val="17"/>
          <w:szCs w:val="17"/>
        </w:rPr>
        <w:t xml:space="preserve"> deel. </w:t>
      </w:r>
    </w:p>
    <w:p w14:paraId="57999C17" w14:textId="77777777" w:rsidR="0043669D" w:rsidRDefault="009A045E">
      <w:pPr>
        <w:spacing w:line="220" w:lineRule="auto"/>
        <w:rPr>
          <w:sz w:val="17"/>
          <w:szCs w:val="17"/>
        </w:rPr>
      </w:pPr>
      <w:r>
        <w:rPr>
          <w:sz w:val="17"/>
          <w:szCs w:val="17"/>
        </w:rPr>
        <w:t>Ander voorbeeld: A werkt voor 60% en B op een andere standplaats binnen dezelfde gemeente voor 75%, dan declareert A 60/135</w:t>
      </w:r>
      <w:r>
        <w:rPr>
          <w:sz w:val="17"/>
          <w:szCs w:val="17"/>
          <w:vertAlign w:val="superscript"/>
        </w:rPr>
        <w:t>e</w:t>
      </w:r>
      <w:r>
        <w:rPr>
          <w:sz w:val="17"/>
          <w:szCs w:val="17"/>
        </w:rPr>
        <w:t xml:space="preserve"> deel van de totale vergoeding en B 75/135</w:t>
      </w:r>
      <w:r>
        <w:rPr>
          <w:sz w:val="17"/>
          <w:szCs w:val="17"/>
          <w:vertAlign w:val="superscript"/>
        </w:rPr>
        <w:t>e</w:t>
      </w:r>
      <w:r>
        <w:rPr>
          <w:sz w:val="17"/>
          <w:szCs w:val="17"/>
        </w:rPr>
        <w:t xml:space="preserve"> deel.</w:t>
      </w:r>
    </w:p>
    <w:p w14:paraId="57999C18" w14:textId="77777777" w:rsidR="0043669D" w:rsidRDefault="009A045E">
      <w:pPr>
        <w:spacing w:line="220" w:lineRule="auto"/>
        <w:rPr>
          <w:sz w:val="17"/>
          <w:szCs w:val="17"/>
        </w:rPr>
      </w:pPr>
      <w:r>
        <w:rPr>
          <w:sz w:val="17"/>
          <w:szCs w:val="17"/>
        </w:rPr>
        <w:t>Verhuist een predikantenechtpaar naar A omdat de ene partner in A gaat werken als predikant en de andere partner in B, dan worden de verhuiskosten gedeclareerd bij gemeente A.</w:t>
      </w:r>
    </w:p>
    <w:p w14:paraId="57999C19" w14:textId="77777777" w:rsidR="0043669D" w:rsidRDefault="0043669D">
      <w:pPr>
        <w:spacing w:line="220" w:lineRule="auto"/>
        <w:rPr>
          <w:sz w:val="17"/>
          <w:szCs w:val="17"/>
        </w:rPr>
      </w:pPr>
    </w:p>
    <w:p w14:paraId="57999C1A" w14:textId="77777777" w:rsidR="0043669D" w:rsidRDefault="009A045E">
      <w:pPr>
        <w:spacing w:line="220" w:lineRule="auto"/>
        <w:rPr>
          <w:sz w:val="17"/>
          <w:szCs w:val="17"/>
        </w:rPr>
      </w:pPr>
      <w:r>
        <w:rPr>
          <w:sz w:val="17"/>
          <w:szCs w:val="17"/>
        </w:rPr>
        <w:t xml:space="preserve">Indien een predikant om een andere reden dan emeritaat binnen vier jaar zijn werkzaamheden in de gemeente vrijwillig beëindigt, dient hij de inrichtingsvergoeding (niet de transportkosten) gedeeltelijk terug te betalen. Deze </w:t>
      </w:r>
      <w:r>
        <w:rPr>
          <w:i/>
          <w:sz w:val="17"/>
          <w:szCs w:val="17"/>
        </w:rPr>
        <w:t>terugbetaling</w:t>
      </w:r>
      <w:r>
        <w:rPr>
          <w:sz w:val="17"/>
          <w:szCs w:val="17"/>
        </w:rPr>
        <w:t xml:space="preserve"> bedraagt in het eerste jaar na zijn intrede 75% van de vergoeding, in het tweede en derde jaar 50% en in het vierde jaar 25%. Bij overlijden berust op de nabestaanden niet de terugbetalingsverplichting. </w:t>
      </w:r>
    </w:p>
    <w:p w14:paraId="57999C1B" w14:textId="77777777" w:rsidR="0043669D" w:rsidRDefault="0043669D">
      <w:pPr>
        <w:spacing w:line="220" w:lineRule="auto"/>
        <w:ind w:left="756" w:hanging="396"/>
        <w:rPr>
          <w:sz w:val="17"/>
          <w:szCs w:val="17"/>
        </w:rPr>
      </w:pPr>
    </w:p>
    <w:p w14:paraId="57999C1C" w14:textId="77777777" w:rsidR="0043669D" w:rsidRDefault="009A045E">
      <w:pPr>
        <w:spacing w:line="220" w:lineRule="auto"/>
        <w:rPr>
          <w:sz w:val="17"/>
          <w:szCs w:val="17"/>
        </w:rPr>
      </w:pPr>
      <w:r>
        <w:rPr>
          <w:sz w:val="17"/>
          <w:szCs w:val="17"/>
        </w:rPr>
        <w:t xml:space="preserve">De verhuiskosten kunnen bij het verlaten van de ambtswoning in verband met </w:t>
      </w:r>
      <w:r>
        <w:rPr>
          <w:i/>
          <w:sz w:val="17"/>
          <w:szCs w:val="17"/>
        </w:rPr>
        <w:t xml:space="preserve">emeritaat, onvrijwillige losmaking (geen tucht) </w:t>
      </w:r>
      <w:r>
        <w:rPr>
          <w:sz w:val="17"/>
          <w:szCs w:val="17"/>
        </w:rPr>
        <w:t xml:space="preserve"> of met het </w:t>
      </w:r>
      <w:r>
        <w:rPr>
          <w:i/>
          <w:sz w:val="17"/>
          <w:szCs w:val="17"/>
        </w:rPr>
        <w:t>overlijden</w:t>
      </w:r>
      <w:r>
        <w:rPr>
          <w:sz w:val="17"/>
          <w:szCs w:val="17"/>
        </w:rPr>
        <w:t xml:space="preserve"> van een dienstdoende predikant worden gedeclareerd bij de Beheercommissie centrale kas </w:t>
      </w:r>
      <w:r>
        <w:rPr>
          <w:sz w:val="17"/>
          <w:szCs w:val="17"/>
        </w:rPr>
        <w:lastRenderedPageBreak/>
        <w:t xml:space="preserve">predikantstraktementen. Het recht op de vergoeding bestaat als de predikant en de Beheercommissie overeenstemming hebben bereikt over de te vergoeden redelijk kosten op basis van in beginsel twee offertes. </w:t>
      </w:r>
    </w:p>
    <w:p w14:paraId="57999C1D" w14:textId="77777777" w:rsidR="0043669D" w:rsidRDefault="009A045E">
      <w:pPr>
        <w:spacing w:line="220" w:lineRule="auto"/>
        <w:rPr>
          <w:sz w:val="17"/>
          <w:szCs w:val="17"/>
        </w:rPr>
      </w:pPr>
      <w:r>
        <w:rPr>
          <w:sz w:val="17"/>
          <w:szCs w:val="17"/>
        </w:rPr>
        <w:t>Voor de declaratie is een formulier beschikbaar dat kan worden gedownload van de website www.protestantsekerk.nl/arbeidsvoorwaarden. Het formulier moet worden ondertekend door de predikant en de scriba van de kerkenraad. Dit dient als bewijs dat de predikant de ambtswoning op ordentelijke wijze heeft verlaten.</w:t>
      </w:r>
      <w:r>
        <w:rPr>
          <w:sz w:val="17"/>
          <w:szCs w:val="17"/>
        </w:rPr>
        <w:br/>
        <w:t>Bij emeritaat moet de predikant de ambtswoning niet langer dan één jaar voor de datum van emeritaat verlaten om in aanmerking te komen voor de vergoeding.</w:t>
      </w:r>
    </w:p>
    <w:p w14:paraId="57999C1E" w14:textId="77777777" w:rsidR="0043669D" w:rsidRDefault="0043669D">
      <w:pPr>
        <w:spacing w:line="220" w:lineRule="auto"/>
        <w:rPr>
          <w:b/>
          <w:sz w:val="17"/>
          <w:szCs w:val="17"/>
        </w:rPr>
      </w:pPr>
    </w:p>
    <w:p w14:paraId="57999C1F" w14:textId="77777777" w:rsidR="0043669D" w:rsidRDefault="009A045E">
      <w:pPr>
        <w:spacing w:line="220" w:lineRule="auto"/>
        <w:rPr>
          <w:b/>
          <w:sz w:val="17"/>
          <w:szCs w:val="17"/>
        </w:rPr>
      </w:pPr>
      <w:r>
        <w:rPr>
          <w:sz w:val="17"/>
          <w:szCs w:val="17"/>
        </w:rPr>
        <w:t xml:space="preserve">Een enkele keer komt het voor dat een predikant door de gemeente gevraagd wordt om binnen de gemeente te verhuizen van de ene naar de andere ambtswoning. In dat geval is het advies om de verhuiskosten en de inrichtingskosten te vergoeden volgens de geldende regeling. Het is raadzaam om over de terugbetalingsverplichting in onderling overleg afspraken te maken die passen bij de omstandigheden van het geval. Het is bijvoorbeeld denkbaar om de terugbetalingsverplichting in het geheel niet van toepassing  te verklaren of om de ingangsdatum te stellen op de eerdere bevestigingsdatum en niet op de latere verhuisdatum. </w:t>
      </w:r>
    </w:p>
    <w:p w14:paraId="57999C20" w14:textId="77777777" w:rsidR="0043669D" w:rsidRDefault="009A045E">
      <w:pPr>
        <w:pStyle w:val="Kop3"/>
        <w:rPr>
          <w:sz w:val="17"/>
          <w:szCs w:val="17"/>
        </w:rPr>
      </w:pPr>
      <w:bookmarkStart w:id="69" w:name="_Toc185855340"/>
      <w:r>
        <w:rPr>
          <w:b w:val="0"/>
          <w:sz w:val="17"/>
          <w:szCs w:val="17"/>
          <w:u w:val="single"/>
        </w:rPr>
        <w:t>5.1.8 De vergoeding van kosten, waarvoor geen regeling geldt</w:t>
      </w:r>
      <w:bookmarkEnd w:id="69"/>
    </w:p>
    <w:p w14:paraId="57999C21" w14:textId="77777777" w:rsidR="0043669D" w:rsidRDefault="0043669D">
      <w:pPr>
        <w:spacing w:line="220" w:lineRule="auto"/>
        <w:rPr>
          <w:b/>
          <w:sz w:val="17"/>
          <w:szCs w:val="17"/>
        </w:rPr>
      </w:pPr>
    </w:p>
    <w:p w14:paraId="57999C22" w14:textId="77777777" w:rsidR="0043669D" w:rsidRDefault="009A045E">
      <w:pPr>
        <w:rPr>
          <w:sz w:val="17"/>
          <w:szCs w:val="17"/>
        </w:rPr>
      </w:pPr>
      <w:r>
        <w:rPr>
          <w:sz w:val="17"/>
          <w:szCs w:val="17"/>
        </w:rPr>
        <w:t xml:space="preserve">Een gemeente kan met haar predikant afspraken maken over de vergoeding van noodzakelijk uitzonderlijke ambtskosten, waarvoor in de generale regeling of de uitvoeringsbepalingen geen regels zijn gegeven. De afspraak hierover wordt schriftelijk  vastgelegd en ondertekend door de predikant, de preses en de scriba van de kerkenraad en de  voorzitter en secretaris van het college van kerkrentmeesters. De afspraak betreft in ieder geval  de hoogte en duur van de compensatie en de voorwaarden waaronder de vergoeding wordt  gewijzigd. </w:t>
      </w:r>
    </w:p>
    <w:p w14:paraId="57999C23" w14:textId="77777777" w:rsidR="0043669D" w:rsidRDefault="0043669D">
      <w:pPr>
        <w:rPr>
          <w:sz w:val="17"/>
          <w:szCs w:val="17"/>
        </w:rPr>
      </w:pPr>
    </w:p>
    <w:p w14:paraId="57999C24" w14:textId="77777777" w:rsidR="0043669D" w:rsidRDefault="009A045E">
      <w:pPr>
        <w:rPr>
          <w:sz w:val="17"/>
          <w:szCs w:val="17"/>
        </w:rPr>
      </w:pPr>
      <w:r>
        <w:rPr>
          <w:sz w:val="17"/>
          <w:szCs w:val="17"/>
        </w:rPr>
        <w:t xml:space="preserve">Voorbeelden van noodzakelijke uitzonderlijke kosten zijn: </w:t>
      </w:r>
    </w:p>
    <w:p w14:paraId="57999C25" w14:textId="77777777" w:rsidR="0043669D" w:rsidRDefault="009A045E">
      <w:pPr>
        <w:numPr>
          <w:ilvl w:val="0"/>
          <w:numId w:val="39"/>
        </w:numPr>
        <w:ind w:left="425"/>
        <w:rPr>
          <w:sz w:val="17"/>
          <w:szCs w:val="17"/>
        </w:rPr>
      </w:pPr>
      <w:r>
        <w:rPr>
          <w:sz w:val="17"/>
          <w:szCs w:val="17"/>
        </w:rPr>
        <w:t>buitensporige stookkosten in een slecht geïsoleerde en/of te grote ambtswoning;</w:t>
      </w:r>
    </w:p>
    <w:p w14:paraId="57999C26" w14:textId="77777777" w:rsidR="0043669D" w:rsidRDefault="009A045E">
      <w:pPr>
        <w:numPr>
          <w:ilvl w:val="0"/>
          <w:numId w:val="39"/>
        </w:numPr>
        <w:ind w:left="425"/>
        <w:rPr>
          <w:sz w:val="17"/>
          <w:szCs w:val="17"/>
        </w:rPr>
      </w:pPr>
      <w:r>
        <w:rPr>
          <w:sz w:val="17"/>
          <w:szCs w:val="17"/>
        </w:rPr>
        <w:t xml:space="preserve">de kosten die de predikant op advies van de bedrijfsarts maakt voor het volgen van een therapie, waarvan de kosten niet op een andere wijze worden vergoed. </w:t>
      </w:r>
    </w:p>
    <w:p w14:paraId="57999C27" w14:textId="77777777" w:rsidR="0043669D" w:rsidRDefault="0043669D">
      <w:pPr>
        <w:rPr>
          <w:sz w:val="17"/>
          <w:szCs w:val="17"/>
        </w:rPr>
      </w:pPr>
    </w:p>
    <w:p w14:paraId="57999C28" w14:textId="77777777" w:rsidR="0043669D" w:rsidRDefault="009A045E">
      <w:pPr>
        <w:pStyle w:val="Kop2"/>
        <w:rPr>
          <w:sz w:val="17"/>
          <w:szCs w:val="17"/>
        </w:rPr>
      </w:pPr>
      <w:bookmarkStart w:id="70" w:name="_Toc185855341"/>
      <w:r>
        <w:rPr>
          <w:sz w:val="17"/>
          <w:szCs w:val="17"/>
        </w:rPr>
        <w:t>5.2 Rechten en plichten in verband met permanente educatie</w:t>
      </w:r>
      <w:bookmarkEnd w:id="70"/>
    </w:p>
    <w:p w14:paraId="57999C29" w14:textId="77777777" w:rsidR="0043669D" w:rsidRDefault="0043669D">
      <w:pPr>
        <w:rPr>
          <w:sz w:val="17"/>
          <w:szCs w:val="17"/>
        </w:rPr>
      </w:pPr>
    </w:p>
    <w:p w14:paraId="57999C2A" w14:textId="77777777" w:rsidR="0043669D" w:rsidRDefault="009A045E">
      <w:pPr>
        <w:spacing w:line="252" w:lineRule="auto"/>
        <w:rPr>
          <w:sz w:val="17"/>
          <w:szCs w:val="17"/>
        </w:rPr>
      </w:pPr>
      <w:r>
        <w:rPr>
          <w:sz w:val="17"/>
          <w:szCs w:val="17"/>
        </w:rPr>
        <w:t>Predikanten worden geroepen de theologische wetenschap te blijven beoefenen. De kerk en de gemeenten worden geroepen predikanten daarvoor de gelegenheid te geven. In ordinantie 13, de generale regeling voor de opleiding en vorming van predikanten (GROV) en GR 5 is op dit gebied een aantal voorzieningen getroffen, die hieronder worden besproken.</w:t>
      </w:r>
    </w:p>
    <w:p w14:paraId="57999C2C" w14:textId="050A9FFD" w:rsidR="0043669D" w:rsidRDefault="009A045E">
      <w:pPr>
        <w:pStyle w:val="Kop3"/>
        <w:rPr>
          <w:b w:val="0"/>
          <w:sz w:val="17"/>
          <w:szCs w:val="17"/>
          <w:u w:val="single"/>
        </w:rPr>
      </w:pPr>
      <w:bookmarkStart w:id="71" w:name="_Toc185855342"/>
      <w:r>
        <w:rPr>
          <w:b w:val="0"/>
          <w:sz w:val="17"/>
          <w:szCs w:val="17"/>
          <w:u w:val="single"/>
        </w:rPr>
        <w:t>5.2.1 De verplichte werkbegeleiding</w:t>
      </w:r>
      <w:bookmarkEnd w:id="71"/>
    </w:p>
    <w:p w14:paraId="57999C2D" w14:textId="77777777" w:rsidR="0043669D" w:rsidRDefault="0043669D">
      <w:pPr>
        <w:spacing w:line="252" w:lineRule="auto"/>
        <w:rPr>
          <w:sz w:val="17"/>
          <w:szCs w:val="17"/>
        </w:rPr>
      </w:pPr>
    </w:p>
    <w:p w14:paraId="57999C2E" w14:textId="77777777" w:rsidR="0043669D" w:rsidRDefault="009A045E">
      <w:pPr>
        <w:spacing w:line="252" w:lineRule="auto"/>
        <w:rPr>
          <w:sz w:val="17"/>
          <w:szCs w:val="17"/>
        </w:rPr>
      </w:pPr>
      <w:r>
        <w:rPr>
          <w:sz w:val="17"/>
          <w:szCs w:val="17"/>
        </w:rPr>
        <w:t xml:space="preserve">Het eerste jaar na de eerste bevestiging als predikant ontvangt de beginnend predikant volgens de generale </w:t>
      </w:r>
      <w:r>
        <w:rPr>
          <w:sz w:val="17"/>
          <w:szCs w:val="17"/>
        </w:rPr>
        <w:t>regeling permanente educatie werkbegeleiding door een daartoe aangewezen mentor.</w:t>
      </w:r>
    </w:p>
    <w:p w14:paraId="57999C2F" w14:textId="77777777" w:rsidR="0043669D" w:rsidRDefault="009A045E">
      <w:pPr>
        <w:spacing w:line="252" w:lineRule="auto"/>
        <w:rPr>
          <w:sz w:val="17"/>
          <w:szCs w:val="17"/>
        </w:rPr>
      </w:pPr>
      <w:r>
        <w:rPr>
          <w:sz w:val="17"/>
          <w:szCs w:val="17"/>
        </w:rPr>
        <w:t>De daarmee gepaard gaande werktijd van zowel de beginnende predikant als de mentor komt ten laste van de gemeente, waaraan zij ieder voor zich verbonden zijn. De aan de werkbegeleiding verbonden vervoerskosten bestrijdt de beginnend predikant uit de vergoeding die hij krijgt voor de kosten van vakliteratuur en permanente educatie. De mentor kan de vervoerskosten declareren bij de landelijke kerk.</w:t>
      </w:r>
    </w:p>
    <w:p w14:paraId="57999C30" w14:textId="77777777" w:rsidR="0043669D" w:rsidRDefault="009A045E">
      <w:pPr>
        <w:pStyle w:val="Kop3"/>
        <w:rPr>
          <w:b w:val="0"/>
          <w:sz w:val="17"/>
          <w:szCs w:val="17"/>
          <w:u w:val="single"/>
        </w:rPr>
      </w:pPr>
      <w:bookmarkStart w:id="72" w:name="_Toc185855343"/>
      <w:r>
        <w:rPr>
          <w:b w:val="0"/>
          <w:sz w:val="17"/>
          <w:szCs w:val="17"/>
          <w:u w:val="single"/>
        </w:rPr>
        <w:t>5.2.2 De primaire nascholing</w:t>
      </w:r>
      <w:bookmarkEnd w:id="72"/>
    </w:p>
    <w:p w14:paraId="57999C31" w14:textId="77777777" w:rsidR="0043669D" w:rsidRDefault="0043669D">
      <w:pPr>
        <w:spacing w:line="220" w:lineRule="auto"/>
        <w:rPr>
          <w:sz w:val="17"/>
          <w:szCs w:val="17"/>
        </w:rPr>
      </w:pPr>
    </w:p>
    <w:p w14:paraId="57999C32" w14:textId="77777777" w:rsidR="0043669D" w:rsidRDefault="009A045E">
      <w:pPr>
        <w:spacing w:line="220" w:lineRule="auto"/>
        <w:rPr>
          <w:sz w:val="17"/>
          <w:szCs w:val="17"/>
        </w:rPr>
      </w:pPr>
      <w:r>
        <w:rPr>
          <w:sz w:val="17"/>
          <w:szCs w:val="17"/>
        </w:rPr>
        <w:t xml:space="preserve">Na de werkbegeleiding gaat een periode van vier jaar in waarin de predikant de primaire nascholing volgt. Deze nascholing wordt verzorgd door de Protestantse Theologische Universiteit. De hieraan te besteden tijd komt in mindering op de tijd die de predikant beschikbaar heeft voor het werk in de gemeente. Over de periode waarin de nascholingsactiviteiten worden gevolgd overlegt de predikant met de kerkenraad.  </w:t>
      </w:r>
    </w:p>
    <w:p w14:paraId="57999C33" w14:textId="77777777" w:rsidR="0043669D" w:rsidRDefault="009A045E">
      <w:pPr>
        <w:spacing w:line="220" w:lineRule="auto"/>
        <w:rPr>
          <w:sz w:val="17"/>
          <w:szCs w:val="17"/>
        </w:rPr>
      </w:pPr>
      <w:r>
        <w:rPr>
          <w:sz w:val="17"/>
          <w:szCs w:val="17"/>
        </w:rPr>
        <w:t>De kosten van de nascholing worden gedragen door de landelijke kerk. De predikant bestrijdt de reiskosten uit de vergoeding</w:t>
      </w:r>
      <w:r>
        <w:rPr>
          <w:strike/>
          <w:color w:val="FF0000"/>
          <w:sz w:val="17"/>
          <w:szCs w:val="17"/>
        </w:rPr>
        <w:t>,</w:t>
      </w:r>
      <w:r>
        <w:rPr>
          <w:sz w:val="17"/>
          <w:szCs w:val="17"/>
        </w:rPr>
        <w:t xml:space="preserve"> die hij krijgt voor de kosten van vakliteratuur en permanente educatie. De verplichte nascholing is geregeld in de generale regeling permanente educatie.</w:t>
      </w:r>
    </w:p>
    <w:p w14:paraId="57999C34" w14:textId="77777777" w:rsidR="0043669D" w:rsidRDefault="009A045E">
      <w:pPr>
        <w:pStyle w:val="Kop3"/>
        <w:spacing w:line="220" w:lineRule="auto"/>
        <w:rPr>
          <w:b w:val="0"/>
          <w:sz w:val="17"/>
          <w:szCs w:val="17"/>
          <w:u w:val="single"/>
        </w:rPr>
      </w:pPr>
      <w:bookmarkStart w:id="73" w:name="_Toc185855344"/>
      <w:r>
        <w:rPr>
          <w:b w:val="0"/>
          <w:sz w:val="17"/>
          <w:szCs w:val="17"/>
          <w:u w:val="single"/>
        </w:rPr>
        <w:t>5.2.3 De voortgezette nascholing</w:t>
      </w:r>
      <w:bookmarkEnd w:id="73"/>
    </w:p>
    <w:p w14:paraId="57999C35" w14:textId="77777777" w:rsidR="0043669D" w:rsidRDefault="0043669D">
      <w:pPr>
        <w:spacing w:line="220" w:lineRule="auto"/>
        <w:rPr>
          <w:sz w:val="17"/>
          <w:szCs w:val="17"/>
        </w:rPr>
      </w:pPr>
    </w:p>
    <w:p w14:paraId="57999C36" w14:textId="77777777" w:rsidR="0043669D" w:rsidRDefault="009A045E">
      <w:pPr>
        <w:spacing w:line="220" w:lineRule="auto"/>
        <w:rPr>
          <w:sz w:val="17"/>
          <w:szCs w:val="17"/>
        </w:rPr>
      </w:pPr>
      <w:r>
        <w:rPr>
          <w:sz w:val="17"/>
          <w:szCs w:val="17"/>
        </w:rPr>
        <w:t xml:space="preserve">Vijf jaar na de eerste bevestiging volgt in cycli van telkens 5 jaren de voortgezette nascholing. Over de inhoud, de keuzevrijheid, de studie-uren, het scholingsplan en het portfolio kunt u informatie vinden op de website van de Protestantse Kerk in Nederland: </w:t>
      </w:r>
      <w:r>
        <w:rPr>
          <w:sz w:val="17"/>
          <w:szCs w:val="17"/>
        </w:rPr>
        <w:br/>
        <w:t>https://www.protestantsekerk.nl/thema/permanente-educatie/.</w:t>
      </w:r>
    </w:p>
    <w:p w14:paraId="57999C37" w14:textId="77777777" w:rsidR="0043669D" w:rsidRDefault="0043669D">
      <w:pPr>
        <w:spacing w:line="220" w:lineRule="auto"/>
        <w:rPr>
          <w:sz w:val="17"/>
          <w:szCs w:val="17"/>
        </w:rPr>
      </w:pPr>
    </w:p>
    <w:p w14:paraId="57999C38" w14:textId="77777777" w:rsidR="0043669D" w:rsidRDefault="009A045E">
      <w:pPr>
        <w:spacing w:line="220" w:lineRule="auto"/>
        <w:rPr>
          <w:sz w:val="17"/>
          <w:szCs w:val="17"/>
        </w:rPr>
      </w:pPr>
      <w:r>
        <w:rPr>
          <w:sz w:val="17"/>
          <w:szCs w:val="17"/>
        </w:rPr>
        <w:t xml:space="preserve">De tijd die de predikant aan de permanente educatie moet besteden maakt onderdeel van de werktijd als predikant. </w:t>
      </w:r>
    </w:p>
    <w:p w14:paraId="57999C39" w14:textId="77777777" w:rsidR="0043669D" w:rsidRDefault="009A045E">
      <w:pPr>
        <w:spacing w:line="220" w:lineRule="auto"/>
        <w:rPr>
          <w:sz w:val="17"/>
          <w:szCs w:val="17"/>
        </w:rPr>
      </w:pPr>
      <w:r>
        <w:rPr>
          <w:sz w:val="17"/>
          <w:szCs w:val="17"/>
        </w:rPr>
        <w:t xml:space="preserve">De verblijf-, cursus- en materiaalkosten van het aangestuurde deel van de permanente educatie worden rechtstreeks door de kerk aan de Protestantse Theologische Universiteit vergoed. </w:t>
      </w:r>
    </w:p>
    <w:p w14:paraId="57999C3A" w14:textId="77777777" w:rsidR="0043669D" w:rsidRDefault="0043669D">
      <w:pPr>
        <w:spacing w:line="220" w:lineRule="auto"/>
        <w:rPr>
          <w:sz w:val="17"/>
          <w:szCs w:val="17"/>
        </w:rPr>
      </w:pPr>
    </w:p>
    <w:p w14:paraId="57999C3B" w14:textId="77777777" w:rsidR="0043669D" w:rsidRDefault="009A045E">
      <w:pPr>
        <w:spacing w:line="220" w:lineRule="auto"/>
        <w:rPr>
          <w:sz w:val="17"/>
          <w:szCs w:val="17"/>
        </w:rPr>
      </w:pPr>
      <w:r>
        <w:rPr>
          <w:sz w:val="17"/>
          <w:szCs w:val="17"/>
        </w:rPr>
        <w:t xml:space="preserve">De verblijf-, cursus- en materiaalkosten van de studie onder eigen regie kan de predikant bestrijden uit de vaste vergoeding voor vakliteratuur en permanente educatie en zijn dus niet declarabel bij de gemeente. </w:t>
      </w:r>
    </w:p>
    <w:p w14:paraId="57999C3C" w14:textId="77777777" w:rsidR="0043669D" w:rsidRDefault="0043669D">
      <w:pPr>
        <w:spacing w:line="220" w:lineRule="auto"/>
        <w:rPr>
          <w:sz w:val="17"/>
          <w:szCs w:val="17"/>
        </w:rPr>
      </w:pPr>
    </w:p>
    <w:p w14:paraId="57999C3D" w14:textId="77777777" w:rsidR="0043669D" w:rsidRDefault="009A045E">
      <w:pPr>
        <w:spacing w:line="220" w:lineRule="auto"/>
        <w:rPr>
          <w:sz w:val="17"/>
          <w:szCs w:val="17"/>
        </w:rPr>
      </w:pPr>
      <w:r>
        <w:rPr>
          <w:sz w:val="17"/>
          <w:szCs w:val="17"/>
        </w:rPr>
        <w:t xml:space="preserve">De reiskosten voor de gehele voortgezette nascholing kan de predikant bestrijden uit de vaste vergoeding voor vakliteratuur en permanente educatie en zijn dus niet declarabel bij de gemeente. </w:t>
      </w:r>
    </w:p>
    <w:p w14:paraId="57999C3E" w14:textId="77777777" w:rsidR="0043669D" w:rsidRDefault="0043669D">
      <w:pPr>
        <w:spacing w:line="220" w:lineRule="auto"/>
        <w:rPr>
          <w:sz w:val="17"/>
          <w:szCs w:val="17"/>
        </w:rPr>
      </w:pPr>
    </w:p>
    <w:p w14:paraId="57999C3F" w14:textId="77777777" w:rsidR="0043669D" w:rsidRDefault="009A045E">
      <w:pPr>
        <w:pStyle w:val="Kop3"/>
        <w:spacing w:line="220" w:lineRule="auto"/>
        <w:rPr>
          <w:b w:val="0"/>
          <w:sz w:val="17"/>
          <w:szCs w:val="17"/>
          <w:u w:val="single"/>
        </w:rPr>
      </w:pPr>
      <w:bookmarkStart w:id="74" w:name="_Toc185855345"/>
      <w:r>
        <w:rPr>
          <w:b w:val="0"/>
          <w:sz w:val="17"/>
          <w:szCs w:val="17"/>
          <w:u w:val="single"/>
        </w:rPr>
        <w:t>5.2.4 De vergoeding voor vakliteratuur en permanente educatie</w:t>
      </w:r>
      <w:bookmarkEnd w:id="74"/>
    </w:p>
    <w:p w14:paraId="57999C40" w14:textId="77777777" w:rsidR="0043669D" w:rsidRDefault="0043669D">
      <w:pPr>
        <w:spacing w:line="220" w:lineRule="auto"/>
        <w:rPr>
          <w:sz w:val="17"/>
          <w:szCs w:val="17"/>
        </w:rPr>
      </w:pPr>
    </w:p>
    <w:p w14:paraId="57999C41" w14:textId="77777777" w:rsidR="0043669D" w:rsidRDefault="009A045E">
      <w:pPr>
        <w:spacing w:line="220" w:lineRule="auto"/>
        <w:rPr>
          <w:sz w:val="17"/>
          <w:szCs w:val="17"/>
        </w:rPr>
      </w:pPr>
      <w:r>
        <w:rPr>
          <w:sz w:val="17"/>
          <w:szCs w:val="17"/>
        </w:rPr>
        <w:t>Voor de aanschaf van vakliteratuur en voor de niet door de kerk gefinancierde kosten van de permanente educatie ontvangt de predikant maandelijks een vaste vergoeding (zie paragraaf 5.1.5).</w:t>
      </w:r>
    </w:p>
    <w:p w14:paraId="57999C42" w14:textId="77777777" w:rsidR="0043669D" w:rsidRDefault="0043669D">
      <w:pPr>
        <w:spacing w:line="220" w:lineRule="auto"/>
        <w:rPr>
          <w:sz w:val="17"/>
          <w:szCs w:val="17"/>
        </w:rPr>
      </w:pPr>
    </w:p>
    <w:p w14:paraId="57999C43" w14:textId="77777777" w:rsidR="0043669D" w:rsidRDefault="009A045E">
      <w:pPr>
        <w:pStyle w:val="Kop2"/>
        <w:spacing w:line="220" w:lineRule="auto"/>
        <w:rPr>
          <w:sz w:val="17"/>
          <w:szCs w:val="17"/>
        </w:rPr>
      </w:pPr>
      <w:bookmarkStart w:id="75" w:name="_Toc185855346"/>
      <w:r>
        <w:rPr>
          <w:sz w:val="17"/>
          <w:szCs w:val="17"/>
        </w:rPr>
        <w:t>5.3 Jubileumgratificatie</w:t>
      </w:r>
      <w:bookmarkEnd w:id="75"/>
    </w:p>
    <w:p w14:paraId="57999C44" w14:textId="77777777" w:rsidR="0043669D" w:rsidRDefault="0043669D">
      <w:pPr>
        <w:spacing w:line="220" w:lineRule="auto"/>
        <w:rPr>
          <w:sz w:val="17"/>
          <w:szCs w:val="17"/>
        </w:rPr>
      </w:pPr>
    </w:p>
    <w:p w14:paraId="57999C45" w14:textId="77777777" w:rsidR="0043669D" w:rsidRDefault="009A045E">
      <w:pPr>
        <w:spacing w:line="220" w:lineRule="auto"/>
        <w:rPr>
          <w:sz w:val="17"/>
          <w:szCs w:val="17"/>
        </w:rPr>
      </w:pPr>
      <w:r>
        <w:rPr>
          <w:sz w:val="17"/>
          <w:szCs w:val="17"/>
        </w:rPr>
        <w:t xml:space="preserve">De predikant maakt aanspraak op een jubileumgratificatie na een diensttijd van 25 of 40 jaar (al dan niet aaneengesloten). </w:t>
      </w:r>
    </w:p>
    <w:p w14:paraId="57999C46" w14:textId="77777777" w:rsidR="0043669D" w:rsidRDefault="009A045E">
      <w:pPr>
        <w:spacing w:line="220" w:lineRule="auto"/>
        <w:rPr>
          <w:sz w:val="17"/>
          <w:szCs w:val="17"/>
        </w:rPr>
      </w:pPr>
      <w:r>
        <w:rPr>
          <w:sz w:val="17"/>
          <w:szCs w:val="17"/>
        </w:rPr>
        <w:t xml:space="preserve">Bij de bepaling van de jubileumperiode wordt niet gekeken naar de periode dat de predikant in het ambt heeft gestaan, maar naar de periode die de predikant </w:t>
      </w:r>
      <w:r>
        <w:rPr>
          <w:sz w:val="17"/>
          <w:szCs w:val="17"/>
        </w:rPr>
        <w:lastRenderedPageBreak/>
        <w:t xml:space="preserve">werkzaam is geweest op basis van een kerkelijke rechtspositie. De volgende periode tellen mee: </w:t>
      </w:r>
    </w:p>
    <w:p w14:paraId="57999C47" w14:textId="77777777" w:rsidR="0043669D" w:rsidRDefault="009A045E">
      <w:pPr>
        <w:numPr>
          <w:ilvl w:val="0"/>
          <w:numId w:val="38"/>
        </w:numPr>
        <w:spacing w:line="220" w:lineRule="auto"/>
        <w:ind w:left="283" w:hanging="283"/>
        <w:rPr>
          <w:i/>
          <w:sz w:val="17"/>
          <w:szCs w:val="17"/>
        </w:rPr>
      </w:pPr>
      <w:r>
        <w:rPr>
          <w:sz w:val="17"/>
          <w:szCs w:val="17"/>
        </w:rPr>
        <w:t>perioden als kerkelijk medewerker van een gemeente, een diaconie, een kerkelijke stichting of de kerk op grond van de generale regeling rechtspositie kerkelijk medewerkers in dienst (GR 6);</w:t>
      </w:r>
    </w:p>
    <w:p w14:paraId="57999C48" w14:textId="77777777" w:rsidR="0043669D" w:rsidRDefault="009A045E">
      <w:pPr>
        <w:numPr>
          <w:ilvl w:val="0"/>
          <w:numId w:val="38"/>
        </w:numPr>
        <w:spacing w:line="220" w:lineRule="auto"/>
        <w:ind w:left="283" w:hanging="283"/>
        <w:rPr>
          <w:i/>
          <w:sz w:val="17"/>
          <w:szCs w:val="17"/>
        </w:rPr>
      </w:pPr>
      <w:r>
        <w:rPr>
          <w:sz w:val="17"/>
          <w:szCs w:val="17"/>
        </w:rPr>
        <w:t>perioden als predikant voor gewone werkzaamheden op grond van de generale regeling rechtspositie predikanten (GR 5);</w:t>
      </w:r>
    </w:p>
    <w:p w14:paraId="57999C49" w14:textId="77777777" w:rsidR="0043669D" w:rsidRDefault="009A045E">
      <w:pPr>
        <w:numPr>
          <w:ilvl w:val="0"/>
          <w:numId w:val="38"/>
        </w:numPr>
        <w:spacing w:line="220" w:lineRule="auto"/>
        <w:ind w:left="283" w:hanging="283"/>
        <w:rPr>
          <w:sz w:val="17"/>
          <w:szCs w:val="17"/>
        </w:rPr>
      </w:pPr>
      <w:r>
        <w:rPr>
          <w:sz w:val="17"/>
          <w:szCs w:val="17"/>
        </w:rPr>
        <w:t>perioden als predikant voor structurele hulpdiensten met ingangsdata vanaf 1 juli 2021 op grond van de generale regeling rechtspositie predikanten (GR 5).</w:t>
      </w:r>
    </w:p>
    <w:p w14:paraId="57999C4A" w14:textId="77777777" w:rsidR="0043669D" w:rsidRDefault="009A045E">
      <w:pPr>
        <w:spacing w:line="220" w:lineRule="auto"/>
        <w:rPr>
          <w:sz w:val="17"/>
          <w:szCs w:val="17"/>
        </w:rPr>
      </w:pPr>
      <w:r>
        <w:rPr>
          <w:sz w:val="17"/>
          <w:szCs w:val="17"/>
        </w:rPr>
        <w:t>Perioden in de volgende hoedanigheid tellen niet mee:</w:t>
      </w:r>
    </w:p>
    <w:p w14:paraId="57999C4B" w14:textId="77777777" w:rsidR="0043669D" w:rsidRDefault="009A045E">
      <w:pPr>
        <w:numPr>
          <w:ilvl w:val="0"/>
          <w:numId w:val="8"/>
        </w:numPr>
        <w:spacing w:line="220" w:lineRule="auto"/>
        <w:ind w:left="360"/>
        <w:rPr>
          <w:sz w:val="17"/>
          <w:szCs w:val="17"/>
        </w:rPr>
      </w:pPr>
      <w:r>
        <w:rPr>
          <w:sz w:val="17"/>
          <w:szCs w:val="17"/>
        </w:rPr>
        <w:t>beroepbaar predikant;</w:t>
      </w:r>
    </w:p>
    <w:p w14:paraId="57999C4C" w14:textId="77777777" w:rsidR="0043669D" w:rsidRDefault="009A045E">
      <w:pPr>
        <w:numPr>
          <w:ilvl w:val="0"/>
          <w:numId w:val="8"/>
        </w:numPr>
        <w:spacing w:line="220" w:lineRule="auto"/>
        <w:ind w:left="360"/>
        <w:rPr>
          <w:sz w:val="17"/>
          <w:szCs w:val="17"/>
        </w:rPr>
      </w:pPr>
      <w:r>
        <w:rPr>
          <w:sz w:val="17"/>
          <w:szCs w:val="17"/>
        </w:rPr>
        <w:t>predikant buiten vaste bediening;</w:t>
      </w:r>
    </w:p>
    <w:p w14:paraId="57999C4D" w14:textId="77777777" w:rsidR="0043669D" w:rsidRDefault="009A045E">
      <w:pPr>
        <w:numPr>
          <w:ilvl w:val="0"/>
          <w:numId w:val="8"/>
        </w:numPr>
        <w:spacing w:line="220" w:lineRule="auto"/>
        <w:ind w:left="360"/>
        <w:rPr>
          <w:sz w:val="17"/>
          <w:szCs w:val="17"/>
        </w:rPr>
      </w:pPr>
      <w:r>
        <w:rPr>
          <w:sz w:val="17"/>
          <w:szCs w:val="17"/>
        </w:rPr>
        <w:t>predikant met een bijzondere opdracht;</w:t>
      </w:r>
    </w:p>
    <w:p w14:paraId="57999C4E" w14:textId="77777777" w:rsidR="0043669D" w:rsidRDefault="009A045E">
      <w:pPr>
        <w:numPr>
          <w:ilvl w:val="0"/>
          <w:numId w:val="8"/>
        </w:numPr>
        <w:spacing w:line="220" w:lineRule="auto"/>
        <w:ind w:left="360"/>
        <w:rPr>
          <w:sz w:val="17"/>
          <w:szCs w:val="17"/>
        </w:rPr>
      </w:pPr>
      <w:r>
        <w:rPr>
          <w:sz w:val="17"/>
          <w:szCs w:val="17"/>
        </w:rPr>
        <w:t>emeritus predikant;</w:t>
      </w:r>
    </w:p>
    <w:p w14:paraId="57999C4F" w14:textId="77777777" w:rsidR="0043669D" w:rsidRDefault="009A045E">
      <w:pPr>
        <w:numPr>
          <w:ilvl w:val="0"/>
          <w:numId w:val="8"/>
        </w:numPr>
        <w:spacing w:line="220" w:lineRule="auto"/>
        <w:ind w:left="360"/>
        <w:rPr>
          <w:sz w:val="17"/>
          <w:szCs w:val="17"/>
        </w:rPr>
      </w:pPr>
      <w:r>
        <w:rPr>
          <w:sz w:val="17"/>
          <w:szCs w:val="17"/>
        </w:rPr>
        <w:t>predikant van een ander kerkgenootschap.</w:t>
      </w:r>
    </w:p>
    <w:p w14:paraId="57999C50" w14:textId="77777777" w:rsidR="0043669D" w:rsidRDefault="0043669D">
      <w:pPr>
        <w:spacing w:line="220" w:lineRule="auto"/>
        <w:rPr>
          <w:sz w:val="17"/>
          <w:szCs w:val="17"/>
        </w:rPr>
      </w:pPr>
    </w:p>
    <w:p w14:paraId="57999C51" w14:textId="77777777" w:rsidR="0043669D" w:rsidRDefault="009A045E">
      <w:pPr>
        <w:spacing w:line="220" w:lineRule="auto"/>
        <w:rPr>
          <w:sz w:val="17"/>
          <w:szCs w:val="17"/>
        </w:rPr>
      </w:pPr>
      <w:r>
        <w:rPr>
          <w:sz w:val="17"/>
          <w:szCs w:val="17"/>
        </w:rPr>
        <w:t>De hoogte van de uitkering bij een 25- of 40-jarig jubileum wordt geregeld in de uitvoeringsbepalingen.</w:t>
      </w:r>
    </w:p>
    <w:p w14:paraId="57999C52" w14:textId="77777777" w:rsidR="0043669D" w:rsidRDefault="009A045E">
      <w:pPr>
        <w:spacing w:line="220" w:lineRule="auto"/>
        <w:rPr>
          <w:sz w:val="17"/>
          <w:szCs w:val="17"/>
        </w:rPr>
      </w:pPr>
      <w:r>
        <w:rPr>
          <w:sz w:val="17"/>
          <w:szCs w:val="17"/>
        </w:rPr>
        <w:t xml:space="preserve"> </w:t>
      </w:r>
    </w:p>
    <w:p w14:paraId="57999C53" w14:textId="77777777" w:rsidR="0043669D" w:rsidRDefault="009A045E">
      <w:pPr>
        <w:spacing w:line="220" w:lineRule="auto"/>
        <w:rPr>
          <w:sz w:val="17"/>
          <w:szCs w:val="17"/>
        </w:rPr>
      </w:pPr>
      <w:r>
        <w:rPr>
          <w:sz w:val="17"/>
          <w:szCs w:val="17"/>
        </w:rPr>
        <w:t xml:space="preserve">Op grond van haar eigen registratie en de het predikantenregister stelt de Beheercommissie centrale kas predikantstraktementen vast wie in enig jaar in aanmerking komt voor een jubileumgratificatie. </w:t>
      </w:r>
    </w:p>
    <w:p w14:paraId="57999C54" w14:textId="77777777" w:rsidR="0043669D" w:rsidRDefault="009A045E">
      <w:pPr>
        <w:spacing w:line="220" w:lineRule="auto"/>
        <w:rPr>
          <w:sz w:val="17"/>
          <w:szCs w:val="17"/>
        </w:rPr>
      </w:pPr>
      <w:r>
        <w:rPr>
          <w:sz w:val="17"/>
          <w:szCs w:val="17"/>
        </w:rPr>
        <w:t>Eventuele jaren met een rechtspositie als kerkelijk medewerker of met een rechtspositie voor structurele hulpdiensten vanaf 1 juli 2021 dienen door de predikant zelf bij de Beheercommissie centrale kas predikantstraktementen te worden gemeld en aangetoond.</w:t>
      </w:r>
    </w:p>
    <w:p w14:paraId="57999C55" w14:textId="77777777" w:rsidR="0043669D" w:rsidRDefault="0043669D">
      <w:pPr>
        <w:spacing w:line="220" w:lineRule="auto"/>
        <w:rPr>
          <w:sz w:val="17"/>
          <w:szCs w:val="17"/>
        </w:rPr>
      </w:pPr>
    </w:p>
    <w:p w14:paraId="57999C56" w14:textId="77777777" w:rsidR="0043669D" w:rsidRDefault="009A045E">
      <w:pPr>
        <w:spacing w:line="220" w:lineRule="auto"/>
        <w:rPr>
          <w:strike/>
          <w:sz w:val="17"/>
          <w:szCs w:val="17"/>
        </w:rPr>
      </w:pPr>
      <w:r>
        <w:rPr>
          <w:sz w:val="17"/>
          <w:szCs w:val="17"/>
        </w:rPr>
        <w:t>De Beheercommissie centrale kas predikantstraktementen berekent de hoogte van de gratificatie en maakt die over aan de predikant. De predikant wordt schriftelijk geïnformeerd over de jubileumgratificatie. De kerkenraad ontvangt hiervan een kopie.</w:t>
      </w:r>
    </w:p>
    <w:p w14:paraId="57999C5E" w14:textId="77777777" w:rsidR="0043669D" w:rsidRDefault="0043669D">
      <w:pPr>
        <w:spacing w:line="220" w:lineRule="auto"/>
        <w:rPr>
          <w:sz w:val="17"/>
          <w:szCs w:val="17"/>
        </w:rPr>
      </w:pPr>
    </w:p>
    <w:tbl>
      <w:tblPr>
        <w:tblStyle w:val="a6"/>
        <w:tblW w:w="4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0"/>
      </w:tblGrid>
      <w:tr w:rsidR="0043669D" w14:paraId="57999C62" w14:textId="77777777">
        <w:tc>
          <w:tcPr>
            <w:tcW w:w="4180" w:type="dxa"/>
            <w:shd w:val="clear" w:color="auto" w:fill="EFEFEF"/>
            <w:tcMar>
              <w:top w:w="100" w:type="dxa"/>
              <w:left w:w="100" w:type="dxa"/>
              <w:bottom w:w="100" w:type="dxa"/>
              <w:right w:w="100" w:type="dxa"/>
            </w:tcMar>
          </w:tcPr>
          <w:p w14:paraId="57999C5F" w14:textId="77777777" w:rsidR="0043669D" w:rsidRDefault="009A045E">
            <w:pPr>
              <w:spacing w:line="220" w:lineRule="auto"/>
              <w:jc w:val="center"/>
              <w:rPr>
                <w:b/>
                <w:sz w:val="16"/>
                <w:szCs w:val="16"/>
              </w:rPr>
            </w:pPr>
            <w:r>
              <w:rPr>
                <w:b/>
                <w:sz w:val="16"/>
                <w:szCs w:val="16"/>
              </w:rPr>
              <w:t>Voorbeeld</w:t>
            </w:r>
          </w:p>
          <w:p w14:paraId="57999C60" w14:textId="77777777" w:rsidR="0043669D" w:rsidRDefault="0043669D">
            <w:pPr>
              <w:spacing w:line="220" w:lineRule="auto"/>
              <w:rPr>
                <w:sz w:val="16"/>
                <w:szCs w:val="16"/>
              </w:rPr>
            </w:pPr>
          </w:p>
          <w:p w14:paraId="57999C61" w14:textId="77777777" w:rsidR="0043669D" w:rsidRDefault="009A045E">
            <w:pPr>
              <w:spacing w:line="220" w:lineRule="auto"/>
              <w:rPr>
                <w:b/>
                <w:sz w:val="16"/>
                <w:szCs w:val="16"/>
              </w:rPr>
            </w:pPr>
            <w:r>
              <w:rPr>
                <w:sz w:val="16"/>
                <w:szCs w:val="16"/>
              </w:rPr>
              <w:t>Een predikant werkte 10 jaar als fulltime predikant voor gewone werkzaamheden. Vervolgens werkte hij 10 jaar fulltime als predikant in algemene dienst. Daarna werkte hij 5 jaar halftime als predikant voor gewone werkzaamheden. De gemiddelde werktijd over de jubileumperiode van 25 jaar bedraagt ((20 x 1) + (5 x 0,5)) / 25 = 22,5 / 25 = 90%. De gratificatie bedraagt nu 90% x 70% x fulltime maandtraktement, inclusief vakantietoeslag.</w:t>
            </w:r>
          </w:p>
        </w:tc>
      </w:tr>
    </w:tbl>
    <w:p w14:paraId="57999C63" w14:textId="77777777" w:rsidR="0043669D" w:rsidRDefault="0043669D"/>
    <w:p w14:paraId="57999C64" w14:textId="77777777" w:rsidR="0043669D" w:rsidRDefault="009A045E">
      <w:pPr>
        <w:pStyle w:val="Kop2"/>
        <w:spacing w:line="220" w:lineRule="auto"/>
        <w:rPr>
          <w:sz w:val="17"/>
          <w:szCs w:val="17"/>
        </w:rPr>
      </w:pPr>
      <w:bookmarkStart w:id="76" w:name="_Toc185855347"/>
      <w:r>
        <w:rPr>
          <w:sz w:val="17"/>
          <w:szCs w:val="17"/>
        </w:rPr>
        <w:t>5.4 Verlof</w:t>
      </w:r>
      <w:bookmarkEnd w:id="76"/>
    </w:p>
    <w:p w14:paraId="57999C65" w14:textId="77777777" w:rsidR="0043669D" w:rsidRDefault="0043669D">
      <w:pPr>
        <w:spacing w:line="220" w:lineRule="auto"/>
        <w:rPr>
          <w:sz w:val="17"/>
          <w:szCs w:val="17"/>
        </w:rPr>
      </w:pPr>
    </w:p>
    <w:p w14:paraId="57999C66" w14:textId="77777777" w:rsidR="0043669D" w:rsidRDefault="009A045E">
      <w:pPr>
        <w:spacing w:line="220" w:lineRule="auto"/>
        <w:rPr>
          <w:sz w:val="17"/>
          <w:szCs w:val="17"/>
        </w:rPr>
      </w:pPr>
      <w:r>
        <w:rPr>
          <w:sz w:val="17"/>
          <w:szCs w:val="17"/>
        </w:rPr>
        <w:t>Voor predikanten is een aantal vormen van verlof geregeld, die onderstaand worden toegelicht.</w:t>
      </w:r>
    </w:p>
    <w:p w14:paraId="57999C67" w14:textId="77777777" w:rsidR="0043669D" w:rsidRDefault="009A045E">
      <w:pPr>
        <w:pStyle w:val="Kop3"/>
        <w:spacing w:line="220" w:lineRule="auto"/>
        <w:rPr>
          <w:b w:val="0"/>
          <w:sz w:val="17"/>
          <w:szCs w:val="17"/>
          <w:u w:val="single"/>
        </w:rPr>
      </w:pPr>
      <w:bookmarkStart w:id="77" w:name="_Toc185855348"/>
      <w:r>
        <w:rPr>
          <w:b w:val="0"/>
          <w:sz w:val="17"/>
          <w:szCs w:val="17"/>
          <w:u w:val="single"/>
        </w:rPr>
        <w:t>5.4.1 Betaald vakantieverlof</w:t>
      </w:r>
      <w:bookmarkEnd w:id="77"/>
    </w:p>
    <w:p w14:paraId="57999C68" w14:textId="77777777" w:rsidR="0043669D" w:rsidRDefault="0043669D">
      <w:pPr>
        <w:spacing w:line="220" w:lineRule="auto"/>
        <w:rPr>
          <w:sz w:val="17"/>
          <w:szCs w:val="17"/>
        </w:rPr>
      </w:pPr>
    </w:p>
    <w:p w14:paraId="57999C69" w14:textId="77777777" w:rsidR="0043669D" w:rsidRDefault="009A045E">
      <w:pPr>
        <w:spacing w:line="220" w:lineRule="auto"/>
        <w:rPr>
          <w:sz w:val="17"/>
          <w:szCs w:val="17"/>
        </w:rPr>
      </w:pPr>
      <w:r>
        <w:rPr>
          <w:sz w:val="17"/>
          <w:szCs w:val="17"/>
        </w:rPr>
        <w:t xml:space="preserve">Een predikant jonger dan 50 jaar recht op 6 weken vakantie per kalenderjaar. In het kalenderjaar waarin een predikant 50 jaar wordt en de jaren daarna, heeft een predikant recht op 7 weken vakantie. Dit geldt zowel voor fulltime als parttime predikanten. Een fulltime predikant heeft fulltime weken verlof, een parttime predikant heeft parttime weken verlof. </w:t>
      </w:r>
    </w:p>
    <w:p w14:paraId="57999C6A" w14:textId="77777777" w:rsidR="0043669D" w:rsidRDefault="0043669D">
      <w:pPr>
        <w:spacing w:line="220" w:lineRule="auto"/>
        <w:rPr>
          <w:sz w:val="17"/>
          <w:szCs w:val="17"/>
        </w:rPr>
      </w:pPr>
    </w:p>
    <w:p w14:paraId="57999C6B" w14:textId="77777777" w:rsidR="0043669D" w:rsidRDefault="009A045E">
      <w:pPr>
        <w:spacing w:line="220" w:lineRule="auto"/>
        <w:rPr>
          <w:sz w:val="17"/>
          <w:szCs w:val="17"/>
        </w:rPr>
      </w:pPr>
      <w:r>
        <w:rPr>
          <w:sz w:val="17"/>
          <w:szCs w:val="17"/>
        </w:rPr>
        <w:t>Tijdens de vakantie worden het traktement, de tegemoetkoming in de premie voor de ziektekostenverzekering en de forfaitaire kostenvergoedingen doorbetaald.</w:t>
      </w:r>
    </w:p>
    <w:p w14:paraId="57999C6C" w14:textId="77777777" w:rsidR="0043669D" w:rsidRDefault="0043669D">
      <w:pPr>
        <w:spacing w:line="220" w:lineRule="auto"/>
        <w:rPr>
          <w:sz w:val="17"/>
          <w:szCs w:val="17"/>
        </w:rPr>
      </w:pPr>
    </w:p>
    <w:p w14:paraId="57999C6D" w14:textId="77777777" w:rsidR="0043669D" w:rsidRDefault="009A045E">
      <w:pPr>
        <w:spacing w:line="220" w:lineRule="auto"/>
        <w:rPr>
          <w:sz w:val="17"/>
          <w:szCs w:val="17"/>
        </w:rPr>
      </w:pPr>
      <w:r>
        <w:rPr>
          <w:sz w:val="17"/>
          <w:szCs w:val="17"/>
        </w:rPr>
        <w:t xml:space="preserve">Als een predikant ziek wordt tijdens de vakantie, gaat het vakantieverlof over in ziekteverlof. De predikant </w:t>
      </w:r>
      <w:r>
        <w:rPr>
          <w:sz w:val="17"/>
          <w:szCs w:val="17"/>
        </w:rPr>
        <w:t xml:space="preserve">behoudt het recht om later het resterende vakantieverlof alsnog op te nemen. </w:t>
      </w:r>
    </w:p>
    <w:p w14:paraId="57999C6E" w14:textId="77777777" w:rsidR="0043669D" w:rsidRDefault="0043669D">
      <w:pPr>
        <w:spacing w:line="220" w:lineRule="auto"/>
        <w:rPr>
          <w:sz w:val="17"/>
          <w:szCs w:val="17"/>
        </w:rPr>
      </w:pPr>
    </w:p>
    <w:p w14:paraId="57999C6F" w14:textId="77777777" w:rsidR="0043669D" w:rsidRDefault="009A045E">
      <w:pPr>
        <w:spacing w:line="220" w:lineRule="auto"/>
        <w:rPr>
          <w:sz w:val="17"/>
          <w:szCs w:val="17"/>
        </w:rPr>
      </w:pPr>
      <w:r>
        <w:rPr>
          <w:sz w:val="17"/>
          <w:szCs w:val="17"/>
        </w:rPr>
        <w:t xml:space="preserve">Het is mogelijk voor een predikant om tijdens een langdurige periode van ziekte vakantieverlof op te nemen. Daarvoor is toestemming van de bedrijfsarts nodig. </w:t>
      </w:r>
    </w:p>
    <w:p w14:paraId="57999C70" w14:textId="77777777" w:rsidR="0043669D" w:rsidRDefault="0043669D">
      <w:pPr>
        <w:spacing w:line="220" w:lineRule="auto"/>
        <w:rPr>
          <w:sz w:val="17"/>
          <w:szCs w:val="17"/>
        </w:rPr>
      </w:pPr>
    </w:p>
    <w:p w14:paraId="57999C71" w14:textId="77777777" w:rsidR="0043669D" w:rsidRDefault="009A045E">
      <w:pPr>
        <w:spacing w:line="220" w:lineRule="auto"/>
        <w:rPr>
          <w:sz w:val="17"/>
          <w:szCs w:val="17"/>
        </w:rPr>
      </w:pPr>
      <w:r>
        <w:rPr>
          <w:sz w:val="17"/>
          <w:szCs w:val="17"/>
        </w:rPr>
        <w:t>Het recht op vakantieverlof is een recht per jaar. Als een predikant gedurende het jaar muteert van gemeente A naar gemeente B en hij heeft in gemeente A een bepaald deel van het jaartotaal opgenomen, dan heeft hij in gemeente B nog recht op opname van het resterende deel. Dit wordt niet tussen de gemeenten verrekend.</w:t>
      </w:r>
    </w:p>
    <w:p w14:paraId="57999C72" w14:textId="77777777" w:rsidR="0043669D" w:rsidRDefault="0043669D">
      <w:pPr>
        <w:spacing w:line="220" w:lineRule="auto"/>
        <w:rPr>
          <w:sz w:val="17"/>
          <w:szCs w:val="17"/>
        </w:rPr>
      </w:pPr>
    </w:p>
    <w:p w14:paraId="57999C73" w14:textId="77777777" w:rsidR="0043669D" w:rsidRDefault="009A045E">
      <w:pPr>
        <w:spacing w:line="220" w:lineRule="auto"/>
        <w:rPr>
          <w:sz w:val="17"/>
          <w:szCs w:val="17"/>
        </w:rPr>
      </w:pPr>
      <w:r>
        <w:rPr>
          <w:sz w:val="17"/>
          <w:szCs w:val="17"/>
        </w:rPr>
        <w:t xml:space="preserve">Het verlof wordt opgenomen in overleg met de kerkenraad, omdat de kerkenraad verantwoordelijk is voor het regelen van de vervanging. Daarbij geldt dat de predikant zelf verantwoordelijk is voor de opname van het verlof. Niet opgenomen verlof wordt gerekend als overwerk, dat niet wordt uitbetaald. Doorschuiven van verlof naar een volgend kalenderjaar is alleen mogelijk, als de kerkenraad daarmee instemt. </w:t>
      </w:r>
    </w:p>
    <w:p w14:paraId="57999C74" w14:textId="77777777" w:rsidR="0043669D" w:rsidRDefault="009A045E">
      <w:pPr>
        <w:pStyle w:val="Kop3"/>
        <w:spacing w:line="220" w:lineRule="auto"/>
        <w:rPr>
          <w:b w:val="0"/>
          <w:sz w:val="17"/>
          <w:szCs w:val="17"/>
          <w:u w:val="single"/>
        </w:rPr>
      </w:pPr>
      <w:bookmarkStart w:id="78" w:name="_Toc185855349"/>
      <w:r>
        <w:rPr>
          <w:b w:val="0"/>
          <w:sz w:val="17"/>
          <w:szCs w:val="17"/>
          <w:u w:val="single"/>
        </w:rPr>
        <w:t>5.4.2 Vrije zondagen</w:t>
      </w:r>
      <w:bookmarkEnd w:id="78"/>
    </w:p>
    <w:p w14:paraId="57999C75" w14:textId="77777777" w:rsidR="0043669D" w:rsidRDefault="0043669D">
      <w:pPr>
        <w:spacing w:line="220" w:lineRule="auto"/>
        <w:rPr>
          <w:sz w:val="17"/>
          <w:szCs w:val="17"/>
        </w:rPr>
      </w:pPr>
    </w:p>
    <w:p w14:paraId="57999C76" w14:textId="77777777" w:rsidR="0043669D" w:rsidRDefault="009A045E">
      <w:pPr>
        <w:spacing w:line="220" w:lineRule="auto"/>
        <w:rPr>
          <w:sz w:val="17"/>
          <w:szCs w:val="17"/>
        </w:rPr>
      </w:pPr>
      <w:r>
        <w:rPr>
          <w:sz w:val="17"/>
          <w:szCs w:val="17"/>
        </w:rPr>
        <w:t xml:space="preserve">Per jaar heeft een </w:t>
      </w:r>
      <w:r>
        <w:rPr>
          <w:i/>
          <w:sz w:val="17"/>
          <w:szCs w:val="17"/>
        </w:rPr>
        <w:t>fulltime</w:t>
      </w:r>
      <w:r>
        <w:rPr>
          <w:sz w:val="17"/>
          <w:szCs w:val="17"/>
        </w:rPr>
        <w:t xml:space="preserve"> predikant recht op 18 of 19 vrije zondagen:</w:t>
      </w:r>
    </w:p>
    <w:p w14:paraId="57999C77" w14:textId="77777777" w:rsidR="0043669D" w:rsidRDefault="009A045E">
      <w:pPr>
        <w:numPr>
          <w:ilvl w:val="0"/>
          <w:numId w:val="8"/>
        </w:numPr>
        <w:spacing w:line="220" w:lineRule="auto"/>
        <w:ind w:left="360"/>
        <w:rPr>
          <w:sz w:val="17"/>
          <w:szCs w:val="17"/>
        </w:rPr>
      </w:pPr>
      <w:r>
        <w:rPr>
          <w:sz w:val="17"/>
          <w:szCs w:val="17"/>
        </w:rPr>
        <w:t>6 of 7 zondagen die vallen in de vakantie</w:t>
      </w:r>
    </w:p>
    <w:p w14:paraId="57999C78" w14:textId="77777777" w:rsidR="0043669D" w:rsidRDefault="009A045E">
      <w:pPr>
        <w:numPr>
          <w:ilvl w:val="0"/>
          <w:numId w:val="8"/>
        </w:numPr>
        <w:spacing w:line="220" w:lineRule="auto"/>
        <w:ind w:left="360"/>
        <w:rPr>
          <w:sz w:val="17"/>
          <w:szCs w:val="17"/>
        </w:rPr>
      </w:pPr>
      <w:r>
        <w:rPr>
          <w:sz w:val="17"/>
          <w:szCs w:val="17"/>
        </w:rPr>
        <w:t>10 reguliere vrije zondagen</w:t>
      </w:r>
    </w:p>
    <w:p w14:paraId="57999C79" w14:textId="77777777" w:rsidR="0043669D" w:rsidRDefault="009A045E">
      <w:pPr>
        <w:numPr>
          <w:ilvl w:val="0"/>
          <w:numId w:val="8"/>
        </w:numPr>
        <w:spacing w:line="220" w:lineRule="auto"/>
        <w:ind w:left="360"/>
        <w:rPr>
          <w:sz w:val="17"/>
          <w:szCs w:val="17"/>
        </w:rPr>
      </w:pPr>
      <w:r>
        <w:rPr>
          <w:sz w:val="17"/>
          <w:szCs w:val="17"/>
        </w:rPr>
        <w:t>gemiddeld 2 vrije zondagen (= 10 vrije zondagen per 5 jaar) t.b.v. de permanente educatie.</w:t>
      </w:r>
    </w:p>
    <w:p w14:paraId="57999C7A" w14:textId="77777777" w:rsidR="0043669D" w:rsidRDefault="0043669D">
      <w:pPr>
        <w:spacing w:line="220" w:lineRule="auto"/>
        <w:rPr>
          <w:sz w:val="17"/>
          <w:szCs w:val="17"/>
        </w:rPr>
      </w:pPr>
    </w:p>
    <w:p w14:paraId="57999C7B" w14:textId="77777777" w:rsidR="0043669D" w:rsidRDefault="009A045E">
      <w:pPr>
        <w:spacing w:line="220" w:lineRule="auto"/>
        <w:rPr>
          <w:sz w:val="17"/>
          <w:szCs w:val="17"/>
        </w:rPr>
      </w:pPr>
      <w:r>
        <w:rPr>
          <w:sz w:val="17"/>
          <w:szCs w:val="17"/>
        </w:rPr>
        <w:t>Bij 52 zondagen per jaar mag een predikant dus gevraagd worden om op 33 of 34 zondagen het dienstwerk te verrichten. Op die zondagen verricht hij het dienstwerk in overeenstemming met de lokale afspraken daarover. Heeft een gemeente de gewoonte om twee diensten per zondag te hebben, waarin in principe de eigen predikant voorgaat, dan zal de betreffende predikant zo’n 68 keer per jaar voorgaan in zondagse erediensten. Bij de verdere invulling van het takenpakket van de predikant zal dan rekening gehouden moeten worden met het hoge aantal te verzorgen preekbeurten. Heeft een gemeente de gewoonte om één dienst per zondag te hebben, waarin in principe de eigen predikant voorgaat, dan is sprake van zo’n 34 zondagse erediensten per jaar in de gemeente. Door de week zal de betreffende predikant meer ruimte voor andere taken hebben, dan de collega die elke zondag twee diensten moet verzorgen. Het beleid met betrekking tot het aantal erediensten per zondag en met betrekking tot de vraag hoeveel van die diensten verzorgd worden door de eigen predikant komt tot stand in overleg tussen de predikant en de kerkenraad. Het verdient aanbeveling de afspraken vast te leggen in het werkplan van de predikant. Naast de zondagen kan de predikant het dienstwerk ook verrichten op de christelijke feest- en gedenkdagen.</w:t>
      </w:r>
    </w:p>
    <w:p w14:paraId="57999C7C" w14:textId="77777777" w:rsidR="0043669D" w:rsidRDefault="0043669D">
      <w:pPr>
        <w:spacing w:line="220" w:lineRule="auto"/>
        <w:rPr>
          <w:sz w:val="17"/>
          <w:szCs w:val="17"/>
        </w:rPr>
      </w:pPr>
    </w:p>
    <w:p w14:paraId="57999C7D" w14:textId="77777777" w:rsidR="0043669D" w:rsidRDefault="009A045E">
      <w:pPr>
        <w:spacing w:line="220" w:lineRule="auto"/>
        <w:rPr>
          <w:sz w:val="17"/>
          <w:szCs w:val="17"/>
        </w:rPr>
      </w:pPr>
      <w:r>
        <w:rPr>
          <w:sz w:val="17"/>
          <w:szCs w:val="17"/>
        </w:rPr>
        <w:t xml:space="preserve">Bij een </w:t>
      </w:r>
      <w:r>
        <w:rPr>
          <w:i/>
          <w:sz w:val="17"/>
          <w:szCs w:val="17"/>
        </w:rPr>
        <w:t>parttime</w:t>
      </w:r>
      <w:r>
        <w:rPr>
          <w:sz w:val="17"/>
          <w:szCs w:val="17"/>
        </w:rPr>
        <w:t xml:space="preserve"> predikant wordt in het werkplan geregeld op hoeveel zondagen de predikant het dienstwerk zal vervullen. Dit kan meer of minder zijn dan het aantal dat ontstaat als de deeltijdfactor wordt toegepast op het aantal zondagen dat een fulltime predikant het dienstwerk moet verrichten. Bij een predikant met een deeltijdpercentage van 60% zou gezegd kunnen worden dat hij op 60% x 34 zondagen = 20 zondagen het dienstwerk moet verrichten. In het werkplan kan echter een groter of kleiner aantal worden overeengekomen. De te maken keuze heeft consequenties voor de mate waarin de parttime predikant beschikbaar is voor andere taken als pastoraat en catechese.</w:t>
      </w:r>
    </w:p>
    <w:p w14:paraId="57999C7E" w14:textId="77777777" w:rsidR="0043669D" w:rsidRDefault="009A045E">
      <w:pPr>
        <w:pStyle w:val="Kop3"/>
        <w:spacing w:line="220" w:lineRule="auto"/>
        <w:rPr>
          <w:b w:val="0"/>
          <w:sz w:val="17"/>
          <w:szCs w:val="17"/>
          <w:u w:val="single"/>
        </w:rPr>
      </w:pPr>
      <w:bookmarkStart w:id="79" w:name="_Toc185855350"/>
      <w:r>
        <w:rPr>
          <w:b w:val="0"/>
          <w:sz w:val="17"/>
          <w:szCs w:val="17"/>
          <w:u w:val="single"/>
        </w:rPr>
        <w:lastRenderedPageBreak/>
        <w:t>5.4.3 Betaald zwangerschaps- en bevallingsverlof</w:t>
      </w:r>
      <w:bookmarkEnd w:id="79"/>
    </w:p>
    <w:p w14:paraId="57999C7F" w14:textId="77777777" w:rsidR="0043669D" w:rsidRDefault="0043669D">
      <w:pPr>
        <w:spacing w:line="220" w:lineRule="auto"/>
        <w:rPr>
          <w:sz w:val="17"/>
          <w:szCs w:val="17"/>
        </w:rPr>
      </w:pPr>
    </w:p>
    <w:p w14:paraId="57999C80" w14:textId="77777777" w:rsidR="0043669D" w:rsidRDefault="009A045E">
      <w:pPr>
        <w:rPr>
          <w:sz w:val="17"/>
          <w:szCs w:val="17"/>
        </w:rPr>
      </w:pPr>
      <w:r>
        <w:rPr>
          <w:sz w:val="17"/>
          <w:szCs w:val="17"/>
        </w:rPr>
        <w:t xml:space="preserve">Een vrouwelijke predikant wordt in verband met zwangerschap en bevalling vrijgesteld van werkzaamheden voor een periode zoals die wordt vermeld in de uitvoeringsbepalingen. </w:t>
      </w:r>
    </w:p>
    <w:p w14:paraId="57999C81" w14:textId="77777777" w:rsidR="0043669D" w:rsidRDefault="0043669D">
      <w:pPr>
        <w:rPr>
          <w:sz w:val="17"/>
          <w:szCs w:val="17"/>
        </w:rPr>
      </w:pPr>
    </w:p>
    <w:p w14:paraId="57999C82" w14:textId="77777777" w:rsidR="0043669D" w:rsidRDefault="009A045E">
      <w:pPr>
        <w:rPr>
          <w:sz w:val="17"/>
          <w:szCs w:val="17"/>
        </w:rPr>
      </w:pPr>
      <w:r>
        <w:rPr>
          <w:sz w:val="17"/>
          <w:szCs w:val="17"/>
        </w:rPr>
        <w:t xml:space="preserve">Tijdens het zwangerschaps- en bevallingsverlof worden het traktement en de vergoedingen doorbetaald. Bij het zwangerschaps- en bevallingsverlof gaat het dus om betaald verlof. </w:t>
      </w:r>
    </w:p>
    <w:p w14:paraId="57999C83" w14:textId="77777777" w:rsidR="0043669D" w:rsidRDefault="0043669D">
      <w:pPr>
        <w:rPr>
          <w:sz w:val="17"/>
          <w:szCs w:val="17"/>
        </w:rPr>
      </w:pPr>
    </w:p>
    <w:p w14:paraId="57999C84" w14:textId="77777777" w:rsidR="0043669D" w:rsidRDefault="009A045E">
      <w:pPr>
        <w:rPr>
          <w:sz w:val="17"/>
          <w:szCs w:val="17"/>
        </w:rPr>
      </w:pPr>
      <w:r>
        <w:rPr>
          <w:sz w:val="17"/>
          <w:szCs w:val="17"/>
        </w:rPr>
        <w:t xml:space="preserve">Naast bovenstaande kerkelijke regeling valt de vrouwelijke predikant als zelfstandige ook onder de burgerlijke Wet arbeid en zorg. In het kader van deze wet hebben zelfstandigen recht op de zogenaamde ZEZ-uitkering (zwanger en zelfstandig).  De ZEZ-uitkering bedraagt maximaal het bruto minimumloon. </w:t>
      </w:r>
    </w:p>
    <w:p w14:paraId="57999C85" w14:textId="77777777" w:rsidR="0043669D" w:rsidRDefault="0043669D">
      <w:pPr>
        <w:rPr>
          <w:sz w:val="17"/>
          <w:szCs w:val="17"/>
        </w:rPr>
      </w:pPr>
    </w:p>
    <w:p w14:paraId="57999C86" w14:textId="77777777" w:rsidR="0043669D" w:rsidRDefault="009A045E">
      <w:pPr>
        <w:rPr>
          <w:sz w:val="17"/>
          <w:szCs w:val="17"/>
        </w:rPr>
      </w:pPr>
      <w:r>
        <w:rPr>
          <w:sz w:val="17"/>
          <w:szCs w:val="17"/>
        </w:rPr>
        <w:t>Omdat het niet de bedoeling is dat de predikant een dubbel inkomen heeft en omdat de gemeente moet zorgen voor vervanging van de predikant, is in artikel GR 5-5-4 geregeld dat de predikant de ZEZ-uitkering afstaat aan de gemeente.  </w:t>
      </w:r>
    </w:p>
    <w:p w14:paraId="57999C87" w14:textId="77777777" w:rsidR="0043669D" w:rsidRDefault="0043669D">
      <w:pPr>
        <w:rPr>
          <w:sz w:val="17"/>
          <w:szCs w:val="17"/>
        </w:rPr>
      </w:pPr>
    </w:p>
    <w:p w14:paraId="57999C88" w14:textId="77777777" w:rsidR="0043669D" w:rsidRDefault="009A045E">
      <w:pPr>
        <w:rPr>
          <w:sz w:val="17"/>
          <w:szCs w:val="17"/>
        </w:rPr>
      </w:pPr>
      <w:r>
        <w:rPr>
          <w:sz w:val="17"/>
          <w:szCs w:val="17"/>
        </w:rPr>
        <w:t xml:space="preserve">De aanvraag van de ZEZ-uitkering en het afstaan daarvan aan de gemeente gaat als volgt in zijn werk. </w:t>
      </w:r>
    </w:p>
    <w:p w14:paraId="57999C89" w14:textId="505C5964" w:rsidR="0043669D" w:rsidRDefault="009A045E">
      <w:pPr>
        <w:numPr>
          <w:ilvl w:val="0"/>
          <w:numId w:val="53"/>
        </w:numPr>
        <w:rPr>
          <w:sz w:val="17"/>
          <w:szCs w:val="17"/>
        </w:rPr>
      </w:pPr>
      <w:r>
        <w:rPr>
          <w:sz w:val="17"/>
          <w:szCs w:val="17"/>
        </w:rPr>
        <w:t xml:space="preserve">De predikant vraagt de ZEZ-uitkering aan via Mijn UWV.  </w:t>
      </w:r>
    </w:p>
    <w:p w14:paraId="57999C8A" w14:textId="77777777" w:rsidR="0043669D" w:rsidRDefault="009A045E">
      <w:pPr>
        <w:numPr>
          <w:ilvl w:val="0"/>
          <w:numId w:val="53"/>
        </w:numPr>
        <w:rPr>
          <w:sz w:val="17"/>
          <w:szCs w:val="17"/>
        </w:rPr>
      </w:pPr>
      <w:r>
        <w:rPr>
          <w:sz w:val="17"/>
          <w:szCs w:val="17"/>
        </w:rPr>
        <w:t xml:space="preserve">De predikant ontvangt het gebruikelijke traktement en de vergoedingen van de Beheercommissie centrale kas predikantstraktementen en het college van kerkrentmeesters. </w:t>
      </w:r>
    </w:p>
    <w:p w14:paraId="57999C8B" w14:textId="77777777" w:rsidR="0043669D" w:rsidRDefault="009A045E">
      <w:pPr>
        <w:numPr>
          <w:ilvl w:val="0"/>
          <w:numId w:val="53"/>
        </w:numPr>
        <w:rPr>
          <w:sz w:val="17"/>
          <w:szCs w:val="17"/>
        </w:rPr>
      </w:pPr>
      <w:r>
        <w:rPr>
          <w:sz w:val="17"/>
          <w:szCs w:val="17"/>
        </w:rPr>
        <w:t xml:space="preserve">De predikant maakt aan de het college van kerkrentmeesters het brutobedrag van de ZEZ-uitkering over, hoewel die zelf van het UWV een netto-uitkering krijgt uitbetaald. </w:t>
      </w:r>
    </w:p>
    <w:p w14:paraId="57999C8C" w14:textId="77777777" w:rsidR="0043669D" w:rsidRDefault="009A045E">
      <w:pPr>
        <w:numPr>
          <w:ilvl w:val="0"/>
          <w:numId w:val="53"/>
        </w:numPr>
        <w:rPr>
          <w:sz w:val="17"/>
          <w:szCs w:val="17"/>
        </w:rPr>
      </w:pPr>
      <w:r>
        <w:rPr>
          <w:sz w:val="17"/>
          <w:szCs w:val="17"/>
        </w:rPr>
        <w:t>Het college van kerkrentmeesters vergoedt de vervanger(s) van de predikant volgens de daarvoor binnen de kerk geldende beloningsregels (hulpdiensten-tarief predikanten of salarisregeling kerkelijk werkers). Voor de financiering van de vervangingskosten kan het college (onder meer) de middelen van de ontvangen ZEZ-uitkering aanwenden.</w:t>
      </w:r>
    </w:p>
    <w:p w14:paraId="57999C8D" w14:textId="77777777" w:rsidR="0043669D" w:rsidRDefault="009A045E">
      <w:pPr>
        <w:numPr>
          <w:ilvl w:val="0"/>
          <w:numId w:val="53"/>
        </w:numPr>
        <w:rPr>
          <w:sz w:val="17"/>
          <w:szCs w:val="17"/>
        </w:rPr>
      </w:pPr>
      <w:r>
        <w:rPr>
          <w:sz w:val="17"/>
          <w:szCs w:val="17"/>
        </w:rPr>
        <w:t>Bij de belastingaangifte geeft de predikant:</w:t>
      </w:r>
      <w:r>
        <w:rPr>
          <w:sz w:val="17"/>
          <w:szCs w:val="17"/>
        </w:rPr>
        <w:br/>
        <w:t>- bij ‘inkomsten uit overig werk’ het bruto traktement op, waarbij het bruto bedrag van ZEZ-uitkering als aftrekpost mag worden opgegeven met als omschrijving ‘verplichte afdracht ZEZ-uitkering’</w:t>
      </w:r>
      <w:r>
        <w:rPr>
          <w:sz w:val="17"/>
          <w:szCs w:val="17"/>
        </w:rPr>
        <w:br/>
        <w:t>- bij ‘loon en andere inkomsten’ het brutobedrag van de ontvangen ZEZ-uitkering op (waarschijnlijk al vooringevuld bij de belastingaangifte).</w:t>
      </w:r>
    </w:p>
    <w:p w14:paraId="57999C8E" w14:textId="77777777" w:rsidR="0043669D" w:rsidRDefault="0043669D">
      <w:pPr>
        <w:rPr>
          <w:sz w:val="17"/>
          <w:szCs w:val="17"/>
        </w:rPr>
      </w:pPr>
    </w:p>
    <w:p w14:paraId="57999C8F" w14:textId="77777777" w:rsidR="0043669D" w:rsidRDefault="009A045E">
      <w:pPr>
        <w:rPr>
          <w:sz w:val="17"/>
          <w:szCs w:val="17"/>
        </w:rPr>
      </w:pPr>
      <w:r>
        <w:rPr>
          <w:sz w:val="17"/>
          <w:szCs w:val="17"/>
        </w:rPr>
        <w:t>Bovenstaande procedure tot gebruikmaking van de ZEZ-uitkering maakt duidelijk dat er sprake is van twee verplichtingen:</w:t>
      </w:r>
    </w:p>
    <w:p w14:paraId="57999C90" w14:textId="77777777" w:rsidR="0043669D" w:rsidRDefault="009A045E">
      <w:pPr>
        <w:numPr>
          <w:ilvl w:val="0"/>
          <w:numId w:val="54"/>
        </w:numPr>
        <w:rPr>
          <w:sz w:val="17"/>
          <w:szCs w:val="17"/>
        </w:rPr>
      </w:pPr>
      <w:r>
        <w:rPr>
          <w:sz w:val="17"/>
          <w:szCs w:val="17"/>
        </w:rPr>
        <w:t>de predikant is verplicht om de ZEZ-uitkering aan te vragen;</w:t>
      </w:r>
    </w:p>
    <w:p w14:paraId="57999C91" w14:textId="77777777" w:rsidR="0043669D" w:rsidRDefault="009A045E">
      <w:pPr>
        <w:numPr>
          <w:ilvl w:val="0"/>
          <w:numId w:val="54"/>
        </w:numPr>
        <w:rPr>
          <w:sz w:val="17"/>
          <w:szCs w:val="17"/>
        </w:rPr>
      </w:pPr>
      <w:r>
        <w:rPr>
          <w:sz w:val="17"/>
          <w:szCs w:val="17"/>
        </w:rPr>
        <w:t>de gemeente is verplicht om zorg te dragen voor vervanging.</w:t>
      </w:r>
    </w:p>
    <w:p w14:paraId="57999C92" w14:textId="77777777" w:rsidR="0043669D" w:rsidRDefault="009A045E">
      <w:pPr>
        <w:rPr>
          <w:sz w:val="17"/>
          <w:szCs w:val="17"/>
        </w:rPr>
      </w:pPr>
      <w:r>
        <w:rPr>
          <w:sz w:val="17"/>
          <w:szCs w:val="17"/>
        </w:rPr>
        <w:t xml:space="preserve">Als de predikant niet aan haar verplichting voldoet om de ZEZ-uitkering aan te vragen, terwijl ze wel recht heeft op deze uitkering, dan kan de gemeente niettemin van de predikant eisen om het brutobedrag van de uitkering af te staan aan de gemeente. </w:t>
      </w:r>
    </w:p>
    <w:p w14:paraId="57999C93" w14:textId="77777777" w:rsidR="0043669D" w:rsidRDefault="0043669D">
      <w:pPr>
        <w:spacing w:line="220" w:lineRule="auto"/>
        <w:rPr>
          <w:sz w:val="17"/>
          <w:szCs w:val="17"/>
        </w:rPr>
      </w:pPr>
    </w:p>
    <w:p w14:paraId="57999C94" w14:textId="77777777" w:rsidR="0043669D" w:rsidRDefault="009A045E">
      <w:pPr>
        <w:spacing w:line="220" w:lineRule="auto"/>
        <w:rPr>
          <w:sz w:val="17"/>
          <w:szCs w:val="17"/>
        </w:rPr>
      </w:pPr>
      <w:r>
        <w:rPr>
          <w:sz w:val="17"/>
          <w:szCs w:val="17"/>
        </w:rPr>
        <w:t xml:space="preserve">Het zwangerschaps- en bevallingsverlof heeft geen invloed op het recht op vakantieverlof. Wel heeft het invloed op het aantal vrije zondagen: voor elke maand </w:t>
      </w:r>
      <w:r>
        <w:rPr>
          <w:sz w:val="17"/>
          <w:szCs w:val="17"/>
        </w:rPr>
        <w:t>zwangerschaps- en bevallingsverlof vervalt één vrije zondag.</w:t>
      </w:r>
    </w:p>
    <w:p w14:paraId="57999C95" w14:textId="77777777" w:rsidR="0043669D" w:rsidRDefault="0043669D">
      <w:pPr>
        <w:spacing w:line="220" w:lineRule="auto"/>
        <w:rPr>
          <w:sz w:val="17"/>
          <w:szCs w:val="17"/>
        </w:rPr>
      </w:pPr>
    </w:p>
    <w:p w14:paraId="57999C96" w14:textId="77777777" w:rsidR="0043669D" w:rsidRDefault="009A045E">
      <w:pPr>
        <w:pStyle w:val="Kop3"/>
        <w:spacing w:line="220" w:lineRule="auto"/>
      </w:pPr>
      <w:bookmarkStart w:id="80" w:name="_Toc185855351"/>
      <w:r>
        <w:rPr>
          <w:b w:val="0"/>
          <w:sz w:val="17"/>
          <w:szCs w:val="17"/>
          <w:u w:val="single"/>
        </w:rPr>
        <w:t>5.4.4 Betaald geboorteverlof</w:t>
      </w:r>
      <w:bookmarkEnd w:id="80"/>
    </w:p>
    <w:p w14:paraId="57999C97" w14:textId="77777777" w:rsidR="0043669D" w:rsidRDefault="009A045E">
      <w:pPr>
        <w:rPr>
          <w:sz w:val="17"/>
          <w:szCs w:val="17"/>
        </w:rPr>
      </w:pPr>
      <w:r>
        <w:br/>
      </w:r>
      <w:r>
        <w:rPr>
          <w:sz w:val="17"/>
          <w:szCs w:val="17"/>
          <w:highlight w:val="white"/>
        </w:rPr>
        <w:t>Na de bevalling van de echtgenote, de geregistreerde partner, de persoon met wie de predikant ongehuwd samenwoont of degene van wie de predikant het kind erkent, heeft de predikant recht op betaald geboorteverlof. Het verlof bedraagt ten hoogste tweemaal de arbeidsduur per week. Het recht op opname van het verlof bestaat gedurende een tijdvak van acht weken, ingaande op dag van de bevalling.</w:t>
      </w:r>
    </w:p>
    <w:p w14:paraId="57999C98" w14:textId="77777777" w:rsidR="0043669D" w:rsidRDefault="009A045E">
      <w:pPr>
        <w:pStyle w:val="Kop3"/>
        <w:spacing w:line="220" w:lineRule="auto"/>
        <w:rPr>
          <w:b w:val="0"/>
          <w:sz w:val="17"/>
          <w:szCs w:val="17"/>
          <w:u w:val="single"/>
        </w:rPr>
      </w:pPr>
      <w:bookmarkStart w:id="81" w:name="_Toc185855352"/>
      <w:r>
        <w:rPr>
          <w:b w:val="0"/>
          <w:sz w:val="17"/>
          <w:szCs w:val="17"/>
          <w:u w:val="single"/>
        </w:rPr>
        <w:t>5.4.5 Betaald adoptie en pleegzorgverlof</w:t>
      </w:r>
      <w:bookmarkEnd w:id="81"/>
    </w:p>
    <w:p w14:paraId="57999C99" w14:textId="77777777" w:rsidR="0043669D" w:rsidRDefault="0043669D"/>
    <w:p w14:paraId="57999C9A"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Bij de adoptie van een kind of bij de opname van een pleegkind heeft de predikant recht op maximaal vier weken betaald adoptie- of pleegzorgverlof. Het recht op opname van het verlof bestaat gedurende een tijdvak van twee weken vóór de datum van de feitelijke adoptie of opname tot en met zestien weken daarna. Indien tegelijkertijd twee of meer kinderen worden opgenomen, bestaat het recht op verlof slechts ten aanzien van één van die kinderen. Van opname van een pleegkind is sprake als het kind blijkens verklaringen uit de gemeentelijke bevolkingsadministratie op hetzelfde adres als de predikant woont en door hem in diens gezin duurzaam wordt verzorgd en opgevoed op basis van een pleegcontract als bedoeld in artikel 39 van de Wet op de jeugdhulpverlening. </w:t>
      </w:r>
    </w:p>
    <w:p w14:paraId="57999C9B" w14:textId="77777777" w:rsidR="0043669D" w:rsidRDefault="009A045E">
      <w:pPr>
        <w:pStyle w:val="Kop3"/>
        <w:spacing w:line="220" w:lineRule="auto"/>
      </w:pPr>
      <w:r>
        <w:rPr>
          <w:b w:val="0"/>
          <w:sz w:val="17"/>
          <w:szCs w:val="17"/>
        </w:rPr>
        <w:t xml:space="preserve"> </w:t>
      </w:r>
      <w:bookmarkStart w:id="82" w:name="_Toc185855353"/>
      <w:r>
        <w:rPr>
          <w:b w:val="0"/>
          <w:sz w:val="17"/>
          <w:szCs w:val="17"/>
          <w:u w:val="single"/>
        </w:rPr>
        <w:t>5.4.6 Onbetaald ouderschapsverlof</w:t>
      </w:r>
      <w:bookmarkEnd w:id="82"/>
    </w:p>
    <w:p w14:paraId="57999C9C" w14:textId="77777777" w:rsidR="0043669D" w:rsidRDefault="0043669D"/>
    <w:p w14:paraId="57999C9D"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Voor elk kind in het huisgezin dat nog niet de leeftijd van acht jaar heeft bereikt, heeft een predikant recht op onbetaald ouderschapsverlof in de vorm van een tijdelijke werktijdvermindering. De voorwaarden voor opname van dit verlof staan in de uitvoeringsbepalingen. </w:t>
      </w:r>
    </w:p>
    <w:p w14:paraId="57999C9E" w14:textId="77777777" w:rsidR="0043669D" w:rsidRDefault="0043669D">
      <w:pPr>
        <w:tabs>
          <w:tab w:val="left" w:pos="566"/>
          <w:tab w:val="left" w:pos="793"/>
          <w:tab w:val="left" w:pos="2551"/>
          <w:tab w:val="left" w:pos="4251"/>
          <w:tab w:val="left" w:pos="5952"/>
        </w:tabs>
        <w:spacing w:line="220" w:lineRule="auto"/>
        <w:rPr>
          <w:sz w:val="17"/>
          <w:szCs w:val="17"/>
        </w:rPr>
      </w:pPr>
    </w:p>
    <w:p w14:paraId="57999C9F"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De periode van verlof en de omvang van de werktijdvermindering worden afgesproken tussen predikant en kerkenraad, evenals de werkzaamheden die de predikant in de resterende werktijd zal verrichten. De afspraken worden vastgelegd in een door de predikant en de preses en scriba te tekenen overeenkomst. Deze wordt in kopie aan het college van kerkrentmeesters en de Beheercommissie centrale kas predikantstraktementen gestuurd</w:t>
      </w:r>
      <w:r>
        <w:rPr>
          <w:color w:val="FF0000"/>
          <w:sz w:val="17"/>
          <w:szCs w:val="17"/>
        </w:rPr>
        <w:t xml:space="preserve">. </w:t>
      </w:r>
      <w:r>
        <w:rPr>
          <w:sz w:val="17"/>
          <w:szCs w:val="17"/>
        </w:rPr>
        <w:t>Een model voor de overeenkomst staat op  www.protestantsekerk.nl/arbeidsvoorwaarden (doorklikken naar ‘formulieren/modellen’).</w:t>
      </w:r>
    </w:p>
    <w:p w14:paraId="57999CA0" w14:textId="77777777" w:rsidR="0043669D" w:rsidRDefault="0043669D">
      <w:pPr>
        <w:tabs>
          <w:tab w:val="left" w:pos="566"/>
          <w:tab w:val="left" w:pos="793"/>
          <w:tab w:val="left" w:pos="2551"/>
          <w:tab w:val="left" w:pos="4251"/>
          <w:tab w:val="left" w:pos="5952"/>
        </w:tabs>
        <w:spacing w:line="220" w:lineRule="auto"/>
        <w:rPr>
          <w:sz w:val="17"/>
          <w:szCs w:val="17"/>
        </w:rPr>
      </w:pPr>
    </w:p>
    <w:p w14:paraId="57999CA1"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Tijdens het ouderschapsverlof geschiedt de pensioenopbouw in evenredigheid met de verlaagde werktijd. Als de predikant over de gemiste werktijd pensioen wil blijven opbouwen, kan hij bij het Pensioenfonds Zorg &amp; Welzijn verzoeken om vrijwillige voortzetting van de pensioenopbouw. Bij dit verzoek moet de predikant aan het pensioenfonds vragen om de factuur voor de vrijwillige voortzetting aan hemzelf te zenden, zodat hij deze volledig zelf kan voldoen. De kerk draagt niet bij in deze premie. </w:t>
      </w:r>
    </w:p>
    <w:p w14:paraId="57999CA2" w14:textId="77777777" w:rsidR="0043669D" w:rsidRDefault="0043669D">
      <w:pPr>
        <w:tabs>
          <w:tab w:val="left" w:pos="566"/>
          <w:tab w:val="left" w:pos="793"/>
          <w:tab w:val="left" w:pos="2551"/>
          <w:tab w:val="left" w:pos="4251"/>
          <w:tab w:val="left" w:pos="5952"/>
        </w:tabs>
        <w:spacing w:line="220" w:lineRule="auto"/>
        <w:rPr>
          <w:sz w:val="17"/>
          <w:szCs w:val="17"/>
        </w:rPr>
      </w:pPr>
    </w:p>
    <w:p w14:paraId="57999CA3"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Indien aan de predikant tijdens de verlofperiode een wachtgeld wordt toegekend als bedoeld in GR 5-11, wordt het wachtgeld berekend op basis van de onverminderde werktijd.</w:t>
      </w:r>
    </w:p>
    <w:p w14:paraId="57999CA4" w14:textId="77777777" w:rsidR="0043669D" w:rsidRDefault="0043669D">
      <w:pPr>
        <w:tabs>
          <w:tab w:val="left" w:pos="566"/>
          <w:tab w:val="left" w:pos="793"/>
          <w:tab w:val="left" w:pos="2551"/>
          <w:tab w:val="left" w:pos="4251"/>
          <w:tab w:val="left" w:pos="5952"/>
        </w:tabs>
        <w:spacing w:line="220" w:lineRule="auto"/>
        <w:rPr>
          <w:sz w:val="17"/>
          <w:szCs w:val="17"/>
        </w:rPr>
      </w:pPr>
    </w:p>
    <w:p w14:paraId="57999CA5"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Indien aan de predikant tijdens de verlofperiode emeritaat wegens volledige arbeidsongeschiktheid of </w:t>
      </w:r>
      <w:r>
        <w:rPr>
          <w:sz w:val="17"/>
          <w:szCs w:val="17"/>
        </w:rPr>
        <w:lastRenderedPageBreak/>
        <w:t>werktijdvermindering wegens gedeeltelijke arbeidsongeschiktheid wordt verleend, wordt de arbeidsongeschiktheidsuitkering berekend op basis van de onverminderde werktijd.</w:t>
      </w:r>
    </w:p>
    <w:p w14:paraId="57999CA6" w14:textId="77777777" w:rsidR="0043669D" w:rsidRDefault="0043669D">
      <w:pPr>
        <w:tabs>
          <w:tab w:val="left" w:pos="566"/>
          <w:tab w:val="left" w:pos="793"/>
          <w:tab w:val="left" w:pos="2551"/>
          <w:tab w:val="left" w:pos="4251"/>
          <w:tab w:val="left" w:pos="5952"/>
        </w:tabs>
        <w:spacing w:line="220" w:lineRule="auto"/>
        <w:rPr>
          <w:sz w:val="17"/>
          <w:szCs w:val="17"/>
        </w:rPr>
      </w:pPr>
    </w:p>
    <w:p w14:paraId="57999CA7"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Indien de predikant tijdens de verlofperiode komt te overlijden, wordt de overlijdensuitkering berekend op basis van de onverminderde werktijd.</w:t>
      </w:r>
    </w:p>
    <w:p w14:paraId="57999CA8" w14:textId="77777777" w:rsidR="0043669D" w:rsidRDefault="0043669D">
      <w:pPr>
        <w:tabs>
          <w:tab w:val="left" w:pos="566"/>
          <w:tab w:val="left" w:pos="793"/>
          <w:tab w:val="left" w:pos="2551"/>
          <w:tab w:val="left" w:pos="4251"/>
          <w:tab w:val="left" w:pos="5952"/>
        </w:tabs>
        <w:spacing w:line="220" w:lineRule="auto"/>
        <w:rPr>
          <w:sz w:val="17"/>
          <w:szCs w:val="17"/>
        </w:rPr>
      </w:pPr>
    </w:p>
    <w:p w14:paraId="57999CA9"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Om tijdens het ouderschapsverlof verzekerd te blijven tegen het risico van overlijden (partnerpensioen en wezenpensioen) dient de predikant een verzoek in te dienen bij het Pensioenfonds Zorg &amp; Welzijn tot (gratis) bescherming bij verlof en werkloosheid. Een formulier hiervoor staat op de website </w:t>
      </w:r>
      <w:hyperlink r:id="rId34">
        <w:r>
          <w:rPr>
            <w:color w:val="1155CC"/>
            <w:sz w:val="17"/>
            <w:szCs w:val="17"/>
            <w:u w:val="single"/>
          </w:rPr>
          <w:t>www.pfzw.nl</w:t>
        </w:r>
      </w:hyperlink>
      <w:r>
        <w:rPr>
          <w:sz w:val="17"/>
          <w:szCs w:val="17"/>
        </w:rPr>
        <w:t>.</w:t>
      </w:r>
    </w:p>
    <w:p w14:paraId="57999CAA" w14:textId="77777777" w:rsidR="0043669D" w:rsidRDefault="009A045E">
      <w:pPr>
        <w:pStyle w:val="Kop3"/>
        <w:spacing w:line="220" w:lineRule="auto"/>
        <w:rPr>
          <w:b w:val="0"/>
          <w:sz w:val="17"/>
          <w:szCs w:val="17"/>
          <w:u w:val="single"/>
        </w:rPr>
      </w:pPr>
      <w:bookmarkStart w:id="83" w:name="_Toc185855354"/>
      <w:r>
        <w:rPr>
          <w:b w:val="0"/>
          <w:sz w:val="17"/>
          <w:szCs w:val="17"/>
          <w:u w:val="single"/>
        </w:rPr>
        <w:t>5.4.7 Betaald kortdurend zorgverlof</w:t>
      </w:r>
      <w:bookmarkEnd w:id="83"/>
    </w:p>
    <w:p w14:paraId="57999CAB" w14:textId="77777777" w:rsidR="0043669D" w:rsidRDefault="0043669D">
      <w:pPr>
        <w:spacing w:line="220" w:lineRule="auto"/>
        <w:rPr>
          <w:sz w:val="17"/>
          <w:szCs w:val="17"/>
        </w:rPr>
      </w:pPr>
    </w:p>
    <w:p w14:paraId="57999CAC" w14:textId="77777777" w:rsidR="0043669D" w:rsidRDefault="009A045E">
      <w:pPr>
        <w:spacing w:line="220" w:lineRule="auto"/>
        <w:rPr>
          <w:sz w:val="17"/>
          <w:szCs w:val="17"/>
        </w:rPr>
      </w:pPr>
      <w:r>
        <w:rPr>
          <w:sz w:val="17"/>
          <w:szCs w:val="17"/>
        </w:rPr>
        <w:t>Als de predikant in verband met ziekte moet zorgen voor een familielid of huisgenoot, dan bestaat per periode van twaalf maanden recht op maximaal twee  weken betaald kortdurend zorgverlof. Het verlof wordt opgenomen na overleg met de kerkenraad. In de uitvoeringsbepalingen staat precies beschreven voor welke familieleden en huisgenoten het recht op kortdurend zorgverlof bestaat.</w:t>
      </w:r>
    </w:p>
    <w:p w14:paraId="57999CAD" w14:textId="77777777" w:rsidR="0043669D" w:rsidRDefault="009A045E">
      <w:pPr>
        <w:pStyle w:val="Kop3"/>
        <w:spacing w:line="220" w:lineRule="auto"/>
        <w:rPr>
          <w:b w:val="0"/>
          <w:sz w:val="17"/>
          <w:szCs w:val="17"/>
          <w:u w:val="single"/>
        </w:rPr>
      </w:pPr>
      <w:bookmarkStart w:id="84" w:name="_Toc185855355"/>
      <w:r>
        <w:rPr>
          <w:b w:val="0"/>
          <w:sz w:val="17"/>
          <w:szCs w:val="17"/>
          <w:u w:val="single"/>
        </w:rPr>
        <w:t>5.4.8 Onbetaald langdurend zorgverlof</w:t>
      </w:r>
      <w:bookmarkEnd w:id="84"/>
    </w:p>
    <w:p w14:paraId="57999CAE" w14:textId="77777777" w:rsidR="0043669D" w:rsidRDefault="0043669D">
      <w:pPr>
        <w:spacing w:line="220" w:lineRule="auto"/>
        <w:rPr>
          <w:sz w:val="17"/>
          <w:szCs w:val="17"/>
        </w:rPr>
      </w:pPr>
    </w:p>
    <w:p w14:paraId="57999CAF" w14:textId="4AA504CA" w:rsidR="0043669D" w:rsidRDefault="009A045E">
      <w:pPr>
        <w:spacing w:line="220" w:lineRule="auto"/>
        <w:rPr>
          <w:sz w:val="17"/>
          <w:szCs w:val="17"/>
        </w:rPr>
      </w:pPr>
      <w:r>
        <w:rPr>
          <w:sz w:val="17"/>
          <w:szCs w:val="17"/>
        </w:rPr>
        <w:t xml:space="preserve">Als de predikant in verband met ziekte moet zorgen voor een familielid of huisgenoot, dan bestaat per periode van twaalf maanden recht op maximaal zes weken </w:t>
      </w:r>
      <w:r w:rsidR="00F30A36">
        <w:rPr>
          <w:sz w:val="17"/>
          <w:szCs w:val="17"/>
        </w:rPr>
        <w:t>on</w:t>
      </w:r>
      <w:r>
        <w:rPr>
          <w:sz w:val="17"/>
          <w:szCs w:val="17"/>
        </w:rPr>
        <w:t>betaald langdurend zorgverlof. Het verlof wordt opgenomen na overleg met de kerkenraad. In de uitvoeringsbepalingen staat precies beschreven voor welke familieleden en huisgenoten het recht op langdurend zorgverlof bestaat.</w:t>
      </w:r>
    </w:p>
    <w:p w14:paraId="57999CB0" w14:textId="77777777" w:rsidR="0043669D" w:rsidRDefault="0043669D">
      <w:pPr>
        <w:spacing w:line="220" w:lineRule="auto"/>
        <w:rPr>
          <w:sz w:val="17"/>
          <w:szCs w:val="17"/>
        </w:rPr>
      </w:pPr>
    </w:p>
    <w:p w14:paraId="57999CB1"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De periode van verlof en de omvang van de werktijdvermindering worden afgesproken tussen predikant en kerkenraad, evenals de werkzaamheden die de predikant in de resterende werktijd zal verrichten. De nieuwe tijdelijke werktijd kan niet minder zijn dan een derde van de overeengekomen werktijd.  De afspraken worden vastgelegd in een door de predikant en de preses en scriba te tekenen overeenkomst. Deze wordt in kopie aan het college van kerkrentmeesters en de Beheercommissie centrale kas predikantstraktementen gestuurd</w:t>
      </w:r>
      <w:r>
        <w:rPr>
          <w:color w:val="FF0000"/>
          <w:sz w:val="17"/>
          <w:szCs w:val="17"/>
        </w:rPr>
        <w:t xml:space="preserve">. </w:t>
      </w:r>
      <w:r>
        <w:rPr>
          <w:sz w:val="17"/>
          <w:szCs w:val="17"/>
        </w:rPr>
        <w:t>Een model voor de overeenkomst staat op  www.protestantsekerk.nl/arbeidsvoorwaarden (doorklikken naar ‘formulieren/modellen’).</w:t>
      </w:r>
    </w:p>
    <w:p w14:paraId="57999CB2" w14:textId="77777777" w:rsidR="0043669D" w:rsidRDefault="0043669D">
      <w:pPr>
        <w:tabs>
          <w:tab w:val="left" w:pos="566"/>
          <w:tab w:val="left" w:pos="793"/>
          <w:tab w:val="left" w:pos="2551"/>
          <w:tab w:val="left" w:pos="4251"/>
          <w:tab w:val="left" w:pos="5952"/>
        </w:tabs>
        <w:spacing w:line="220" w:lineRule="auto"/>
        <w:rPr>
          <w:sz w:val="17"/>
          <w:szCs w:val="17"/>
        </w:rPr>
      </w:pPr>
    </w:p>
    <w:p w14:paraId="57999CB3"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Omdat het langdurend zorgverlof wordt behandeld als een werktijdvermindering, wordt tijdens het langdurend zorgverlof de bezettingsbijdrage aangepast. </w:t>
      </w:r>
    </w:p>
    <w:p w14:paraId="57999CB4" w14:textId="77777777" w:rsidR="0043669D" w:rsidRDefault="0043669D">
      <w:pPr>
        <w:tabs>
          <w:tab w:val="left" w:pos="566"/>
          <w:tab w:val="left" w:pos="793"/>
          <w:tab w:val="left" w:pos="2551"/>
          <w:tab w:val="left" w:pos="4251"/>
          <w:tab w:val="left" w:pos="5952"/>
        </w:tabs>
        <w:spacing w:line="220" w:lineRule="auto"/>
        <w:rPr>
          <w:sz w:val="17"/>
          <w:szCs w:val="17"/>
        </w:rPr>
      </w:pPr>
    </w:p>
    <w:p w14:paraId="57999CB5"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Tijdens het langdurend zorgverlof geschiedt de pensioenopbouw in evenredigheid met de verlaagde werktijd. Als de predikant over de gemiste werktijd pensioen wil blijven opbouwen, kan hij bij het Pensioenfonds Zorg &amp; Welzijn verzoeken om vrijwillige voortzetting van de pensioenopbouw. Bij dit verzoek moet de predikant aan het pensioenfonds vragen om de factuur voor de vrijwillige voortzetting aan hemzelf te zenden, zodat hij deze volledig zelf kan voldoen. De kerk draagt niet bij in deze premie. </w:t>
      </w:r>
    </w:p>
    <w:p w14:paraId="57999CB6" w14:textId="77777777" w:rsidR="0043669D" w:rsidRDefault="0043669D">
      <w:pPr>
        <w:tabs>
          <w:tab w:val="left" w:pos="566"/>
          <w:tab w:val="left" w:pos="793"/>
          <w:tab w:val="left" w:pos="2551"/>
          <w:tab w:val="left" w:pos="4251"/>
          <w:tab w:val="left" w:pos="5952"/>
        </w:tabs>
        <w:spacing w:line="220" w:lineRule="auto"/>
        <w:rPr>
          <w:sz w:val="17"/>
          <w:szCs w:val="17"/>
        </w:rPr>
      </w:pPr>
    </w:p>
    <w:p w14:paraId="57999CB7"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Indien aan de predikant tijdens de verlofperiode een wachtgeld wordt toegekend als bedoeld in GR 5-11, wordt het wachtgeld berekend op basis van de onverminderde werktijd.</w:t>
      </w:r>
    </w:p>
    <w:p w14:paraId="57999CB8" w14:textId="77777777" w:rsidR="0043669D" w:rsidRDefault="0043669D">
      <w:pPr>
        <w:tabs>
          <w:tab w:val="left" w:pos="566"/>
          <w:tab w:val="left" w:pos="793"/>
          <w:tab w:val="left" w:pos="2551"/>
          <w:tab w:val="left" w:pos="4251"/>
          <w:tab w:val="left" w:pos="5952"/>
        </w:tabs>
        <w:spacing w:line="220" w:lineRule="auto"/>
        <w:rPr>
          <w:sz w:val="17"/>
          <w:szCs w:val="17"/>
        </w:rPr>
      </w:pPr>
    </w:p>
    <w:p w14:paraId="57999CB9"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Indien aan de predikant tijdens de verlofperiode emeritaat wegens volledige arbeidsongeschiktheid of werktijdvermindering wegens gedeeltelijke </w:t>
      </w:r>
      <w:r>
        <w:rPr>
          <w:sz w:val="17"/>
          <w:szCs w:val="17"/>
        </w:rPr>
        <w:t>arbeidsongeschiktheid wordt verleend, wordt de arbeidsongeschiktheidsuitkering berekend op basis van de onverminderde werktijd.</w:t>
      </w:r>
    </w:p>
    <w:p w14:paraId="57999CBA" w14:textId="77777777" w:rsidR="0043669D" w:rsidRDefault="0043669D">
      <w:pPr>
        <w:tabs>
          <w:tab w:val="left" w:pos="566"/>
          <w:tab w:val="left" w:pos="793"/>
          <w:tab w:val="left" w:pos="2551"/>
          <w:tab w:val="left" w:pos="4251"/>
          <w:tab w:val="left" w:pos="5952"/>
        </w:tabs>
        <w:spacing w:line="220" w:lineRule="auto"/>
        <w:rPr>
          <w:sz w:val="17"/>
          <w:szCs w:val="17"/>
        </w:rPr>
      </w:pPr>
    </w:p>
    <w:p w14:paraId="57999CBB"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Indien de predikant tijdens de verlofperiode komt te overlijden, wordt de overlijdensuitkering berekend op basis van de onverminderde werktijd.</w:t>
      </w:r>
    </w:p>
    <w:p w14:paraId="57999CBC" w14:textId="77777777" w:rsidR="0043669D" w:rsidRDefault="0043669D">
      <w:pPr>
        <w:tabs>
          <w:tab w:val="left" w:pos="566"/>
          <w:tab w:val="left" w:pos="793"/>
          <w:tab w:val="left" w:pos="2551"/>
          <w:tab w:val="left" w:pos="4251"/>
          <w:tab w:val="left" w:pos="5952"/>
        </w:tabs>
        <w:spacing w:line="220" w:lineRule="auto"/>
        <w:rPr>
          <w:sz w:val="17"/>
          <w:szCs w:val="17"/>
        </w:rPr>
      </w:pPr>
    </w:p>
    <w:p w14:paraId="57999CBD" w14:textId="77777777" w:rsidR="0043669D" w:rsidRDefault="009A045E">
      <w:pPr>
        <w:tabs>
          <w:tab w:val="left" w:pos="566"/>
          <w:tab w:val="left" w:pos="793"/>
          <w:tab w:val="left" w:pos="2551"/>
          <w:tab w:val="left" w:pos="4251"/>
          <w:tab w:val="left" w:pos="5952"/>
        </w:tabs>
        <w:spacing w:line="220" w:lineRule="auto"/>
        <w:rPr>
          <w:sz w:val="17"/>
          <w:szCs w:val="17"/>
        </w:rPr>
      </w:pPr>
      <w:r>
        <w:rPr>
          <w:sz w:val="17"/>
          <w:szCs w:val="17"/>
        </w:rPr>
        <w:t xml:space="preserve">Om tijdens het onbetaald langdurend zorgverlof verzekerd te blijven tegen het risico van overlijden (partnerpensioen en wezenpensioen) dient de predikant een verzoek in te dienen bij het Pensioenfonds Zorg &amp; Welzijn tot (gratis) bescherming bij verlof en werkloosheid. Een formulier hiervoor staat op de website </w:t>
      </w:r>
      <w:hyperlink r:id="rId35">
        <w:r>
          <w:rPr>
            <w:color w:val="1155CC"/>
            <w:sz w:val="17"/>
            <w:szCs w:val="17"/>
            <w:u w:val="single"/>
          </w:rPr>
          <w:t>www.pfzw.nl</w:t>
        </w:r>
      </w:hyperlink>
      <w:r>
        <w:rPr>
          <w:sz w:val="17"/>
          <w:szCs w:val="17"/>
        </w:rPr>
        <w:t>.</w:t>
      </w:r>
    </w:p>
    <w:p w14:paraId="57999CBE" w14:textId="77777777" w:rsidR="0043669D" w:rsidRDefault="009A045E">
      <w:pPr>
        <w:pStyle w:val="Kop3"/>
        <w:spacing w:line="220" w:lineRule="auto"/>
        <w:rPr>
          <w:b w:val="0"/>
          <w:sz w:val="17"/>
          <w:szCs w:val="17"/>
          <w:u w:val="single"/>
        </w:rPr>
      </w:pPr>
      <w:bookmarkStart w:id="85" w:name="_Toc185855356"/>
      <w:r>
        <w:rPr>
          <w:b w:val="0"/>
          <w:sz w:val="17"/>
          <w:szCs w:val="17"/>
          <w:u w:val="single"/>
        </w:rPr>
        <w:t>5.4.9 Betaald verhuisverlof</w:t>
      </w:r>
      <w:bookmarkEnd w:id="85"/>
    </w:p>
    <w:p w14:paraId="57999CBF" w14:textId="77777777" w:rsidR="0043669D" w:rsidRDefault="0043669D">
      <w:pPr>
        <w:spacing w:line="220" w:lineRule="auto"/>
        <w:rPr>
          <w:sz w:val="17"/>
          <w:szCs w:val="17"/>
        </w:rPr>
      </w:pPr>
    </w:p>
    <w:p w14:paraId="57999CC0" w14:textId="77777777" w:rsidR="0043669D" w:rsidRDefault="009A045E">
      <w:pPr>
        <w:spacing w:line="220" w:lineRule="auto"/>
        <w:rPr>
          <w:sz w:val="17"/>
          <w:szCs w:val="17"/>
        </w:rPr>
      </w:pPr>
      <w:r>
        <w:rPr>
          <w:sz w:val="17"/>
          <w:szCs w:val="17"/>
        </w:rPr>
        <w:t>Aan de vertrekkende predikant wordt voorafgaand aan de bevestiging in de nieuwe gemeente bijzonder verlof verleend voor de verhuizing naar de nieuwe gemeente. De duur van dit verlof bedraagt één kalenderweek. Van dit verlof is alleen sprake bij mutatie van de ene naar de andere gemeente. Het verlof wordt opgenomen in de voor de oude gemeente beschikbare werktijd. Bij een predikant die voor het eerst bevestigd wordt of die opnieuw bevestigd wordt nadat hij een periode geen predikant voor gewone werkzaamheden is geweest, geldt dit verlof niet.</w:t>
      </w:r>
    </w:p>
    <w:p w14:paraId="57999CC1" w14:textId="77777777" w:rsidR="0043669D" w:rsidRDefault="0043669D">
      <w:pPr>
        <w:spacing w:line="220" w:lineRule="auto"/>
        <w:rPr>
          <w:sz w:val="17"/>
          <w:szCs w:val="17"/>
        </w:rPr>
      </w:pPr>
    </w:p>
    <w:p w14:paraId="57999CC2" w14:textId="77777777" w:rsidR="0043669D" w:rsidRDefault="009A045E">
      <w:pPr>
        <w:spacing w:line="220" w:lineRule="auto"/>
        <w:rPr>
          <w:sz w:val="17"/>
          <w:szCs w:val="17"/>
        </w:rPr>
      </w:pPr>
      <w:r>
        <w:rPr>
          <w:sz w:val="17"/>
          <w:szCs w:val="17"/>
        </w:rPr>
        <w:t>Tijdens het verhuisverlof worden het traktement, de tegemoetkoming in de premie voor de ziektekostenverzekering en de forfaitaire kostenvergoedingen doorbetaald.</w:t>
      </w:r>
    </w:p>
    <w:p w14:paraId="57999CC3" w14:textId="77777777" w:rsidR="0043669D" w:rsidRDefault="009A045E">
      <w:pPr>
        <w:spacing w:line="220" w:lineRule="auto"/>
        <w:rPr>
          <w:sz w:val="17"/>
          <w:szCs w:val="17"/>
        </w:rPr>
      </w:pPr>
      <w:r>
        <w:rPr>
          <w:sz w:val="17"/>
          <w:szCs w:val="17"/>
        </w:rPr>
        <w:t>Kosten voor vervanging van de verhuizende predikant komen voor rekening van de oude gemeente.</w:t>
      </w:r>
    </w:p>
    <w:p w14:paraId="57999CC4" w14:textId="77777777" w:rsidR="0043669D" w:rsidRDefault="0043669D">
      <w:pPr>
        <w:spacing w:line="220" w:lineRule="auto"/>
        <w:rPr>
          <w:sz w:val="17"/>
          <w:szCs w:val="17"/>
        </w:rPr>
      </w:pPr>
    </w:p>
    <w:p w14:paraId="57999CC5" w14:textId="77777777" w:rsidR="0043669D" w:rsidRDefault="009A045E">
      <w:pPr>
        <w:spacing w:line="220" w:lineRule="auto"/>
        <w:rPr>
          <w:sz w:val="17"/>
          <w:szCs w:val="17"/>
        </w:rPr>
      </w:pPr>
      <w:r>
        <w:rPr>
          <w:sz w:val="17"/>
          <w:szCs w:val="17"/>
        </w:rPr>
        <w:t>Het verlof heeft geen invloed op andere verlofrechten. Het recht op vakantie en vrije zondagen blijft onverminderd bestaan.</w:t>
      </w:r>
    </w:p>
    <w:p w14:paraId="57999CC6" w14:textId="77777777" w:rsidR="0043669D" w:rsidRDefault="009A045E">
      <w:pPr>
        <w:pStyle w:val="Kop3"/>
        <w:spacing w:line="220" w:lineRule="auto"/>
        <w:rPr>
          <w:b w:val="0"/>
          <w:sz w:val="17"/>
          <w:szCs w:val="17"/>
          <w:u w:val="single"/>
        </w:rPr>
      </w:pPr>
      <w:bookmarkStart w:id="86" w:name="_Toc185855357"/>
      <w:r>
        <w:rPr>
          <w:b w:val="0"/>
          <w:sz w:val="17"/>
          <w:szCs w:val="17"/>
          <w:u w:val="single"/>
        </w:rPr>
        <w:t>5.4.10 Betaald educatieverlof</w:t>
      </w:r>
      <w:bookmarkEnd w:id="86"/>
    </w:p>
    <w:p w14:paraId="57999CC7" w14:textId="77777777" w:rsidR="0043669D" w:rsidRDefault="0043669D">
      <w:pPr>
        <w:spacing w:line="220" w:lineRule="auto"/>
        <w:rPr>
          <w:sz w:val="17"/>
          <w:szCs w:val="17"/>
        </w:rPr>
      </w:pPr>
    </w:p>
    <w:p w14:paraId="57999CC8" w14:textId="77777777" w:rsidR="0043669D" w:rsidRDefault="009A045E">
      <w:pPr>
        <w:spacing w:line="220" w:lineRule="auto"/>
        <w:rPr>
          <w:sz w:val="17"/>
          <w:szCs w:val="17"/>
        </w:rPr>
      </w:pPr>
      <w:r>
        <w:rPr>
          <w:sz w:val="17"/>
          <w:szCs w:val="17"/>
        </w:rPr>
        <w:t xml:space="preserve">Voor het voldoen aan de verplichtingen met betrekking tot de permanente educatie heeft de predikant per 5 jaar recht op een aantal uren betaald verlof. Het aantal uren staat in de uitvoeringsbepalingen. </w:t>
      </w:r>
    </w:p>
    <w:p w14:paraId="57999CC9" w14:textId="77777777" w:rsidR="0043669D" w:rsidRDefault="0043669D">
      <w:pPr>
        <w:pStyle w:val="Kop2"/>
        <w:spacing w:line="220" w:lineRule="auto"/>
        <w:rPr>
          <w:sz w:val="17"/>
          <w:szCs w:val="17"/>
        </w:rPr>
      </w:pPr>
      <w:bookmarkStart w:id="87" w:name="_dka8tx9n7ebf" w:colFirst="0" w:colLast="0"/>
      <w:bookmarkEnd w:id="87"/>
    </w:p>
    <w:p w14:paraId="57999CCA" w14:textId="77777777" w:rsidR="0043669D" w:rsidRDefault="0043669D">
      <w:pPr>
        <w:pStyle w:val="Kop2"/>
        <w:spacing w:line="220" w:lineRule="auto"/>
        <w:rPr>
          <w:sz w:val="17"/>
          <w:szCs w:val="17"/>
        </w:rPr>
      </w:pPr>
      <w:bookmarkStart w:id="88" w:name="_id2835srb0af" w:colFirst="0" w:colLast="0"/>
      <w:bookmarkEnd w:id="88"/>
    </w:p>
    <w:p w14:paraId="57999CCB" w14:textId="77777777" w:rsidR="0043669D" w:rsidRDefault="009A045E">
      <w:pPr>
        <w:pStyle w:val="Kop2"/>
        <w:spacing w:line="220" w:lineRule="auto"/>
        <w:rPr>
          <w:sz w:val="17"/>
          <w:szCs w:val="17"/>
        </w:rPr>
      </w:pPr>
      <w:bookmarkStart w:id="89" w:name="_Toc185855358"/>
      <w:r>
        <w:rPr>
          <w:sz w:val="17"/>
          <w:szCs w:val="17"/>
        </w:rPr>
        <w:t>5.5 Extra beloning of vergoedingen</w:t>
      </w:r>
      <w:bookmarkEnd w:id="89"/>
    </w:p>
    <w:p w14:paraId="57999CCC" w14:textId="77777777" w:rsidR="0043669D" w:rsidRDefault="0043669D">
      <w:pPr>
        <w:spacing w:line="220" w:lineRule="auto"/>
        <w:rPr>
          <w:sz w:val="17"/>
          <w:szCs w:val="17"/>
        </w:rPr>
      </w:pPr>
    </w:p>
    <w:p w14:paraId="57999CCD" w14:textId="77777777" w:rsidR="0043669D" w:rsidRDefault="009A045E">
      <w:pPr>
        <w:spacing w:line="220" w:lineRule="auto"/>
        <w:rPr>
          <w:sz w:val="17"/>
          <w:szCs w:val="17"/>
        </w:rPr>
      </w:pPr>
      <w:r>
        <w:rPr>
          <w:sz w:val="17"/>
          <w:szCs w:val="17"/>
        </w:rPr>
        <w:t>Het komt wel eens voor dat een kerkenraad zou willen  besluiten een predikant bovenop de centraal voorgeschreven beloning extra te belonen. Een dergelijke extra beloning is niet toegestaan (GR 5-2-1), omdat:</w:t>
      </w:r>
    </w:p>
    <w:p w14:paraId="57999CCE" w14:textId="77777777" w:rsidR="0043669D" w:rsidRDefault="009A045E">
      <w:pPr>
        <w:numPr>
          <w:ilvl w:val="0"/>
          <w:numId w:val="7"/>
        </w:numPr>
        <w:spacing w:line="220" w:lineRule="auto"/>
        <w:rPr>
          <w:sz w:val="17"/>
          <w:szCs w:val="17"/>
        </w:rPr>
      </w:pPr>
      <w:r>
        <w:rPr>
          <w:sz w:val="17"/>
          <w:szCs w:val="17"/>
        </w:rPr>
        <w:t>het de predikant kan verplichten en een belemmering kan gaan vormen voor de vrije ambtsuitoefening;</w:t>
      </w:r>
    </w:p>
    <w:p w14:paraId="57999CCF" w14:textId="77777777" w:rsidR="0043669D" w:rsidRDefault="009A045E">
      <w:pPr>
        <w:numPr>
          <w:ilvl w:val="0"/>
          <w:numId w:val="7"/>
        </w:numPr>
        <w:spacing w:line="220" w:lineRule="auto"/>
        <w:rPr>
          <w:sz w:val="17"/>
          <w:szCs w:val="17"/>
        </w:rPr>
      </w:pPr>
      <w:r>
        <w:rPr>
          <w:sz w:val="17"/>
          <w:szCs w:val="17"/>
        </w:rPr>
        <w:t>het een aantasting is van het principe dat predikanten in gelijke situaties gelijk beloond worden;</w:t>
      </w:r>
    </w:p>
    <w:p w14:paraId="57999CD0" w14:textId="77777777" w:rsidR="0043669D" w:rsidRDefault="009A045E">
      <w:pPr>
        <w:numPr>
          <w:ilvl w:val="0"/>
          <w:numId w:val="7"/>
        </w:numPr>
        <w:spacing w:line="220" w:lineRule="auto"/>
        <w:rPr>
          <w:sz w:val="17"/>
          <w:szCs w:val="17"/>
        </w:rPr>
      </w:pPr>
      <w:r>
        <w:rPr>
          <w:sz w:val="17"/>
          <w:szCs w:val="17"/>
        </w:rPr>
        <w:t xml:space="preserve">het de mobiliteit van de predikant kan belemmeren als een volgende gemeente niet bereid is dezelfde extra beloning te geven. </w:t>
      </w:r>
    </w:p>
    <w:p w14:paraId="57999CD1" w14:textId="77777777" w:rsidR="0043669D" w:rsidRDefault="0043669D">
      <w:pPr>
        <w:spacing w:line="220" w:lineRule="auto"/>
        <w:rPr>
          <w:sz w:val="17"/>
          <w:szCs w:val="17"/>
        </w:rPr>
      </w:pPr>
    </w:p>
    <w:p w14:paraId="57999CD2" w14:textId="77777777" w:rsidR="0043669D" w:rsidRDefault="009A045E">
      <w:pP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Waar extra beloning niet is toegestaan, bestaat volgens GR 5-2-2 wel de mogelijkheid dat een gemeente in uitzonderlijke gevallen een compensatie geeft voor noodzakelijke ambtskosten, waarvoor geen centrale regeling bestaat. Hierbij valt te denken aan een compensatie voor uitzonderlijk hoge stookkosten in een grote of slecht geïsoleerde ambtswoning. Of voor de kosten van onderhoud van een uitzonderlijk grote pastorietuin.</w:t>
      </w:r>
    </w:p>
    <w:p w14:paraId="57999CD3" w14:textId="77777777" w:rsidR="0043669D" w:rsidRDefault="0043669D">
      <w:pPr>
        <w:pBdr>
          <w:top w:val="nil"/>
          <w:left w:val="nil"/>
          <w:bottom w:val="nil"/>
          <w:right w:val="nil"/>
          <w:between w:val="nil"/>
        </w:pBdr>
        <w:rPr>
          <w:sz w:val="17"/>
          <w:szCs w:val="17"/>
        </w:rPr>
      </w:pPr>
    </w:p>
    <w:p w14:paraId="57999CD4" w14:textId="77777777" w:rsidR="0043669D" w:rsidRDefault="0043669D">
      <w:pPr>
        <w:pStyle w:val="Kop1"/>
        <w:pBdr>
          <w:top w:val="nil"/>
          <w:left w:val="nil"/>
          <w:bottom w:val="nil"/>
          <w:right w:val="nil"/>
          <w:between w:val="nil"/>
        </w:pBdr>
        <w:spacing w:line="220" w:lineRule="auto"/>
        <w:ind w:left="360" w:hanging="360"/>
        <w:jc w:val="both"/>
        <w:rPr>
          <w:sz w:val="17"/>
          <w:szCs w:val="17"/>
        </w:rPr>
        <w:sectPr w:rsidR="0043669D">
          <w:type w:val="continuous"/>
          <w:pgSz w:w="11906" w:h="16838"/>
          <w:pgMar w:top="1418" w:right="1418" w:bottom="1418" w:left="1418" w:header="0" w:footer="720" w:gutter="0"/>
          <w:cols w:num="2" w:space="708" w:equalWidth="0">
            <w:col w:w="4180" w:space="709"/>
            <w:col w:w="4180" w:space="0"/>
          </w:cols>
        </w:sectPr>
      </w:pPr>
      <w:bookmarkStart w:id="90" w:name="_zu0gcz" w:colFirst="0" w:colLast="0"/>
      <w:bookmarkEnd w:id="90"/>
    </w:p>
    <w:p w14:paraId="57999CD5" w14:textId="77777777" w:rsidR="0043669D" w:rsidRDefault="009A045E">
      <w:pPr>
        <w:pStyle w:val="Kop1"/>
        <w:pBdr>
          <w:top w:val="nil"/>
          <w:left w:val="nil"/>
          <w:bottom w:val="nil"/>
          <w:right w:val="nil"/>
          <w:between w:val="nil"/>
        </w:pBdr>
        <w:spacing w:line="220" w:lineRule="auto"/>
        <w:ind w:left="360"/>
      </w:pPr>
      <w:bookmarkStart w:id="91" w:name="_3jtnz0s" w:colFirst="0" w:colLast="0"/>
      <w:bookmarkEnd w:id="91"/>
      <w:r>
        <w:br w:type="page"/>
      </w:r>
    </w:p>
    <w:p w14:paraId="57999CD6" w14:textId="77777777" w:rsidR="0043669D" w:rsidRDefault="009A045E">
      <w:pPr>
        <w:pStyle w:val="Kop1"/>
        <w:pBdr>
          <w:top w:val="nil"/>
          <w:left w:val="nil"/>
          <w:bottom w:val="nil"/>
          <w:right w:val="nil"/>
          <w:between w:val="nil"/>
        </w:pBdr>
        <w:spacing w:line="220" w:lineRule="auto"/>
      </w:pPr>
      <w:bookmarkStart w:id="92" w:name="_Toc185855359"/>
      <w:r>
        <w:lastRenderedPageBreak/>
        <w:t>6. TIJDELIJKE AANSTELLINGEN</w:t>
      </w:r>
      <w:bookmarkEnd w:id="92"/>
    </w:p>
    <w:p w14:paraId="38B66E67" w14:textId="77777777" w:rsidR="0043669D" w:rsidRDefault="0043669D">
      <w:pPr>
        <w:rPr>
          <w:sz w:val="17"/>
          <w:szCs w:val="17"/>
        </w:rPr>
      </w:pPr>
    </w:p>
    <w:p w14:paraId="57999CD7" w14:textId="77777777" w:rsidR="004807A6" w:rsidRDefault="004807A6">
      <w:pPr>
        <w:rPr>
          <w:sz w:val="17"/>
          <w:szCs w:val="17"/>
        </w:rPr>
        <w:sectPr w:rsidR="004807A6">
          <w:type w:val="continuous"/>
          <w:pgSz w:w="11906" w:h="16838"/>
          <w:pgMar w:top="1418" w:right="1418" w:bottom="1418" w:left="1418" w:header="0" w:footer="720" w:gutter="0"/>
          <w:cols w:space="708"/>
        </w:sectPr>
      </w:pPr>
    </w:p>
    <w:p w14:paraId="57999CD8" w14:textId="77777777" w:rsidR="0043669D" w:rsidRDefault="009A045E">
      <w:pPr>
        <w:rPr>
          <w:strike/>
          <w:sz w:val="17"/>
          <w:szCs w:val="17"/>
        </w:rPr>
      </w:pPr>
      <w:r>
        <w:rPr>
          <w:sz w:val="17"/>
          <w:szCs w:val="17"/>
        </w:rPr>
        <w:t xml:space="preserve">Binnen de rechtspositie van predikanten zijn er vier mogelijkheden waarop een gemeente een predikant tijdelijk aan zich kan verbinden (ord. 3-18): </w:t>
      </w:r>
    </w:p>
    <w:p w14:paraId="57999CD9" w14:textId="77777777" w:rsidR="0043669D" w:rsidRDefault="009A045E">
      <w:pPr>
        <w:numPr>
          <w:ilvl w:val="0"/>
          <w:numId w:val="6"/>
        </w:numPr>
        <w:ind w:left="425"/>
        <w:rPr>
          <w:sz w:val="17"/>
          <w:szCs w:val="17"/>
        </w:rPr>
      </w:pPr>
      <w:r>
        <w:rPr>
          <w:sz w:val="17"/>
          <w:szCs w:val="17"/>
        </w:rPr>
        <w:t>incidentele hulpdiensten</w:t>
      </w:r>
    </w:p>
    <w:p w14:paraId="57999CDA" w14:textId="77777777" w:rsidR="0043669D" w:rsidRDefault="009A045E">
      <w:pPr>
        <w:numPr>
          <w:ilvl w:val="0"/>
          <w:numId w:val="6"/>
        </w:numPr>
        <w:ind w:left="425"/>
        <w:rPr>
          <w:sz w:val="17"/>
          <w:szCs w:val="17"/>
        </w:rPr>
      </w:pPr>
      <w:r>
        <w:rPr>
          <w:sz w:val="17"/>
          <w:szCs w:val="17"/>
        </w:rPr>
        <w:t>structurele hulpdiensten</w:t>
      </w:r>
    </w:p>
    <w:p w14:paraId="57999CDB" w14:textId="77777777" w:rsidR="0043669D" w:rsidRDefault="009A045E">
      <w:pPr>
        <w:numPr>
          <w:ilvl w:val="0"/>
          <w:numId w:val="6"/>
        </w:numPr>
        <w:ind w:left="425"/>
        <w:rPr>
          <w:sz w:val="17"/>
          <w:szCs w:val="17"/>
        </w:rPr>
      </w:pPr>
      <w:r>
        <w:rPr>
          <w:sz w:val="17"/>
          <w:szCs w:val="17"/>
        </w:rPr>
        <w:t>beroep in tijdelijke dienst van een predikant</w:t>
      </w:r>
    </w:p>
    <w:p w14:paraId="57999CDC" w14:textId="77777777" w:rsidR="0043669D" w:rsidRDefault="009A045E">
      <w:pPr>
        <w:numPr>
          <w:ilvl w:val="0"/>
          <w:numId w:val="6"/>
        </w:numPr>
        <w:ind w:left="425"/>
        <w:rPr>
          <w:sz w:val="17"/>
          <w:szCs w:val="17"/>
        </w:rPr>
      </w:pPr>
      <w:r>
        <w:rPr>
          <w:sz w:val="17"/>
          <w:szCs w:val="17"/>
        </w:rPr>
        <w:t>beroep in tijdelijke dienst van een proponent</w:t>
      </w:r>
    </w:p>
    <w:p w14:paraId="57999CDD" w14:textId="77777777" w:rsidR="0043669D" w:rsidRDefault="0043669D">
      <w:pPr>
        <w:rPr>
          <w:sz w:val="17"/>
          <w:szCs w:val="17"/>
        </w:rPr>
      </w:pPr>
    </w:p>
    <w:p w14:paraId="57999CDE" w14:textId="77777777" w:rsidR="0043669D" w:rsidRDefault="009A045E">
      <w:pPr>
        <w:rPr>
          <w:sz w:val="17"/>
          <w:szCs w:val="17"/>
        </w:rPr>
      </w:pPr>
      <w:r>
        <w:rPr>
          <w:sz w:val="17"/>
          <w:szCs w:val="17"/>
        </w:rPr>
        <w:t xml:space="preserve">Alle vier vormen zijn verbintenissen op grond van kerkelijk recht. Deze kunnen dus niet gekwalificeerd worden als een arbeidsovereenkomst of een overeenkomst van opdracht naar burgerlijk recht. </w:t>
      </w:r>
    </w:p>
    <w:p w14:paraId="57999CDF" w14:textId="77777777" w:rsidR="0043669D" w:rsidRDefault="0043669D">
      <w:pPr>
        <w:rPr>
          <w:sz w:val="17"/>
          <w:szCs w:val="17"/>
        </w:rPr>
      </w:pPr>
    </w:p>
    <w:p w14:paraId="57999CE0" w14:textId="77777777" w:rsidR="0043669D" w:rsidRDefault="009A045E">
      <w:pPr>
        <w:rPr>
          <w:sz w:val="17"/>
          <w:szCs w:val="17"/>
        </w:rPr>
      </w:pPr>
      <w:r>
        <w:rPr>
          <w:sz w:val="17"/>
          <w:szCs w:val="17"/>
        </w:rPr>
        <w:t>Per vorm van de verbintenis volgt hieronder een toelichting op:</w:t>
      </w:r>
    </w:p>
    <w:p w14:paraId="57999CE1" w14:textId="77777777" w:rsidR="0043669D" w:rsidRDefault="009A045E">
      <w:pPr>
        <w:rPr>
          <w:sz w:val="17"/>
          <w:szCs w:val="17"/>
        </w:rPr>
      </w:pPr>
      <w:r>
        <w:rPr>
          <w:sz w:val="17"/>
          <w:szCs w:val="17"/>
        </w:rPr>
        <w:t>- inhoud, duur en omvang van de werkzaamheden;</w:t>
      </w:r>
    </w:p>
    <w:p w14:paraId="57999CE2" w14:textId="77777777" w:rsidR="0043669D" w:rsidRDefault="009A045E">
      <w:pPr>
        <w:rPr>
          <w:sz w:val="17"/>
          <w:szCs w:val="17"/>
        </w:rPr>
      </w:pPr>
      <w:r>
        <w:rPr>
          <w:sz w:val="17"/>
          <w:szCs w:val="17"/>
        </w:rPr>
        <w:t>- contractuele vastlegging;</w:t>
      </w:r>
    </w:p>
    <w:p w14:paraId="57999CE3" w14:textId="77777777" w:rsidR="0043669D" w:rsidRDefault="009A045E">
      <w:pPr>
        <w:rPr>
          <w:sz w:val="17"/>
          <w:szCs w:val="17"/>
        </w:rPr>
      </w:pPr>
      <w:r>
        <w:rPr>
          <w:sz w:val="17"/>
          <w:szCs w:val="17"/>
        </w:rPr>
        <w:t>- benodigde goedkeuringen;</w:t>
      </w:r>
    </w:p>
    <w:p w14:paraId="57999CE4" w14:textId="77777777" w:rsidR="0043669D" w:rsidRDefault="009A045E">
      <w:pPr>
        <w:rPr>
          <w:sz w:val="17"/>
          <w:szCs w:val="17"/>
        </w:rPr>
      </w:pPr>
      <w:r>
        <w:rPr>
          <w:sz w:val="17"/>
          <w:szCs w:val="17"/>
        </w:rPr>
        <w:t>- mogelijkheid van verlenging en opvolging;</w:t>
      </w:r>
    </w:p>
    <w:p w14:paraId="57999CE5" w14:textId="77777777" w:rsidR="0043669D" w:rsidRDefault="009A045E">
      <w:pPr>
        <w:rPr>
          <w:sz w:val="17"/>
          <w:szCs w:val="17"/>
        </w:rPr>
      </w:pPr>
      <w:r>
        <w:rPr>
          <w:sz w:val="17"/>
          <w:szCs w:val="17"/>
        </w:rPr>
        <w:t>- arbeidsvoorwaarden voor de predikant;</w:t>
      </w:r>
    </w:p>
    <w:p w14:paraId="57999CE6" w14:textId="77777777" w:rsidR="0043669D" w:rsidRDefault="009A045E">
      <w:pPr>
        <w:rPr>
          <w:sz w:val="17"/>
          <w:szCs w:val="17"/>
        </w:rPr>
      </w:pPr>
      <w:r>
        <w:rPr>
          <w:sz w:val="17"/>
          <w:szCs w:val="17"/>
        </w:rPr>
        <w:t>- uitbetaling van het traktementen en de vergoedingen;</w:t>
      </w:r>
    </w:p>
    <w:p w14:paraId="57999CE7" w14:textId="77777777" w:rsidR="0043669D" w:rsidRDefault="009A045E">
      <w:pPr>
        <w:rPr>
          <w:sz w:val="17"/>
          <w:szCs w:val="17"/>
        </w:rPr>
      </w:pPr>
      <w:r>
        <w:rPr>
          <w:sz w:val="17"/>
          <w:szCs w:val="17"/>
        </w:rPr>
        <w:t>- kosten voor de gemeente.</w:t>
      </w:r>
    </w:p>
    <w:p w14:paraId="57999CE8" w14:textId="77777777" w:rsidR="0043669D" w:rsidRDefault="009A045E">
      <w:pPr>
        <w:rPr>
          <w:sz w:val="17"/>
          <w:szCs w:val="17"/>
        </w:rPr>
      </w:pPr>
      <w:r>
        <w:rPr>
          <w:sz w:val="17"/>
          <w:szCs w:val="17"/>
        </w:rPr>
        <w:t>In de laatste paragraaf volgt een samenvattend overzicht van de mogelijkheden.</w:t>
      </w:r>
    </w:p>
    <w:p w14:paraId="57999CE9" w14:textId="77777777" w:rsidR="0043669D" w:rsidRDefault="0043669D">
      <w:pPr>
        <w:rPr>
          <w:sz w:val="17"/>
          <w:szCs w:val="17"/>
        </w:rPr>
      </w:pPr>
    </w:p>
    <w:p w14:paraId="57999CEA" w14:textId="77777777" w:rsidR="0043669D" w:rsidRDefault="009A045E">
      <w:pPr>
        <w:pStyle w:val="Kop2"/>
        <w:spacing w:line="220" w:lineRule="auto"/>
        <w:rPr>
          <w:sz w:val="17"/>
          <w:szCs w:val="17"/>
        </w:rPr>
      </w:pPr>
      <w:bookmarkStart w:id="93" w:name="_Toc185855360"/>
      <w:r>
        <w:rPr>
          <w:sz w:val="17"/>
          <w:szCs w:val="17"/>
        </w:rPr>
        <w:t>6.1 Incidentele hulpdiensten</w:t>
      </w:r>
      <w:bookmarkEnd w:id="93"/>
    </w:p>
    <w:p w14:paraId="57999CEB" w14:textId="77777777" w:rsidR="0043669D" w:rsidRDefault="0043669D">
      <w:pPr>
        <w:rPr>
          <w:sz w:val="17"/>
          <w:szCs w:val="17"/>
        </w:rPr>
      </w:pPr>
    </w:p>
    <w:p w14:paraId="57999CEC" w14:textId="77777777" w:rsidR="0043669D" w:rsidRDefault="009A045E">
      <w:pPr>
        <w:rPr>
          <w:sz w:val="17"/>
          <w:szCs w:val="17"/>
        </w:rPr>
      </w:pPr>
      <w:r>
        <w:rPr>
          <w:i/>
          <w:sz w:val="17"/>
          <w:szCs w:val="17"/>
        </w:rPr>
        <w:t>Inhoud, duur en omvang van de werkzaamheden</w:t>
      </w:r>
    </w:p>
    <w:p w14:paraId="57999CED" w14:textId="77777777" w:rsidR="0043669D" w:rsidRDefault="0043669D">
      <w:pPr>
        <w:rPr>
          <w:sz w:val="17"/>
          <w:szCs w:val="17"/>
        </w:rPr>
      </w:pPr>
    </w:p>
    <w:p w14:paraId="57999CEE" w14:textId="77777777" w:rsidR="0043669D" w:rsidRDefault="009A045E">
      <w:pPr>
        <w:rPr>
          <w:sz w:val="17"/>
          <w:szCs w:val="17"/>
        </w:rPr>
      </w:pPr>
      <w:r>
        <w:rPr>
          <w:sz w:val="17"/>
          <w:szCs w:val="17"/>
        </w:rPr>
        <w:t xml:space="preserve">Incidentele hulpdiensten betreffen opdrachten aan een proponent of predikant van de kerk voor de uitvoering van een preekbeurt, een trouw- of rouwdienst, een uur catechese of een beperkt aantal uren pastoraal, diaconaal of missionair werk. De maximale werklast van een opdracht tot incidentele hulpdiensten bedraagt 40 werkuren. </w:t>
      </w:r>
    </w:p>
    <w:p w14:paraId="57999CEF" w14:textId="77777777" w:rsidR="0043669D" w:rsidRDefault="0043669D">
      <w:pPr>
        <w:rPr>
          <w:sz w:val="17"/>
          <w:szCs w:val="17"/>
        </w:rPr>
      </w:pPr>
    </w:p>
    <w:p w14:paraId="57999CF0" w14:textId="77777777" w:rsidR="0043669D" w:rsidRDefault="009A045E">
      <w:pPr>
        <w:rPr>
          <w:sz w:val="17"/>
          <w:szCs w:val="17"/>
        </w:rPr>
      </w:pPr>
      <w:r>
        <w:rPr>
          <w:sz w:val="17"/>
          <w:szCs w:val="17"/>
        </w:rPr>
        <w:t>Het is niet de bedoeling dat een (wijk)gemeente een opdracht tot het verrichten van incidentele hulpdiensten geeft aan de eigen predikant. Als er zich een situatie voordoet dat van de eigen predikant een extra inspanning verwacht wordt op enig moment, dan moet dit binnen de werktijd worden opgelost. Ander werk moet even blijven liggen of de predikant compenseert de tijd op een later moment.</w:t>
      </w:r>
    </w:p>
    <w:p w14:paraId="57999CF1" w14:textId="77777777" w:rsidR="0043669D" w:rsidRDefault="0043669D">
      <w:pPr>
        <w:rPr>
          <w:sz w:val="17"/>
          <w:szCs w:val="17"/>
        </w:rPr>
      </w:pPr>
    </w:p>
    <w:p w14:paraId="57999CF2" w14:textId="77777777" w:rsidR="0043669D" w:rsidRDefault="009A045E">
      <w:pPr>
        <w:rPr>
          <w:sz w:val="17"/>
          <w:szCs w:val="17"/>
        </w:rPr>
      </w:pPr>
      <w:r>
        <w:rPr>
          <w:i/>
          <w:sz w:val="17"/>
          <w:szCs w:val="17"/>
        </w:rPr>
        <w:t>Verlenging en opvolging van de werkzaamheden</w:t>
      </w:r>
    </w:p>
    <w:p w14:paraId="57999CF3" w14:textId="77777777" w:rsidR="0043669D" w:rsidRDefault="0043669D">
      <w:pPr>
        <w:rPr>
          <w:sz w:val="17"/>
          <w:szCs w:val="17"/>
        </w:rPr>
      </w:pPr>
    </w:p>
    <w:p w14:paraId="57999CF4" w14:textId="77777777" w:rsidR="0043669D" w:rsidRDefault="009A045E">
      <w:pPr>
        <w:rPr>
          <w:sz w:val="17"/>
          <w:szCs w:val="17"/>
        </w:rPr>
      </w:pPr>
      <w:r>
        <w:rPr>
          <w:sz w:val="17"/>
          <w:szCs w:val="17"/>
        </w:rPr>
        <w:t>Een gemeente mag aan dezelfde of aan een andere predikant later weer een nieuwe incidentele hulpdienst opdragen. Direct opeenvolgende opdrachten voor 40 uren voor dezelfde werkzaamheden zijn uitgesloten, omdat er dan sprake is van structurele hulpdiensten (zie volgende paragraaf).</w:t>
      </w:r>
    </w:p>
    <w:p w14:paraId="57999CF5" w14:textId="77777777" w:rsidR="0043669D" w:rsidRDefault="0043669D">
      <w:pPr>
        <w:rPr>
          <w:sz w:val="17"/>
          <w:szCs w:val="17"/>
        </w:rPr>
      </w:pPr>
    </w:p>
    <w:p w14:paraId="57999CF6" w14:textId="77777777" w:rsidR="0043669D" w:rsidRDefault="009A045E">
      <w:pPr>
        <w:rPr>
          <w:sz w:val="17"/>
          <w:szCs w:val="17"/>
        </w:rPr>
      </w:pPr>
      <w:r>
        <w:rPr>
          <w:i/>
          <w:sz w:val="17"/>
          <w:szCs w:val="17"/>
        </w:rPr>
        <w:t>Arbeidsvoorwaarden voor de predikant</w:t>
      </w:r>
    </w:p>
    <w:p w14:paraId="57999CF7" w14:textId="77777777" w:rsidR="0043669D" w:rsidRDefault="0043669D">
      <w:pPr>
        <w:rPr>
          <w:sz w:val="17"/>
          <w:szCs w:val="17"/>
        </w:rPr>
      </w:pPr>
    </w:p>
    <w:p w14:paraId="57999CF8" w14:textId="77777777" w:rsidR="0043669D" w:rsidRDefault="009A045E">
      <w:pPr>
        <w:rPr>
          <w:sz w:val="17"/>
          <w:szCs w:val="17"/>
        </w:rPr>
      </w:pPr>
      <w:r>
        <w:rPr>
          <w:sz w:val="17"/>
          <w:szCs w:val="17"/>
        </w:rPr>
        <w:t xml:space="preserve">Voor incidentele hulpdiensten geldt de tarievenlijst. Deze is opgenomen in de uitvoeringsbepalingen. Er zijn bijvoorbeeld tarieven voor een preekbeurt, een trouw- of rouwdienst, een uur catechese en een uur </w:t>
      </w:r>
      <w:r>
        <w:rPr>
          <w:sz w:val="17"/>
          <w:szCs w:val="17"/>
        </w:rPr>
        <w:t>pastoraal, diaconaal of missionair werk. Daarnaast worden de vervoerskosten vergoed.</w:t>
      </w:r>
    </w:p>
    <w:p w14:paraId="57999CF9" w14:textId="77777777" w:rsidR="0043669D" w:rsidRDefault="0043669D">
      <w:pPr>
        <w:rPr>
          <w:sz w:val="17"/>
          <w:szCs w:val="17"/>
        </w:rPr>
      </w:pPr>
    </w:p>
    <w:p w14:paraId="57999CFA" w14:textId="77777777" w:rsidR="0043669D" w:rsidRDefault="009A045E">
      <w:pPr>
        <w:rPr>
          <w:i/>
          <w:sz w:val="17"/>
          <w:szCs w:val="17"/>
        </w:rPr>
      </w:pPr>
      <w:r>
        <w:rPr>
          <w:i/>
          <w:sz w:val="17"/>
          <w:szCs w:val="17"/>
        </w:rPr>
        <w:t>Betaling van de vergoeding</w:t>
      </w:r>
    </w:p>
    <w:p w14:paraId="57999CFB" w14:textId="77777777" w:rsidR="0043669D" w:rsidRDefault="0043669D">
      <w:pPr>
        <w:rPr>
          <w:sz w:val="17"/>
          <w:szCs w:val="17"/>
        </w:rPr>
      </w:pPr>
    </w:p>
    <w:p w14:paraId="57999CFC" w14:textId="77777777" w:rsidR="0043669D" w:rsidRDefault="009A045E">
      <w:pPr>
        <w:rPr>
          <w:sz w:val="17"/>
          <w:szCs w:val="17"/>
        </w:rPr>
      </w:pPr>
      <w:r>
        <w:rPr>
          <w:sz w:val="17"/>
          <w:szCs w:val="17"/>
        </w:rPr>
        <w:t xml:space="preserve">De vergoeding wordt door de gemeente rechtstreeks aan de predikant uitbetaald. Dit gebeurt bruto: de predikant geeft dit inkomen zelf op bij de Belastingdienst als ‘resultaat uit overige werkzaamheden’. </w:t>
      </w:r>
    </w:p>
    <w:p w14:paraId="57999CFD" w14:textId="77777777" w:rsidR="0043669D" w:rsidRDefault="0043669D">
      <w:pPr>
        <w:rPr>
          <w:sz w:val="17"/>
          <w:szCs w:val="17"/>
        </w:rPr>
      </w:pPr>
    </w:p>
    <w:p w14:paraId="57999CFE" w14:textId="77777777" w:rsidR="0043669D" w:rsidRDefault="009A045E">
      <w:pPr>
        <w:rPr>
          <w:i/>
          <w:sz w:val="17"/>
          <w:szCs w:val="17"/>
        </w:rPr>
      </w:pPr>
      <w:r>
        <w:rPr>
          <w:i/>
          <w:sz w:val="17"/>
          <w:szCs w:val="17"/>
        </w:rPr>
        <w:t>De kosten voor de gemeente</w:t>
      </w:r>
    </w:p>
    <w:p w14:paraId="57999CFF" w14:textId="77777777" w:rsidR="0043669D" w:rsidRDefault="0043669D">
      <w:pPr>
        <w:rPr>
          <w:sz w:val="17"/>
          <w:szCs w:val="17"/>
        </w:rPr>
      </w:pPr>
    </w:p>
    <w:p w14:paraId="57999D00" w14:textId="77777777" w:rsidR="0043669D" w:rsidRDefault="009A045E">
      <w:pPr>
        <w:rPr>
          <w:sz w:val="17"/>
          <w:szCs w:val="17"/>
        </w:rPr>
      </w:pPr>
      <w:r>
        <w:rPr>
          <w:sz w:val="17"/>
          <w:szCs w:val="17"/>
        </w:rPr>
        <w:t>De kosten voor de gemeente bestaan uit de aan de predikant te betalen vergoedingen.</w:t>
      </w:r>
    </w:p>
    <w:p w14:paraId="57999D01" w14:textId="77777777" w:rsidR="0043669D" w:rsidRDefault="0043669D">
      <w:pPr>
        <w:rPr>
          <w:sz w:val="17"/>
          <w:szCs w:val="17"/>
        </w:rPr>
      </w:pPr>
    </w:p>
    <w:p w14:paraId="57999D02" w14:textId="77777777" w:rsidR="0043669D" w:rsidRDefault="009A045E">
      <w:pPr>
        <w:pStyle w:val="Kop2"/>
        <w:spacing w:line="220" w:lineRule="auto"/>
        <w:rPr>
          <w:sz w:val="17"/>
          <w:szCs w:val="17"/>
        </w:rPr>
      </w:pPr>
      <w:bookmarkStart w:id="94" w:name="_Toc185855361"/>
      <w:r>
        <w:rPr>
          <w:sz w:val="17"/>
          <w:szCs w:val="17"/>
        </w:rPr>
        <w:t>6.2 Structurele hulpdiensten</w:t>
      </w:r>
      <w:bookmarkEnd w:id="94"/>
    </w:p>
    <w:p w14:paraId="57999D03" w14:textId="77777777" w:rsidR="0043669D" w:rsidRDefault="0043669D">
      <w:pPr>
        <w:rPr>
          <w:sz w:val="17"/>
          <w:szCs w:val="17"/>
        </w:rPr>
      </w:pPr>
    </w:p>
    <w:p w14:paraId="57999D04" w14:textId="77777777" w:rsidR="0043669D" w:rsidRDefault="009A045E">
      <w:pPr>
        <w:rPr>
          <w:i/>
          <w:sz w:val="17"/>
          <w:szCs w:val="17"/>
        </w:rPr>
      </w:pPr>
      <w:r>
        <w:rPr>
          <w:i/>
          <w:sz w:val="17"/>
          <w:szCs w:val="17"/>
        </w:rPr>
        <w:t>Inhoud, duur en omvang van de werkzaamheden</w:t>
      </w:r>
    </w:p>
    <w:p w14:paraId="57999D05" w14:textId="77777777" w:rsidR="0043669D" w:rsidRDefault="0043669D">
      <w:pPr>
        <w:rPr>
          <w:sz w:val="17"/>
          <w:szCs w:val="17"/>
        </w:rPr>
      </w:pPr>
    </w:p>
    <w:p w14:paraId="57999D06" w14:textId="77777777" w:rsidR="0043669D" w:rsidRDefault="009A045E">
      <w:pPr>
        <w:rPr>
          <w:sz w:val="17"/>
          <w:szCs w:val="17"/>
        </w:rPr>
      </w:pPr>
      <w:r>
        <w:rPr>
          <w:sz w:val="17"/>
          <w:szCs w:val="17"/>
        </w:rPr>
        <w:t xml:space="preserve">Structurele hulpdiensten betreffen opdrachten aan een proponent of predikant van de kerk voor de uitvoering van predikantswerkzaamheden, waarvoor geen beroep wordt uitgebracht. Betrokkene wordt geen lid van de kerkenraad, maar kan desgewenst worden uitgenodigd als adviseur. Bij de werkzaamheden moet worden gedacht aan vervanging bij ziekte, verlof of vrijstelling van werkzaamheden, aan invallen bij een vacature of aan de uitvoering van een tijdelijk project. De totale opdracht vraagt minstens 40 werkuren en duurt maximaal 2 jaar. Het werktijdpercentage kan liggen tussen 1% en 100%. </w:t>
      </w:r>
    </w:p>
    <w:p w14:paraId="57999D07" w14:textId="77777777" w:rsidR="0043669D" w:rsidRDefault="0043669D">
      <w:pPr>
        <w:rPr>
          <w:sz w:val="17"/>
          <w:szCs w:val="17"/>
        </w:rPr>
      </w:pPr>
    </w:p>
    <w:p w14:paraId="57999D08" w14:textId="77777777" w:rsidR="0043669D" w:rsidRDefault="009A045E">
      <w:pPr>
        <w:rPr>
          <w:sz w:val="17"/>
          <w:szCs w:val="17"/>
        </w:rPr>
      </w:pPr>
      <w:r>
        <w:rPr>
          <w:sz w:val="17"/>
          <w:szCs w:val="17"/>
        </w:rPr>
        <w:t xml:space="preserve">Het is mogelijk voor een gemeente om aan een eigen predikant een opdracht tot het verrichten van structurele hulpdiensten te geven. Bijvoorbeeld als elders in de gemeente een vacature ontstaat of een collega uitvalt door ziekte of wegens zwangerschapsverlof. </w:t>
      </w:r>
      <w:r>
        <w:rPr>
          <w:sz w:val="17"/>
          <w:szCs w:val="17"/>
        </w:rPr>
        <w:br/>
      </w:r>
    </w:p>
    <w:p w14:paraId="57999D09" w14:textId="77777777" w:rsidR="0043669D" w:rsidRDefault="009A045E">
      <w:pPr>
        <w:rPr>
          <w:i/>
          <w:sz w:val="17"/>
          <w:szCs w:val="17"/>
        </w:rPr>
      </w:pPr>
      <w:r>
        <w:rPr>
          <w:i/>
          <w:sz w:val="17"/>
          <w:szCs w:val="17"/>
        </w:rPr>
        <w:t>Contractuele vastlegging</w:t>
      </w:r>
    </w:p>
    <w:p w14:paraId="57999D0A" w14:textId="77777777" w:rsidR="0043669D" w:rsidRDefault="0043669D">
      <w:pPr>
        <w:rPr>
          <w:sz w:val="17"/>
          <w:szCs w:val="17"/>
        </w:rPr>
      </w:pPr>
    </w:p>
    <w:p w14:paraId="57999D0B" w14:textId="77777777" w:rsidR="0043669D" w:rsidRDefault="009A045E">
      <w:pPr>
        <w:rPr>
          <w:sz w:val="17"/>
          <w:szCs w:val="17"/>
        </w:rPr>
      </w:pPr>
      <w:r>
        <w:rPr>
          <w:sz w:val="17"/>
          <w:szCs w:val="17"/>
        </w:rPr>
        <w:t>Een opdracht tot het verrichten van structurele hulpdiensten kan contractueel worden vormgegeven door:</w:t>
      </w:r>
    </w:p>
    <w:p w14:paraId="57999D0C" w14:textId="77777777" w:rsidR="0043669D" w:rsidRDefault="009A045E">
      <w:pPr>
        <w:numPr>
          <w:ilvl w:val="1"/>
          <w:numId w:val="32"/>
        </w:numPr>
        <w:ind w:left="283" w:hanging="285"/>
        <w:rPr>
          <w:sz w:val="17"/>
          <w:szCs w:val="17"/>
        </w:rPr>
      </w:pPr>
      <w:r>
        <w:rPr>
          <w:sz w:val="17"/>
          <w:szCs w:val="17"/>
        </w:rPr>
        <w:t>een tweezijdige overeenkomst tussen de gemeente en de proponent of de predikant; een model voor een dergelijke overeenkomst is te vinden op https://www.protestantsekerk.nl/arbeidsvoorwaarden-predikant/hulpdiensten/;</w:t>
      </w:r>
    </w:p>
    <w:p w14:paraId="57999D0D" w14:textId="77777777" w:rsidR="0043669D" w:rsidRDefault="009A045E">
      <w:pPr>
        <w:numPr>
          <w:ilvl w:val="1"/>
          <w:numId w:val="32"/>
        </w:numPr>
        <w:ind w:left="283" w:hanging="285"/>
        <w:rPr>
          <w:sz w:val="17"/>
          <w:szCs w:val="17"/>
        </w:rPr>
      </w:pPr>
      <w:r>
        <w:rPr>
          <w:sz w:val="17"/>
          <w:szCs w:val="17"/>
        </w:rPr>
        <w:t>een driezijdige overeenkomst, waarbij de ene gemeente haar predikant binnen de werktijd beschikbaar stelt voor de hulpdiensten in de andere gemeente (= detachering van de ene naar de andere gemeente); een model voor een dergelijke overeenkomst is te vinden op https://www.protestantsekerk.nl/arbeidsvoorwaarden-predikant/hulpdiensten/;</w:t>
      </w:r>
    </w:p>
    <w:p w14:paraId="57999D0E" w14:textId="77777777" w:rsidR="0043669D" w:rsidRDefault="009A045E">
      <w:pPr>
        <w:numPr>
          <w:ilvl w:val="1"/>
          <w:numId w:val="32"/>
        </w:numPr>
        <w:ind w:left="283" w:hanging="285"/>
        <w:rPr>
          <w:sz w:val="17"/>
          <w:szCs w:val="17"/>
        </w:rPr>
      </w:pPr>
      <w:r>
        <w:rPr>
          <w:sz w:val="17"/>
          <w:szCs w:val="17"/>
        </w:rPr>
        <w:t>een driezijdige overeenkomst, waarbij de Dienstenorganisatie een predikant in algemene dienst als ambulant predikant</w:t>
      </w:r>
      <w:r>
        <w:rPr>
          <w:sz w:val="17"/>
          <w:szCs w:val="17"/>
          <w:vertAlign w:val="superscript"/>
        </w:rPr>
        <w:footnoteReference w:id="2"/>
      </w:r>
      <w:r>
        <w:rPr>
          <w:sz w:val="17"/>
          <w:szCs w:val="17"/>
        </w:rPr>
        <w:t xml:space="preserve"> of interim-predikant</w:t>
      </w:r>
      <w:r>
        <w:rPr>
          <w:sz w:val="17"/>
          <w:szCs w:val="17"/>
          <w:vertAlign w:val="superscript"/>
        </w:rPr>
        <w:footnoteReference w:id="3"/>
      </w:r>
      <w:r>
        <w:rPr>
          <w:sz w:val="17"/>
          <w:szCs w:val="17"/>
        </w:rPr>
        <w:t xml:space="preserve"> beschikbaar stelt voor de uitvoering van </w:t>
      </w:r>
      <w:r>
        <w:rPr>
          <w:sz w:val="17"/>
          <w:szCs w:val="17"/>
        </w:rPr>
        <w:lastRenderedPageBreak/>
        <w:t>hulpdiensten in de gemeente (= detachering van de Dienstenorganisatie naar de gemeente).</w:t>
      </w:r>
      <w:r>
        <w:rPr>
          <w:sz w:val="17"/>
          <w:szCs w:val="17"/>
        </w:rPr>
        <w:br/>
      </w:r>
    </w:p>
    <w:p w14:paraId="57999D0F" w14:textId="77777777" w:rsidR="0043669D" w:rsidRDefault="009A045E">
      <w:pPr>
        <w:rPr>
          <w:i/>
          <w:sz w:val="17"/>
          <w:szCs w:val="17"/>
        </w:rPr>
      </w:pPr>
      <w:r>
        <w:rPr>
          <w:i/>
          <w:sz w:val="17"/>
          <w:szCs w:val="17"/>
        </w:rPr>
        <w:t>Verlenging en opvolging van de werkzaamheden</w:t>
      </w:r>
    </w:p>
    <w:p w14:paraId="57999D10" w14:textId="77777777" w:rsidR="0043669D" w:rsidRDefault="0043669D">
      <w:pPr>
        <w:rPr>
          <w:sz w:val="17"/>
          <w:szCs w:val="17"/>
        </w:rPr>
      </w:pPr>
    </w:p>
    <w:p w14:paraId="57999D11" w14:textId="77777777" w:rsidR="0043669D" w:rsidRDefault="009A045E">
      <w:pPr>
        <w:rPr>
          <w:sz w:val="17"/>
          <w:szCs w:val="17"/>
        </w:rPr>
      </w:pPr>
      <w:r>
        <w:rPr>
          <w:sz w:val="17"/>
          <w:szCs w:val="17"/>
        </w:rPr>
        <w:t xml:space="preserve">Structurele hulpdiensten, die zijn afgesproken voor een periode korter dan 2 jaar, mogen tot maximaal 2 jaar worden verlengd. Dit gaat in onderling overleg tussen de betrokken 2 of 3 partijen. Verlenging na 2 jaar kan alleen met toestemming van het breed moderamen van de classicale vergadering. Er kan toestemming gegeven worden voor maximaal 2 jaar verlenging. De structurele hulpdiensten hebben dus een totale duur van maximaal 4 jaar. Getoetst wordt of de gemeente voldoende inspanningen heeft gepleegd voor de vervulling van de vacature en of voldoende is gezocht naar samenwerking met andere gemeenten. </w:t>
      </w:r>
    </w:p>
    <w:p w14:paraId="57999D12" w14:textId="77777777" w:rsidR="0043669D" w:rsidRDefault="0043669D">
      <w:pPr>
        <w:rPr>
          <w:sz w:val="17"/>
          <w:szCs w:val="17"/>
        </w:rPr>
      </w:pPr>
    </w:p>
    <w:p w14:paraId="57999D13" w14:textId="77777777" w:rsidR="0043669D" w:rsidRDefault="009A045E">
      <w:pPr>
        <w:rPr>
          <w:sz w:val="17"/>
          <w:szCs w:val="17"/>
        </w:rPr>
      </w:pPr>
      <w:r>
        <w:rPr>
          <w:sz w:val="17"/>
          <w:szCs w:val="17"/>
        </w:rPr>
        <w:t xml:space="preserve">Na afloop van een - eventueel verlengde - opdracht voor structurele hulpdiensten mag een gemeente gedurende 1 jaar niet opnieuw voor dezelfde werkzaamheden een opdracht tot structurele hulpdiensten verlenen. </w:t>
      </w:r>
    </w:p>
    <w:p w14:paraId="57999D14" w14:textId="77777777" w:rsidR="0043669D" w:rsidRDefault="0043669D">
      <w:pPr>
        <w:rPr>
          <w:sz w:val="17"/>
          <w:szCs w:val="17"/>
        </w:rPr>
      </w:pPr>
    </w:p>
    <w:p w14:paraId="57999D15" w14:textId="77777777" w:rsidR="0043669D" w:rsidRDefault="009A045E">
      <w:pPr>
        <w:rPr>
          <w:sz w:val="17"/>
          <w:szCs w:val="17"/>
        </w:rPr>
      </w:pPr>
      <w:r>
        <w:rPr>
          <w:i/>
          <w:sz w:val="17"/>
          <w:szCs w:val="17"/>
        </w:rPr>
        <w:t>Arbeidsvoorwaarden voor de predikant</w:t>
      </w:r>
    </w:p>
    <w:p w14:paraId="57999D16" w14:textId="77777777" w:rsidR="0043669D" w:rsidRDefault="0043669D">
      <w:pPr>
        <w:rPr>
          <w:sz w:val="17"/>
          <w:szCs w:val="17"/>
        </w:rPr>
      </w:pPr>
    </w:p>
    <w:p w14:paraId="57999D17" w14:textId="77777777" w:rsidR="0043669D" w:rsidRDefault="009A045E">
      <w:pPr>
        <w:rPr>
          <w:sz w:val="17"/>
          <w:szCs w:val="17"/>
        </w:rPr>
      </w:pPr>
      <w:r>
        <w:rPr>
          <w:sz w:val="17"/>
          <w:szCs w:val="17"/>
        </w:rPr>
        <w:t xml:space="preserve">Als het gaat om de rechtspositie en arbeidsvoorwaarden van de predikant, dan geldt bij structurele hulpdiensten het volgende. </w:t>
      </w:r>
    </w:p>
    <w:p w14:paraId="57999D18" w14:textId="77777777" w:rsidR="0043669D" w:rsidRDefault="009A045E">
      <w:pPr>
        <w:numPr>
          <w:ilvl w:val="0"/>
          <w:numId w:val="31"/>
        </w:numPr>
        <w:ind w:left="425"/>
        <w:rPr>
          <w:sz w:val="17"/>
          <w:szCs w:val="17"/>
        </w:rPr>
      </w:pPr>
      <w:r>
        <w:rPr>
          <w:sz w:val="17"/>
          <w:szCs w:val="17"/>
        </w:rPr>
        <w:t xml:space="preserve">Bij een tweezijdige overeenkomst tussen gemeente en proponent of predikant geldt de volledige rechtspositie van een predikant met onder meer traktement, pensioenopbouw, verzekering van inkomen bij arbeidsongeschiktheid en onvrijwillige werkloosheid en recht op verlof. Daar komt bij dat de predikant een pensioengevende toeslag van 10% op het traktement krijgt, omdat er na afloop van de tijdelijke aanstelling geen recht zal zijn op wachtgeld. Boven de AOW-datum bestaat geen recht op de 10% toeslag, omdat er dan vanwege AOW en ouderdomspensioen geen inkomensrisico bij werkloosheid meer is. </w:t>
      </w:r>
    </w:p>
    <w:p w14:paraId="57999D19" w14:textId="77777777" w:rsidR="0043669D" w:rsidRDefault="009A045E">
      <w:pPr>
        <w:numPr>
          <w:ilvl w:val="0"/>
          <w:numId w:val="31"/>
        </w:numPr>
        <w:ind w:left="425"/>
        <w:rPr>
          <w:sz w:val="17"/>
          <w:szCs w:val="17"/>
        </w:rPr>
      </w:pPr>
      <w:r>
        <w:rPr>
          <w:sz w:val="17"/>
          <w:szCs w:val="17"/>
        </w:rPr>
        <w:t xml:space="preserve">Bij een detachering van de ene naar de andere gemeente behoudt de predikant de rechtspositie van de eigen gemeente. Er is geen sprake van 10% toeslag, omdat er geen werkloosheidsrisico is. Na afloop van de detachering zet de de predikant immers zijn werkzaamheden voor de oorspronkelijke werktijd voort in de eigen gemeente. </w:t>
      </w:r>
    </w:p>
    <w:p w14:paraId="57999D1A" w14:textId="77777777" w:rsidR="0043669D" w:rsidRDefault="009A045E">
      <w:pPr>
        <w:numPr>
          <w:ilvl w:val="0"/>
          <w:numId w:val="31"/>
        </w:numPr>
        <w:ind w:left="425"/>
        <w:rPr>
          <w:sz w:val="17"/>
          <w:szCs w:val="17"/>
        </w:rPr>
      </w:pPr>
      <w:r>
        <w:rPr>
          <w:sz w:val="17"/>
          <w:szCs w:val="17"/>
        </w:rPr>
        <w:t xml:space="preserve">Bij detachering vanuit de Dienstenorganisatie heeft de ambulant predikant of de interim-predikant de volledige rechtspositie als kerkelijk medewerker bij de Dienstenorganisatie. </w:t>
      </w:r>
    </w:p>
    <w:p w14:paraId="57999D1B" w14:textId="77777777" w:rsidR="0043669D" w:rsidRDefault="0043669D">
      <w:pPr>
        <w:rPr>
          <w:sz w:val="17"/>
          <w:szCs w:val="17"/>
        </w:rPr>
      </w:pPr>
    </w:p>
    <w:p w14:paraId="57999D1C" w14:textId="77777777" w:rsidR="0043669D" w:rsidRDefault="009A045E">
      <w:pPr>
        <w:rPr>
          <w:i/>
          <w:sz w:val="17"/>
          <w:szCs w:val="17"/>
        </w:rPr>
      </w:pPr>
      <w:r>
        <w:rPr>
          <w:i/>
          <w:sz w:val="17"/>
          <w:szCs w:val="17"/>
        </w:rPr>
        <w:t>Betaling van het traktement</w:t>
      </w:r>
    </w:p>
    <w:p w14:paraId="57999D1D" w14:textId="77777777" w:rsidR="0043669D" w:rsidRDefault="0043669D">
      <w:pPr>
        <w:rPr>
          <w:sz w:val="17"/>
          <w:szCs w:val="17"/>
        </w:rPr>
      </w:pPr>
    </w:p>
    <w:p w14:paraId="57999D1E" w14:textId="77777777" w:rsidR="0043669D" w:rsidRDefault="009A045E">
      <w:pPr>
        <w:rPr>
          <w:sz w:val="17"/>
          <w:szCs w:val="17"/>
        </w:rPr>
      </w:pPr>
      <w:r>
        <w:rPr>
          <w:sz w:val="17"/>
          <w:szCs w:val="17"/>
        </w:rPr>
        <w:t>Als het gaat om de betaling van het traktementen bij structurele hulpdiensten, dan geldt het volgende.</w:t>
      </w:r>
    </w:p>
    <w:p w14:paraId="57999D1F" w14:textId="77777777" w:rsidR="0043669D" w:rsidRDefault="009A045E">
      <w:pPr>
        <w:numPr>
          <w:ilvl w:val="0"/>
          <w:numId w:val="19"/>
        </w:numPr>
        <w:ind w:left="425"/>
        <w:rPr>
          <w:sz w:val="17"/>
          <w:szCs w:val="17"/>
        </w:rPr>
      </w:pPr>
      <w:r>
        <w:rPr>
          <w:sz w:val="17"/>
          <w:szCs w:val="17"/>
        </w:rPr>
        <w:t xml:space="preserve">Bij een tweezijdige overeenkomst tussen gemeenten en proponent of predikant geschiedt de betaling van het traktement, zoals dat het geval is bij de predikant in tijdelijke dienst (zie hierna). Dit betekent dat het traktement uitbetaald wordt via de centrale kas predikantstraktementen en dat de vergoedingen voor de werkruimte en de vervoerskosten rechtstreeks aan de predikant worden uitbetaald door de gemeente. </w:t>
      </w:r>
      <w:r>
        <w:rPr>
          <w:sz w:val="17"/>
          <w:szCs w:val="17"/>
        </w:rPr>
        <w:br/>
        <w:t xml:space="preserve">Met het oog hierop moeten gemeenten de aanvang en de afloop van structurele </w:t>
      </w:r>
      <w:r>
        <w:rPr>
          <w:sz w:val="17"/>
          <w:szCs w:val="17"/>
        </w:rPr>
        <w:t>hulpdiensten bij de Beheercommissie centrale kas predikantstraktementen melden, evenals tussentijdse wijzigingen (werktijdpercentage, verlenging).</w:t>
      </w:r>
    </w:p>
    <w:p w14:paraId="57999D20" w14:textId="77777777" w:rsidR="0043669D" w:rsidRDefault="009A045E">
      <w:pPr>
        <w:numPr>
          <w:ilvl w:val="0"/>
          <w:numId w:val="19"/>
        </w:numPr>
        <w:ind w:left="425"/>
        <w:rPr>
          <w:sz w:val="17"/>
          <w:szCs w:val="17"/>
        </w:rPr>
      </w:pPr>
      <w:r>
        <w:rPr>
          <w:sz w:val="17"/>
          <w:szCs w:val="17"/>
        </w:rPr>
        <w:t>Bij een detachering van de ene naar de andere gemeente blijft de predikant het traktement ontvangen, waar hij recht op heeft krachtens de verbintenis aan de eigen gemeente. De inhurende gemeente vergoedt de vervoerskosten, die de predikant voor deze gemeente maakt en bij deze gemeente declareert.</w:t>
      </w:r>
    </w:p>
    <w:p w14:paraId="57999D21" w14:textId="77777777" w:rsidR="0043669D" w:rsidRDefault="009A045E">
      <w:pPr>
        <w:numPr>
          <w:ilvl w:val="0"/>
          <w:numId w:val="19"/>
        </w:numPr>
        <w:ind w:left="425"/>
        <w:rPr>
          <w:sz w:val="17"/>
          <w:szCs w:val="17"/>
        </w:rPr>
      </w:pPr>
      <w:r>
        <w:rPr>
          <w:sz w:val="17"/>
          <w:szCs w:val="17"/>
        </w:rPr>
        <w:t xml:space="preserve">Bij detachering vanuit de Dienstenorganisatie betaalt de Dienstenorganisatie aan de ambulant predikant of de interim-predikant het salaris uit, waar hij als predikant in algemene dienst recht op heeft. </w:t>
      </w:r>
    </w:p>
    <w:p w14:paraId="57999D22" w14:textId="77777777" w:rsidR="0043669D" w:rsidRDefault="0043669D">
      <w:pPr>
        <w:rPr>
          <w:sz w:val="17"/>
          <w:szCs w:val="17"/>
        </w:rPr>
      </w:pPr>
    </w:p>
    <w:p w14:paraId="57999D23" w14:textId="77777777" w:rsidR="0043669D" w:rsidRDefault="009A045E">
      <w:pPr>
        <w:rPr>
          <w:sz w:val="17"/>
          <w:szCs w:val="17"/>
        </w:rPr>
      </w:pPr>
      <w:r>
        <w:rPr>
          <w:i/>
          <w:sz w:val="17"/>
          <w:szCs w:val="17"/>
        </w:rPr>
        <w:t>Kosten voor de gemeente</w:t>
      </w:r>
    </w:p>
    <w:p w14:paraId="57999D24" w14:textId="77777777" w:rsidR="0043669D" w:rsidRDefault="0043669D">
      <w:pPr>
        <w:rPr>
          <w:sz w:val="17"/>
          <w:szCs w:val="17"/>
        </w:rPr>
      </w:pPr>
    </w:p>
    <w:p w14:paraId="57999D25" w14:textId="77777777" w:rsidR="0043669D" w:rsidRDefault="009A045E">
      <w:pPr>
        <w:rPr>
          <w:sz w:val="17"/>
          <w:szCs w:val="17"/>
        </w:rPr>
      </w:pPr>
      <w:r>
        <w:rPr>
          <w:sz w:val="17"/>
          <w:szCs w:val="17"/>
        </w:rPr>
        <w:t xml:space="preserve">Als het gaat om kosten voor de gemeente, geldt bij structurele hulpdiensten het volgende. </w:t>
      </w:r>
    </w:p>
    <w:p w14:paraId="57999D26" w14:textId="77777777" w:rsidR="0043669D" w:rsidRDefault="009A045E">
      <w:pPr>
        <w:numPr>
          <w:ilvl w:val="0"/>
          <w:numId w:val="48"/>
        </w:numPr>
        <w:ind w:left="425"/>
        <w:rPr>
          <w:sz w:val="17"/>
          <w:szCs w:val="17"/>
        </w:rPr>
      </w:pPr>
      <w:r>
        <w:rPr>
          <w:sz w:val="17"/>
          <w:szCs w:val="17"/>
        </w:rPr>
        <w:t xml:space="preserve">Bij tweezijdige overeenkomsten betaalt de gemeente aan de predikant de vergoedingen voor werkruimte en vervoer rechtstreeks en aan de centrale kas voor de predikantstraktementen de bezettingsbijdrage </w:t>
      </w:r>
      <w:r>
        <w:rPr>
          <w:i/>
          <w:sz w:val="17"/>
          <w:szCs w:val="17"/>
        </w:rPr>
        <w:t>plus</w:t>
      </w:r>
      <w:r>
        <w:rPr>
          <w:sz w:val="17"/>
          <w:szCs w:val="17"/>
        </w:rPr>
        <w:t xml:space="preserve"> de  tijdelijke-dienst-opslag </w:t>
      </w:r>
    </w:p>
    <w:p w14:paraId="57999D27" w14:textId="77777777" w:rsidR="0043669D" w:rsidRDefault="009A045E">
      <w:pPr>
        <w:numPr>
          <w:ilvl w:val="0"/>
          <w:numId w:val="48"/>
        </w:numPr>
        <w:ind w:left="425"/>
        <w:rPr>
          <w:sz w:val="17"/>
          <w:szCs w:val="17"/>
        </w:rPr>
      </w:pPr>
      <w:r>
        <w:rPr>
          <w:sz w:val="17"/>
          <w:szCs w:val="17"/>
        </w:rPr>
        <w:t>Bij detachering van gemeente A naar gemeente B vergoedt gemeente B aan gemeente A de predikantslasten naar rato van de werktijd. Het gaat hierbij om de bezettingsbijdrage en de eventuele vergoedingen voor de werkruimte. Bij deze optie betaalt gemeente B niet de tijdelijke-dienst-opslag.</w:t>
      </w:r>
    </w:p>
    <w:p w14:paraId="57999D28" w14:textId="77777777" w:rsidR="0043669D" w:rsidRDefault="009A045E">
      <w:pPr>
        <w:numPr>
          <w:ilvl w:val="0"/>
          <w:numId w:val="48"/>
        </w:numPr>
        <w:ind w:left="425"/>
        <w:rPr>
          <w:sz w:val="17"/>
          <w:szCs w:val="17"/>
        </w:rPr>
      </w:pPr>
      <w:r>
        <w:rPr>
          <w:sz w:val="17"/>
          <w:szCs w:val="17"/>
        </w:rPr>
        <w:t xml:space="preserve">Bij detachering van een ambulant predikant of een interim-predikant vanuit de Dienstenorganisatie betaalt de gemeente aan de Dienstenorganisatie het afgesproken tarief. </w:t>
      </w:r>
    </w:p>
    <w:p w14:paraId="57999D29" w14:textId="77777777" w:rsidR="0043669D" w:rsidRDefault="0043669D">
      <w:pPr>
        <w:rPr>
          <w:sz w:val="17"/>
          <w:szCs w:val="17"/>
        </w:rPr>
      </w:pPr>
    </w:p>
    <w:p w14:paraId="57999D2A" w14:textId="77777777" w:rsidR="0043669D" w:rsidRDefault="009A045E">
      <w:pPr>
        <w:pStyle w:val="Kop2"/>
        <w:spacing w:line="220" w:lineRule="auto"/>
        <w:rPr>
          <w:sz w:val="17"/>
          <w:szCs w:val="17"/>
        </w:rPr>
      </w:pPr>
      <w:bookmarkStart w:id="95" w:name="_Toc185855362"/>
      <w:r>
        <w:rPr>
          <w:sz w:val="17"/>
          <w:szCs w:val="17"/>
        </w:rPr>
        <w:t>6.3 Beroep van een predikant in tijdelijke dienst</w:t>
      </w:r>
      <w:bookmarkEnd w:id="95"/>
    </w:p>
    <w:p w14:paraId="57999D2B" w14:textId="77777777" w:rsidR="0043669D" w:rsidRDefault="0043669D">
      <w:pPr>
        <w:rPr>
          <w:sz w:val="17"/>
          <w:szCs w:val="17"/>
        </w:rPr>
      </w:pPr>
    </w:p>
    <w:p w14:paraId="57999D2C" w14:textId="77777777" w:rsidR="0043669D" w:rsidRDefault="009A045E">
      <w:pPr>
        <w:rPr>
          <w:i/>
          <w:sz w:val="17"/>
          <w:szCs w:val="17"/>
        </w:rPr>
      </w:pPr>
      <w:r>
        <w:rPr>
          <w:i/>
          <w:sz w:val="17"/>
          <w:szCs w:val="17"/>
        </w:rPr>
        <w:t>Inhoud, duur en omvang van de werkzaamheden</w:t>
      </w:r>
    </w:p>
    <w:p w14:paraId="57999D2D" w14:textId="77777777" w:rsidR="0043669D" w:rsidRDefault="0043669D">
      <w:pPr>
        <w:rPr>
          <w:sz w:val="17"/>
          <w:szCs w:val="17"/>
        </w:rPr>
      </w:pPr>
    </w:p>
    <w:p w14:paraId="57999D2E" w14:textId="77777777" w:rsidR="0043669D" w:rsidRDefault="009A045E">
      <w:pPr>
        <w:rPr>
          <w:sz w:val="17"/>
          <w:szCs w:val="17"/>
        </w:rPr>
      </w:pPr>
      <w:r>
        <w:rPr>
          <w:sz w:val="17"/>
          <w:szCs w:val="17"/>
        </w:rPr>
        <w:t xml:space="preserve">Een tijdelijke dienst betreft de uitvoering van het dienstwerk van een predikant (zie ordinantie 3-9), die daarvoor beroepen wordt voor een periode van minstens 2 jaar. In het beleid van de synode is een beroep voor onbepaalde tijd uitgangspunt. Daarom moet de kerkenraad aan het breed moderamen van de classicale vergadering uitleggen waarom de tijdelijke dienst noodzakelijk of gewenst is. Het breed moderamen moet naast de normale toestemming voor het beroepingswerk (inclusief solvabiliteitsverklaring) specifiek toestemming geven voor de tijdelijke dienst. Getoetst wordt of beroeping voor bepaalde tijd ‘vanwege de aard van de opdracht of anderszins’ wenselijk is. Beperkte financiële middelen kan een reden zijn. De minimale werktijd bij een tijdelijke dienst is 33% van de volledige werktijd van 40 uren per week. Met specifieke voorafgaande toestemming van het breed moderamen van de classicale vergadering is het echter mogelijk een werktijd van minder dan 33% overeen te komen. </w:t>
      </w:r>
      <w:r>
        <w:rPr>
          <w:sz w:val="17"/>
          <w:szCs w:val="17"/>
        </w:rPr>
        <w:br/>
        <w:t>Een predikant met een tijdelijke dienst woont zo mogelijk binnen de grenzen van de gemeente. Alleen met toestemming van het breed moderamen van de classicale vergadering kan een tijdelijke dienst voortijdig beëindigd worden.</w:t>
      </w:r>
    </w:p>
    <w:p w14:paraId="57999D2F" w14:textId="77777777" w:rsidR="0043669D" w:rsidRDefault="0043669D">
      <w:pPr>
        <w:rPr>
          <w:sz w:val="17"/>
          <w:szCs w:val="17"/>
        </w:rPr>
      </w:pPr>
    </w:p>
    <w:p w14:paraId="57999D30" w14:textId="77777777" w:rsidR="0043669D" w:rsidRDefault="009A045E">
      <w:pPr>
        <w:rPr>
          <w:sz w:val="17"/>
          <w:szCs w:val="17"/>
        </w:rPr>
      </w:pPr>
      <w:r>
        <w:rPr>
          <w:i/>
          <w:sz w:val="17"/>
          <w:szCs w:val="17"/>
        </w:rPr>
        <w:t>Verlenging en opvolging van de werkzaamheden</w:t>
      </w:r>
    </w:p>
    <w:p w14:paraId="57999D32" w14:textId="77777777" w:rsidR="0043669D" w:rsidRDefault="009A045E">
      <w:pPr>
        <w:rPr>
          <w:sz w:val="17"/>
          <w:szCs w:val="17"/>
        </w:rPr>
      </w:pPr>
      <w:r>
        <w:rPr>
          <w:sz w:val="17"/>
          <w:szCs w:val="17"/>
        </w:rPr>
        <w:lastRenderedPageBreak/>
        <w:t xml:space="preserve">Een tijdelijke dienst door een predikant mag eenmalig en alleen met toestemming van het breed moderamen van de classicale vergadering worden verlengd. Door de verlenging kan de totale dienst maximaal 6 jaar duren. Een tijdelijke dienst die in de aanvang al minstens 6 jaar duurde, kan dus niet verlengd worden. Na afloop van een - eventueel verlengde - tijdelijke dienst mag een gemeente gedurende 1 jaar niet opnieuw voor dezelfde werkzaamheden een opdracht tot structurele hulpdiensten verlenen of een predikant in tijdelijke dienst beroepen. </w:t>
      </w:r>
    </w:p>
    <w:p w14:paraId="57999D33" w14:textId="77777777" w:rsidR="0043669D" w:rsidRDefault="0043669D">
      <w:pPr>
        <w:rPr>
          <w:sz w:val="17"/>
          <w:szCs w:val="17"/>
        </w:rPr>
      </w:pPr>
    </w:p>
    <w:p w14:paraId="57999D34" w14:textId="77777777" w:rsidR="0043669D" w:rsidRDefault="009A045E">
      <w:pPr>
        <w:rPr>
          <w:sz w:val="17"/>
          <w:szCs w:val="17"/>
        </w:rPr>
      </w:pPr>
      <w:r>
        <w:rPr>
          <w:i/>
          <w:sz w:val="17"/>
          <w:szCs w:val="17"/>
        </w:rPr>
        <w:t>Arbeidsvoorwaarden voor de predikant</w:t>
      </w:r>
    </w:p>
    <w:p w14:paraId="57999D35" w14:textId="77777777" w:rsidR="0043669D" w:rsidRDefault="0043669D">
      <w:pPr>
        <w:rPr>
          <w:sz w:val="17"/>
          <w:szCs w:val="17"/>
        </w:rPr>
      </w:pPr>
    </w:p>
    <w:p w14:paraId="57999D36" w14:textId="77777777" w:rsidR="0043669D" w:rsidRDefault="009A045E">
      <w:pPr>
        <w:rPr>
          <w:sz w:val="17"/>
          <w:szCs w:val="17"/>
        </w:rPr>
      </w:pPr>
      <w:r>
        <w:rPr>
          <w:sz w:val="17"/>
          <w:szCs w:val="17"/>
        </w:rPr>
        <w:t>Voor de predikant in tijdelijke dienst geldt de volledige rechtspositie van een predikant, zoals een predikant in vaste dienst die ook heeft. Uitzondering is dat de predikant in tijdelijke dienst een pensioengevende toeslag van 10% op het traktement krijgt, omdat er na afloop van de tijdelijke aanstelling geen recht zal zijn op wachtgeld. Boven de AOW-datum bestaat geen recht op de 10% toeslag, omdat er dan vanwege AOW en ouderdomspensioen geen inkomensrisico bij werkloosheid meer is.</w:t>
      </w:r>
    </w:p>
    <w:p w14:paraId="57999D37" w14:textId="77777777" w:rsidR="0043669D" w:rsidRDefault="0043669D">
      <w:pPr>
        <w:rPr>
          <w:sz w:val="17"/>
          <w:szCs w:val="17"/>
        </w:rPr>
      </w:pPr>
    </w:p>
    <w:p w14:paraId="57999D38" w14:textId="77777777" w:rsidR="0043669D" w:rsidRDefault="009A045E">
      <w:pPr>
        <w:rPr>
          <w:i/>
          <w:sz w:val="17"/>
          <w:szCs w:val="17"/>
        </w:rPr>
      </w:pPr>
      <w:r>
        <w:rPr>
          <w:i/>
          <w:sz w:val="17"/>
          <w:szCs w:val="17"/>
        </w:rPr>
        <w:t>Betaling van het traktement</w:t>
      </w:r>
    </w:p>
    <w:p w14:paraId="57999D39" w14:textId="77777777" w:rsidR="0043669D" w:rsidRDefault="0043669D">
      <w:pPr>
        <w:rPr>
          <w:sz w:val="17"/>
          <w:szCs w:val="17"/>
        </w:rPr>
      </w:pPr>
    </w:p>
    <w:p w14:paraId="57999D3A" w14:textId="77777777" w:rsidR="0043669D" w:rsidRDefault="009A045E">
      <w:pPr>
        <w:rPr>
          <w:sz w:val="17"/>
          <w:szCs w:val="17"/>
        </w:rPr>
      </w:pPr>
      <w:r>
        <w:rPr>
          <w:sz w:val="17"/>
          <w:szCs w:val="17"/>
        </w:rPr>
        <w:t>Bij een tijdelijke dienst geschiedt de betaling van het traktement, zoals dat gebeurt bij een predikant in vaste dienst:</w:t>
      </w:r>
    </w:p>
    <w:p w14:paraId="57999D3B" w14:textId="77777777" w:rsidR="0043669D" w:rsidRDefault="009A045E">
      <w:pPr>
        <w:numPr>
          <w:ilvl w:val="0"/>
          <w:numId w:val="33"/>
        </w:numPr>
        <w:ind w:left="425"/>
        <w:rPr>
          <w:sz w:val="17"/>
          <w:szCs w:val="17"/>
        </w:rPr>
      </w:pPr>
      <w:r>
        <w:rPr>
          <w:sz w:val="17"/>
          <w:szCs w:val="17"/>
        </w:rPr>
        <w:t>het traktement wordt uitbetaald via de centrale kas predikantstraktementen;</w:t>
      </w:r>
    </w:p>
    <w:p w14:paraId="57999D3C" w14:textId="77777777" w:rsidR="0043669D" w:rsidRDefault="009A045E">
      <w:pPr>
        <w:numPr>
          <w:ilvl w:val="0"/>
          <w:numId w:val="33"/>
        </w:numPr>
        <w:ind w:left="425"/>
        <w:rPr>
          <w:sz w:val="17"/>
          <w:szCs w:val="17"/>
        </w:rPr>
      </w:pPr>
      <w:r>
        <w:rPr>
          <w:sz w:val="17"/>
          <w:szCs w:val="17"/>
        </w:rPr>
        <w:t>de vergoedingen voor de werkruimte en de vervoerskosten worden rechtstreeks aan de predikant uitbetaald door de gemeente.</w:t>
      </w:r>
    </w:p>
    <w:p w14:paraId="57999D3D" w14:textId="77777777" w:rsidR="0043669D" w:rsidRDefault="009A045E">
      <w:pPr>
        <w:rPr>
          <w:sz w:val="17"/>
          <w:szCs w:val="17"/>
        </w:rPr>
      </w:pPr>
      <w:r>
        <w:rPr>
          <w:sz w:val="17"/>
          <w:szCs w:val="17"/>
        </w:rPr>
        <w:t>Met het oog hierop moeten gemeenten de aanvang en de afloop van de tijdelijke dienst bij de Beheercommissie centrale kas predikantstraktementen melden, evenals tussentijdse wijzigingen (werktijdpercentage, verlenging).</w:t>
      </w:r>
    </w:p>
    <w:p w14:paraId="57999D3E" w14:textId="77777777" w:rsidR="0043669D" w:rsidRDefault="0043669D">
      <w:pPr>
        <w:rPr>
          <w:sz w:val="17"/>
          <w:szCs w:val="17"/>
        </w:rPr>
      </w:pPr>
    </w:p>
    <w:p w14:paraId="57999D3F" w14:textId="77777777" w:rsidR="0043669D" w:rsidRDefault="009A045E">
      <w:pPr>
        <w:rPr>
          <w:i/>
          <w:sz w:val="17"/>
          <w:szCs w:val="17"/>
        </w:rPr>
      </w:pPr>
      <w:r>
        <w:rPr>
          <w:i/>
          <w:sz w:val="17"/>
          <w:szCs w:val="17"/>
        </w:rPr>
        <w:t>De kosten voor de gemeente</w:t>
      </w:r>
    </w:p>
    <w:p w14:paraId="57999D40" w14:textId="77777777" w:rsidR="0043669D" w:rsidRDefault="0043669D">
      <w:pPr>
        <w:rPr>
          <w:sz w:val="17"/>
          <w:szCs w:val="17"/>
        </w:rPr>
      </w:pPr>
    </w:p>
    <w:p w14:paraId="57999D41" w14:textId="77777777" w:rsidR="0043669D" w:rsidRDefault="009A045E">
      <w:pPr>
        <w:rPr>
          <w:sz w:val="17"/>
          <w:szCs w:val="17"/>
        </w:rPr>
      </w:pPr>
      <w:r>
        <w:rPr>
          <w:sz w:val="17"/>
          <w:szCs w:val="17"/>
        </w:rPr>
        <w:t>Bij een tijdelijke dienst betaalt de gemeente aan de centrale kas predikantstraktementen bezettingsbijdrage vermeerderd met de tijdelijke-dienst-opslag. Daarnaast zijn er de kosten voor de vergoedingen aan de predikant.</w:t>
      </w:r>
    </w:p>
    <w:p w14:paraId="57999D42" w14:textId="77777777" w:rsidR="0043669D" w:rsidRDefault="009A045E">
      <w:pPr>
        <w:pStyle w:val="Kop2"/>
        <w:rPr>
          <w:sz w:val="17"/>
          <w:szCs w:val="17"/>
        </w:rPr>
      </w:pPr>
      <w:r>
        <w:br/>
      </w:r>
      <w:bookmarkStart w:id="96" w:name="_Toc185855363"/>
      <w:r>
        <w:rPr>
          <w:sz w:val="17"/>
          <w:szCs w:val="17"/>
        </w:rPr>
        <w:t>6.4 Beroep van een proponent in tijdelijke dienst</w:t>
      </w:r>
      <w:bookmarkEnd w:id="96"/>
    </w:p>
    <w:p w14:paraId="57999D43" w14:textId="77777777" w:rsidR="0043669D" w:rsidRDefault="0043669D">
      <w:pPr>
        <w:rPr>
          <w:sz w:val="17"/>
          <w:szCs w:val="17"/>
        </w:rPr>
      </w:pPr>
    </w:p>
    <w:p w14:paraId="57999D44" w14:textId="77777777" w:rsidR="0043669D" w:rsidRDefault="009A045E">
      <w:pPr>
        <w:rPr>
          <w:i/>
          <w:sz w:val="17"/>
          <w:szCs w:val="17"/>
        </w:rPr>
      </w:pPr>
      <w:r>
        <w:rPr>
          <w:i/>
          <w:sz w:val="17"/>
          <w:szCs w:val="17"/>
        </w:rPr>
        <w:t>Inhoud, duur en omvang van de werkzaamheden</w:t>
      </w:r>
    </w:p>
    <w:p w14:paraId="57999D45" w14:textId="77777777" w:rsidR="0043669D" w:rsidRDefault="0043669D">
      <w:pPr>
        <w:rPr>
          <w:sz w:val="17"/>
          <w:szCs w:val="17"/>
        </w:rPr>
      </w:pPr>
    </w:p>
    <w:p w14:paraId="57999D46" w14:textId="77777777" w:rsidR="0043669D" w:rsidRDefault="009A045E">
      <w:pPr>
        <w:rPr>
          <w:sz w:val="17"/>
          <w:szCs w:val="17"/>
        </w:rPr>
      </w:pPr>
      <w:r>
        <w:rPr>
          <w:sz w:val="17"/>
          <w:szCs w:val="17"/>
        </w:rPr>
        <w:t xml:space="preserve">Een tijdelijke dienst van een beginnend predikant betreft de uitvoering van van het dienstwerk van een predikant die als proponent in de gemeente wordt beroepen.  De duur van de tijdelijke dienst is minimaal 3 en maximaal 5 jaar. Voor een dergelijk beroep moet van het breed moderamen van de classicale vergadering de normale toestemming voor het beroepingswerk worden verkregen (inclusief solvabiliteitsverklaring). Er is geen specifieke toestemming voor de tijdelijke aanstelling nodig. De synode vindt het bieden van een arbeidsplaats aan een beginnend predikant namelijk voldoende grond voor een tijdelijke aanstelling. De duur van de aanstelling (3 tot 5 jaar) is gekozen, omdat de beginnende predikant in die tijd de verplichtingen van de permanente </w:t>
      </w:r>
      <w:r>
        <w:rPr>
          <w:sz w:val="17"/>
          <w:szCs w:val="17"/>
        </w:rPr>
        <w:t xml:space="preserve">educatie (mentoraat en primaire nascholing) kan nakomen. Om die reden ook is de minimale werktijd gesteld op 40% van de volledige werktijd van 40 uren per week. Een beginnend predikant met een tijdelijke dienst woont zo mogelijk binnen de grenzen van de gemeente. Alleen met toestemming van het breed moderamen van de classicale vergadering kan een tijdelijke dienst voortijdig beëindigd worden. </w:t>
      </w:r>
    </w:p>
    <w:p w14:paraId="57999D47" w14:textId="77777777" w:rsidR="0043669D" w:rsidRDefault="0043669D">
      <w:pPr>
        <w:rPr>
          <w:sz w:val="17"/>
          <w:szCs w:val="17"/>
        </w:rPr>
      </w:pPr>
    </w:p>
    <w:p w14:paraId="57999D48" w14:textId="77777777" w:rsidR="0043669D" w:rsidRDefault="009A045E">
      <w:pPr>
        <w:rPr>
          <w:sz w:val="17"/>
          <w:szCs w:val="17"/>
        </w:rPr>
      </w:pPr>
      <w:r>
        <w:rPr>
          <w:i/>
          <w:sz w:val="17"/>
          <w:szCs w:val="17"/>
        </w:rPr>
        <w:t>Verlenging en opvolging van de werkzaamheden</w:t>
      </w:r>
    </w:p>
    <w:p w14:paraId="57999D49" w14:textId="77777777" w:rsidR="0043669D" w:rsidRDefault="0043669D">
      <w:pPr>
        <w:rPr>
          <w:sz w:val="17"/>
          <w:szCs w:val="17"/>
        </w:rPr>
      </w:pPr>
    </w:p>
    <w:p w14:paraId="57999D4A" w14:textId="77777777" w:rsidR="0043669D" w:rsidRDefault="009A045E">
      <w:pPr>
        <w:rPr>
          <w:sz w:val="17"/>
          <w:szCs w:val="17"/>
        </w:rPr>
      </w:pPr>
      <w:r>
        <w:rPr>
          <w:sz w:val="17"/>
          <w:szCs w:val="17"/>
        </w:rPr>
        <w:t xml:space="preserve">Een tijdelijke dienst door een beginnend predikant mag eenmalig en alleen met toestemming van het breed moderamen van de classicale vergadering worden verlengd. Door de verlenging kan de totale dienst maximaal 6 jaar duren. </w:t>
      </w:r>
    </w:p>
    <w:p w14:paraId="57999D4B" w14:textId="77777777" w:rsidR="0043669D" w:rsidRDefault="0043669D">
      <w:pPr>
        <w:rPr>
          <w:sz w:val="17"/>
          <w:szCs w:val="17"/>
        </w:rPr>
      </w:pPr>
    </w:p>
    <w:p w14:paraId="57999D4C" w14:textId="77777777" w:rsidR="0043669D" w:rsidRDefault="009A045E">
      <w:pPr>
        <w:rPr>
          <w:sz w:val="17"/>
          <w:szCs w:val="17"/>
        </w:rPr>
      </w:pPr>
      <w:r>
        <w:rPr>
          <w:sz w:val="17"/>
          <w:szCs w:val="17"/>
        </w:rPr>
        <w:t xml:space="preserve">Na afloop van een - eventueel verlengde - tijdelijke dienst mag een gemeente gedurende 1 jaar niet opnieuw voor dezelfde werkzaamheden een opdracht tot structurele hulpdiensten verlenen of een predikant in tijdelijke dienst beroepen. </w:t>
      </w:r>
    </w:p>
    <w:p w14:paraId="57999D4D" w14:textId="77777777" w:rsidR="0043669D" w:rsidRDefault="0043669D">
      <w:pPr>
        <w:rPr>
          <w:sz w:val="17"/>
          <w:szCs w:val="17"/>
        </w:rPr>
      </w:pPr>
    </w:p>
    <w:p w14:paraId="57999D4E" w14:textId="77777777" w:rsidR="0043669D" w:rsidRDefault="009A045E">
      <w:pPr>
        <w:rPr>
          <w:sz w:val="17"/>
          <w:szCs w:val="17"/>
        </w:rPr>
      </w:pPr>
      <w:r>
        <w:rPr>
          <w:i/>
          <w:sz w:val="17"/>
          <w:szCs w:val="17"/>
        </w:rPr>
        <w:t>Arbeidsvoorwaarden voor de predikant</w:t>
      </w:r>
    </w:p>
    <w:p w14:paraId="57999D4F" w14:textId="77777777" w:rsidR="0043669D" w:rsidRDefault="0043669D">
      <w:pPr>
        <w:rPr>
          <w:sz w:val="17"/>
          <w:szCs w:val="17"/>
        </w:rPr>
      </w:pPr>
    </w:p>
    <w:p w14:paraId="57999D50" w14:textId="77777777" w:rsidR="0043669D" w:rsidRDefault="009A045E">
      <w:pPr>
        <w:rPr>
          <w:sz w:val="17"/>
          <w:szCs w:val="17"/>
        </w:rPr>
      </w:pPr>
      <w:r>
        <w:rPr>
          <w:sz w:val="17"/>
          <w:szCs w:val="17"/>
        </w:rPr>
        <w:t>Voor de beginnend predikant in tijdelijke dienst geldt de volledige rechtspositie van een predikant, zoals een predikant in vaste dienst die ook heeft. Uitzondering is dat de beginnend predikant in tijdelijke dienst een pensioengevende toeslag van 10% op het traktement krijgt, omdat er na afloop van de tijdelijke aanstelling geen recht zal zijn op wachtgeld. Boven de AOW-datum bestaat geen recht op de 10% toeslag, omdat er dan vanwege AOW en ouderdomspensioen geen inkomensrisico bij werkloosheid meer is.</w:t>
      </w:r>
    </w:p>
    <w:p w14:paraId="57999D51" w14:textId="77777777" w:rsidR="0043669D" w:rsidRDefault="0043669D">
      <w:pPr>
        <w:rPr>
          <w:sz w:val="17"/>
          <w:szCs w:val="17"/>
        </w:rPr>
      </w:pPr>
    </w:p>
    <w:p w14:paraId="57999D52" w14:textId="77777777" w:rsidR="0043669D" w:rsidRDefault="009A045E">
      <w:pPr>
        <w:rPr>
          <w:i/>
          <w:sz w:val="17"/>
          <w:szCs w:val="17"/>
        </w:rPr>
      </w:pPr>
      <w:r>
        <w:rPr>
          <w:i/>
          <w:sz w:val="17"/>
          <w:szCs w:val="17"/>
        </w:rPr>
        <w:t>Betaling van het traktement</w:t>
      </w:r>
    </w:p>
    <w:p w14:paraId="57999D53" w14:textId="77777777" w:rsidR="0043669D" w:rsidRDefault="0043669D">
      <w:pPr>
        <w:rPr>
          <w:sz w:val="17"/>
          <w:szCs w:val="17"/>
        </w:rPr>
      </w:pPr>
    </w:p>
    <w:p w14:paraId="57999D54" w14:textId="77777777" w:rsidR="0043669D" w:rsidRDefault="009A045E">
      <w:pPr>
        <w:rPr>
          <w:sz w:val="17"/>
          <w:szCs w:val="17"/>
        </w:rPr>
      </w:pPr>
      <w:r>
        <w:rPr>
          <w:sz w:val="17"/>
          <w:szCs w:val="17"/>
        </w:rPr>
        <w:t>Bij een tijdelijke dienst door een beginnend predikant geschiedt de betaling van het traktement, zoals dat gebeurt bij een predikant in vaste dienst:</w:t>
      </w:r>
    </w:p>
    <w:p w14:paraId="57999D55" w14:textId="77777777" w:rsidR="0043669D" w:rsidRDefault="009A045E">
      <w:pPr>
        <w:numPr>
          <w:ilvl w:val="0"/>
          <w:numId w:val="33"/>
        </w:numPr>
        <w:ind w:left="425"/>
        <w:rPr>
          <w:sz w:val="17"/>
          <w:szCs w:val="17"/>
        </w:rPr>
      </w:pPr>
      <w:r>
        <w:rPr>
          <w:sz w:val="17"/>
          <w:szCs w:val="17"/>
        </w:rPr>
        <w:t>het traktement wordt uitbetaald via de centrale kas predikantstraktementen;</w:t>
      </w:r>
    </w:p>
    <w:p w14:paraId="57999D56" w14:textId="77777777" w:rsidR="0043669D" w:rsidRDefault="009A045E">
      <w:pPr>
        <w:numPr>
          <w:ilvl w:val="0"/>
          <w:numId w:val="33"/>
        </w:numPr>
        <w:ind w:left="425"/>
        <w:rPr>
          <w:sz w:val="17"/>
          <w:szCs w:val="17"/>
        </w:rPr>
      </w:pPr>
      <w:r>
        <w:rPr>
          <w:sz w:val="17"/>
          <w:szCs w:val="17"/>
        </w:rPr>
        <w:t>de vergoedingen voor de werkruimte en de vervoerskosten rechtstreeks aan de predikant worden uitbetaald door de gemeente.</w:t>
      </w:r>
    </w:p>
    <w:p w14:paraId="57999D57" w14:textId="77777777" w:rsidR="0043669D" w:rsidRDefault="009A045E">
      <w:pPr>
        <w:rPr>
          <w:sz w:val="17"/>
          <w:szCs w:val="17"/>
        </w:rPr>
      </w:pPr>
      <w:r>
        <w:rPr>
          <w:sz w:val="17"/>
          <w:szCs w:val="17"/>
        </w:rPr>
        <w:t>Met het oog hierop moeten gemeenten de aanvang en de afloop van de tijdelijke dienst bij de beheercommissie centrale kas predikantstraktementen melden, evenals tussentijdse wijzigingen (werktijdpercentage, verlenging).</w:t>
      </w:r>
    </w:p>
    <w:p w14:paraId="57999D58" w14:textId="77777777" w:rsidR="0043669D" w:rsidRDefault="0043669D">
      <w:pPr>
        <w:rPr>
          <w:sz w:val="17"/>
          <w:szCs w:val="17"/>
        </w:rPr>
      </w:pPr>
    </w:p>
    <w:p w14:paraId="57999D59" w14:textId="77777777" w:rsidR="0043669D" w:rsidRDefault="009A045E">
      <w:pPr>
        <w:rPr>
          <w:i/>
          <w:sz w:val="17"/>
          <w:szCs w:val="17"/>
        </w:rPr>
      </w:pPr>
      <w:r>
        <w:rPr>
          <w:i/>
          <w:sz w:val="17"/>
          <w:szCs w:val="17"/>
        </w:rPr>
        <w:t>De kosten voor de gemeente</w:t>
      </w:r>
    </w:p>
    <w:p w14:paraId="57999D5A" w14:textId="77777777" w:rsidR="0043669D" w:rsidRDefault="0043669D">
      <w:pPr>
        <w:rPr>
          <w:sz w:val="17"/>
          <w:szCs w:val="17"/>
        </w:rPr>
      </w:pPr>
    </w:p>
    <w:p w14:paraId="57999D5B" w14:textId="77777777" w:rsidR="0043669D" w:rsidRDefault="009A045E">
      <w:pPr>
        <w:rPr>
          <w:sz w:val="17"/>
          <w:szCs w:val="17"/>
        </w:rPr>
      </w:pPr>
      <w:r>
        <w:rPr>
          <w:sz w:val="17"/>
          <w:szCs w:val="17"/>
        </w:rPr>
        <w:t xml:space="preserve">Bij een tijdelijke dienst betaalt de gemeente aan de centrale kas predikantstraktementen de bezettingsbijdrage vermeerderd met de tijdelijke-dienst-opslag. De gemeente ontvangt gedurende maximaal 4 jaar de zogenoemde proponentenkorting. De bedoeling van deze korting is om proponenten een betere uitgangspositie te geven bij het beroepingswerk. Ze hebben minder specifieke ervaring dan andere predikanten, maar zijn vier jaar lang goedkoper. </w:t>
      </w:r>
    </w:p>
    <w:p w14:paraId="57999D5C" w14:textId="77777777" w:rsidR="0043669D" w:rsidRDefault="0043669D">
      <w:pPr>
        <w:rPr>
          <w:sz w:val="17"/>
          <w:szCs w:val="17"/>
        </w:rPr>
      </w:pPr>
    </w:p>
    <w:p w14:paraId="57999D5D" w14:textId="77777777" w:rsidR="0043669D" w:rsidRDefault="009A045E">
      <w:pPr>
        <w:pStyle w:val="Kop2"/>
        <w:rPr>
          <w:sz w:val="17"/>
          <w:szCs w:val="17"/>
        </w:rPr>
      </w:pPr>
      <w:bookmarkStart w:id="97" w:name="_Toc185855364"/>
      <w:r>
        <w:rPr>
          <w:sz w:val="17"/>
          <w:szCs w:val="17"/>
        </w:rPr>
        <w:t>6.5 De mogelijkheden in overzicht</w:t>
      </w:r>
      <w:bookmarkEnd w:id="97"/>
    </w:p>
    <w:p w14:paraId="57999D5E" w14:textId="77777777" w:rsidR="0043669D" w:rsidRDefault="0043669D">
      <w:pPr>
        <w:rPr>
          <w:sz w:val="17"/>
          <w:szCs w:val="17"/>
        </w:rPr>
      </w:pPr>
    </w:p>
    <w:p w14:paraId="57999D5F" w14:textId="77777777" w:rsidR="0043669D" w:rsidRDefault="009A045E">
      <w:pPr>
        <w:rPr>
          <w:sz w:val="17"/>
          <w:szCs w:val="17"/>
        </w:rPr>
        <w:sectPr w:rsidR="0043669D">
          <w:type w:val="continuous"/>
          <w:pgSz w:w="11906" w:h="16838"/>
          <w:pgMar w:top="1418" w:right="1418" w:bottom="1418" w:left="1418" w:header="0" w:footer="720" w:gutter="0"/>
          <w:cols w:num="2" w:space="708" w:equalWidth="0">
            <w:col w:w="4174" w:space="720"/>
            <w:col w:w="4174" w:space="0"/>
          </w:cols>
        </w:sectPr>
      </w:pPr>
      <w:r>
        <w:rPr>
          <w:sz w:val="17"/>
          <w:szCs w:val="17"/>
        </w:rPr>
        <w:t xml:space="preserve">In onderstaand overzicht staat een vergelijking van de vier besproken mogelijkheden van een tijdelijke aanstelling. </w:t>
      </w:r>
    </w:p>
    <w:p w14:paraId="57999D60" w14:textId="77777777" w:rsidR="0043669D" w:rsidRDefault="0043669D">
      <w:pPr>
        <w:spacing w:line="276" w:lineRule="auto"/>
        <w:ind w:left="1131"/>
        <w:rPr>
          <w:sz w:val="18"/>
          <w:szCs w:val="18"/>
        </w:rPr>
      </w:pPr>
    </w:p>
    <w:tbl>
      <w:tblPr>
        <w:tblStyle w:val="a7"/>
        <w:tblW w:w="9127" w:type="dxa"/>
        <w:tblInd w:w="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6"/>
        <w:gridCol w:w="1545"/>
        <w:gridCol w:w="2400"/>
        <w:gridCol w:w="1683"/>
        <w:gridCol w:w="1683"/>
      </w:tblGrid>
      <w:tr w:rsidR="0043669D" w14:paraId="57999D6A" w14:textId="77777777">
        <w:trPr>
          <w:tblHeader/>
        </w:trPr>
        <w:tc>
          <w:tcPr>
            <w:tcW w:w="1815" w:type="dxa"/>
            <w:shd w:val="clear" w:color="auto" w:fill="EFEFEF"/>
            <w:tcMar>
              <w:top w:w="100" w:type="dxa"/>
              <w:left w:w="100" w:type="dxa"/>
              <w:bottom w:w="100" w:type="dxa"/>
              <w:right w:w="100" w:type="dxa"/>
            </w:tcMar>
          </w:tcPr>
          <w:p w14:paraId="57999D61" w14:textId="77777777" w:rsidR="0043669D" w:rsidRDefault="0043669D">
            <w:pPr>
              <w:widowControl w:val="0"/>
              <w:rPr>
                <w:b/>
                <w:sz w:val="16"/>
                <w:szCs w:val="16"/>
                <w:shd w:val="clear" w:color="auto" w:fill="EFEFEF"/>
              </w:rPr>
            </w:pPr>
          </w:p>
        </w:tc>
        <w:tc>
          <w:tcPr>
            <w:tcW w:w="1545" w:type="dxa"/>
            <w:shd w:val="clear" w:color="auto" w:fill="EFEFEF"/>
            <w:tcMar>
              <w:top w:w="100" w:type="dxa"/>
              <w:left w:w="100" w:type="dxa"/>
              <w:bottom w:w="100" w:type="dxa"/>
              <w:right w:w="100" w:type="dxa"/>
            </w:tcMar>
          </w:tcPr>
          <w:p w14:paraId="57999D62" w14:textId="77777777" w:rsidR="0043669D" w:rsidRDefault="009A045E">
            <w:pPr>
              <w:widowControl w:val="0"/>
              <w:rPr>
                <w:b/>
                <w:sz w:val="16"/>
                <w:szCs w:val="16"/>
                <w:shd w:val="clear" w:color="auto" w:fill="EFEFEF"/>
              </w:rPr>
            </w:pPr>
            <w:r>
              <w:rPr>
                <w:b/>
                <w:sz w:val="16"/>
                <w:szCs w:val="16"/>
                <w:shd w:val="clear" w:color="auto" w:fill="EFEFEF"/>
              </w:rPr>
              <w:t>incidentele</w:t>
            </w:r>
          </w:p>
          <w:p w14:paraId="57999D63" w14:textId="77777777" w:rsidR="0043669D" w:rsidRDefault="009A045E">
            <w:pPr>
              <w:widowControl w:val="0"/>
              <w:rPr>
                <w:b/>
                <w:sz w:val="16"/>
                <w:szCs w:val="16"/>
                <w:shd w:val="clear" w:color="auto" w:fill="EFEFEF"/>
              </w:rPr>
            </w:pPr>
            <w:r>
              <w:rPr>
                <w:b/>
                <w:sz w:val="16"/>
                <w:szCs w:val="16"/>
                <w:shd w:val="clear" w:color="auto" w:fill="EFEFEF"/>
              </w:rPr>
              <w:t>hulpdiensten</w:t>
            </w:r>
          </w:p>
        </w:tc>
        <w:tc>
          <w:tcPr>
            <w:tcW w:w="2400" w:type="dxa"/>
            <w:shd w:val="clear" w:color="auto" w:fill="EFEFEF"/>
            <w:tcMar>
              <w:top w:w="100" w:type="dxa"/>
              <w:left w:w="100" w:type="dxa"/>
              <w:bottom w:w="100" w:type="dxa"/>
              <w:right w:w="100" w:type="dxa"/>
            </w:tcMar>
          </w:tcPr>
          <w:p w14:paraId="57999D64" w14:textId="77777777" w:rsidR="0043669D" w:rsidRDefault="009A045E">
            <w:pPr>
              <w:widowControl w:val="0"/>
              <w:rPr>
                <w:b/>
                <w:sz w:val="16"/>
                <w:szCs w:val="16"/>
                <w:shd w:val="clear" w:color="auto" w:fill="EFEFEF"/>
              </w:rPr>
            </w:pPr>
            <w:r>
              <w:rPr>
                <w:b/>
                <w:sz w:val="16"/>
                <w:szCs w:val="16"/>
                <w:shd w:val="clear" w:color="auto" w:fill="EFEFEF"/>
              </w:rPr>
              <w:t>structurele</w:t>
            </w:r>
          </w:p>
          <w:p w14:paraId="57999D65" w14:textId="77777777" w:rsidR="0043669D" w:rsidRDefault="009A045E">
            <w:pPr>
              <w:widowControl w:val="0"/>
              <w:rPr>
                <w:b/>
                <w:sz w:val="16"/>
                <w:szCs w:val="16"/>
                <w:shd w:val="clear" w:color="auto" w:fill="EFEFEF"/>
              </w:rPr>
            </w:pPr>
            <w:r>
              <w:rPr>
                <w:b/>
                <w:sz w:val="16"/>
                <w:szCs w:val="16"/>
                <w:shd w:val="clear" w:color="auto" w:fill="EFEFEF"/>
              </w:rPr>
              <w:t>hulpdiensten</w:t>
            </w:r>
          </w:p>
        </w:tc>
        <w:tc>
          <w:tcPr>
            <w:tcW w:w="1683" w:type="dxa"/>
            <w:shd w:val="clear" w:color="auto" w:fill="EFEFEF"/>
            <w:tcMar>
              <w:top w:w="100" w:type="dxa"/>
              <w:left w:w="100" w:type="dxa"/>
              <w:bottom w:w="100" w:type="dxa"/>
              <w:right w:w="100" w:type="dxa"/>
            </w:tcMar>
          </w:tcPr>
          <w:p w14:paraId="57999D66" w14:textId="77777777" w:rsidR="0043669D" w:rsidRDefault="009A045E">
            <w:pPr>
              <w:widowControl w:val="0"/>
              <w:rPr>
                <w:b/>
                <w:sz w:val="16"/>
                <w:szCs w:val="16"/>
                <w:shd w:val="clear" w:color="auto" w:fill="EFEFEF"/>
              </w:rPr>
            </w:pPr>
            <w:r>
              <w:rPr>
                <w:b/>
                <w:sz w:val="16"/>
                <w:szCs w:val="16"/>
                <w:shd w:val="clear" w:color="auto" w:fill="EFEFEF"/>
              </w:rPr>
              <w:t xml:space="preserve">predikant in </w:t>
            </w:r>
          </w:p>
          <w:p w14:paraId="57999D67" w14:textId="77777777" w:rsidR="0043669D" w:rsidRDefault="009A045E">
            <w:pPr>
              <w:widowControl w:val="0"/>
              <w:rPr>
                <w:b/>
                <w:sz w:val="16"/>
                <w:szCs w:val="16"/>
                <w:shd w:val="clear" w:color="auto" w:fill="EFEFEF"/>
              </w:rPr>
            </w:pPr>
            <w:r>
              <w:rPr>
                <w:b/>
                <w:sz w:val="16"/>
                <w:szCs w:val="16"/>
                <w:shd w:val="clear" w:color="auto" w:fill="EFEFEF"/>
              </w:rPr>
              <w:t>tijdelijke dienst</w:t>
            </w:r>
          </w:p>
        </w:tc>
        <w:tc>
          <w:tcPr>
            <w:tcW w:w="1683" w:type="dxa"/>
            <w:shd w:val="clear" w:color="auto" w:fill="EFEFEF"/>
            <w:tcMar>
              <w:top w:w="100" w:type="dxa"/>
              <w:left w:w="100" w:type="dxa"/>
              <w:bottom w:w="100" w:type="dxa"/>
              <w:right w:w="100" w:type="dxa"/>
            </w:tcMar>
          </w:tcPr>
          <w:p w14:paraId="57999D68" w14:textId="77777777" w:rsidR="0043669D" w:rsidRDefault="009A045E">
            <w:pPr>
              <w:widowControl w:val="0"/>
              <w:rPr>
                <w:b/>
                <w:sz w:val="16"/>
                <w:szCs w:val="16"/>
                <w:shd w:val="clear" w:color="auto" w:fill="EFEFEF"/>
              </w:rPr>
            </w:pPr>
            <w:r>
              <w:rPr>
                <w:b/>
                <w:sz w:val="16"/>
                <w:szCs w:val="16"/>
                <w:shd w:val="clear" w:color="auto" w:fill="EFEFEF"/>
              </w:rPr>
              <w:t>beginnend predikant in</w:t>
            </w:r>
          </w:p>
          <w:p w14:paraId="57999D69" w14:textId="77777777" w:rsidR="0043669D" w:rsidRDefault="009A045E">
            <w:pPr>
              <w:widowControl w:val="0"/>
              <w:rPr>
                <w:b/>
                <w:sz w:val="16"/>
                <w:szCs w:val="16"/>
                <w:shd w:val="clear" w:color="auto" w:fill="EFEFEF"/>
              </w:rPr>
            </w:pPr>
            <w:r>
              <w:rPr>
                <w:b/>
                <w:sz w:val="16"/>
                <w:szCs w:val="16"/>
                <w:shd w:val="clear" w:color="auto" w:fill="EFEFEF"/>
              </w:rPr>
              <w:t>tijdelijke dienst</w:t>
            </w:r>
          </w:p>
        </w:tc>
      </w:tr>
      <w:tr w:rsidR="0043669D" w14:paraId="57999D76" w14:textId="77777777">
        <w:trPr>
          <w:cantSplit/>
        </w:trPr>
        <w:tc>
          <w:tcPr>
            <w:tcW w:w="1815" w:type="dxa"/>
            <w:shd w:val="clear" w:color="auto" w:fill="EFEFEF"/>
            <w:tcMar>
              <w:top w:w="100" w:type="dxa"/>
              <w:left w:w="100" w:type="dxa"/>
              <w:bottom w:w="100" w:type="dxa"/>
              <w:right w:w="100" w:type="dxa"/>
            </w:tcMar>
          </w:tcPr>
          <w:p w14:paraId="57999D6B" w14:textId="77777777" w:rsidR="0043669D" w:rsidRDefault="009A045E">
            <w:pPr>
              <w:widowControl w:val="0"/>
              <w:rPr>
                <w:sz w:val="16"/>
                <w:szCs w:val="16"/>
                <w:shd w:val="clear" w:color="auto" w:fill="EFEFEF"/>
              </w:rPr>
            </w:pPr>
            <w:r>
              <w:rPr>
                <w:sz w:val="16"/>
                <w:szCs w:val="16"/>
                <w:shd w:val="clear" w:color="auto" w:fill="EFEFEF"/>
              </w:rPr>
              <w:t>bevoegd</w:t>
            </w:r>
          </w:p>
        </w:tc>
        <w:tc>
          <w:tcPr>
            <w:tcW w:w="1545" w:type="dxa"/>
            <w:shd w:val="clear" w:color="auto" w:fill="EFEFEF"/>
            <w:tcMar>
              <w:top w:w="100" w:type="dxa"/>
              <w:left w:w="100" w:type="dxa"/>
              <w:bottom w:w="100" w:type="dxa"/>
              <w:right w:w="100" w:type="dxa"/>
            </w:tcMar>
          </w:tcPr>
          <w:p w14:paraId="57999D6C" w14:textId="77777777" w:rsidR="0043669D" w:rsidRDefault="009A045E">
            <w:pPr>
              <w:widowControl w:val="0"/>
              <w:rPr>
                <w:sz w:val="16"/>
                <w:szCs w:val="16"/>
                <w:shd w:val="clear" w:color="auto" w:fill="EFEFEF"/>
              </w:rPr>
            </w:pPr>
            <w:r>
              <w:rPr>
                <w:sz w:val="16"/>
                <w:szCs w:val="16"/>
                <w:shd w:val="clear" w:color="auto" w:fill="EFEFEF"/>
              </w:rPr>
              <w:t>proponent</w:t>
            </w:r>
          </w:p>
          <w:p w14:paraId="57999D6D" w14:textId="77777777" w:rsidR="0043669D" w:rsidRDefault="009A045E">
            <w:pPr>
              <w:widowControl w:val="0"/>
              <w:rPr>
                <w:sz w:val="16"/>
                <w:szCs w:val="16"/>
                <w:shd w:val="clear" w:color="auto" w:fill="EFEFEF"/>
              </w:rPr>
            </w:pPr>
            <w:r>
              <w:rPr>
                <w:sz w:val="16"/>
                <w:szCs w:val="16"/>
                <w:shd w:val="clear" w:color="auto" w:fill="EFEFEF"/>
              </w:rPr>
              <w:t>predikant</w:t>
            </w:r>
          </w:p>
          <w:p w14:paraId="57999D6E" w14:textId="77777777" w:rsidR="0043669D" w:rsidRDefault="009A045E">
            <w:pPr>
              <w:widowControl w:val="0"/>
              <w:rPr>
                <w:sz w:val="16"/>
                <w:szCs w:val="16"/>
                <w:shd w:val="clear" w:color="auto" w:fill="EFEFEF"/>
              </w:rPr>
            </w:pPr>
            <w:r>
              <w:rPr>
                <w:sz w:val="16"/>
                <w:szCs w:val="16"/>
                <w:shd w:val="clear" w:color="auto" w:fill="EFEFEF"/>
              </w:rPr>
              <w:t>emeritus</w:t>
            </w:r>
          </w:p>
        </w:tc>
        <w:tc>
          <w:tcPr>
            <w:tcW w:w="2400" w:type="dxa"/>
            <w:shd w:val="clear" w:color="auto" w:fill="EFEFEF"/>
            <w:tcMar>
              <w:top w:w="100" w:type="dxa"/>
              <w:left w:w="100" w:type="dxa"/>
              <w:bottom w:w="100" w:type="dxa"/>
              <w:right w:w="100" w:type="dxa"/>
            </w:tcMar>
          </w:tcPr>
          <w:p w14:paraId="57999D6F" w14:textId="77777777" w:rsidR="0043669D" w:rsidRDefault="009A045E">
            <w:pPr>
              <w:widowControl w:val="0"/>
              <w:rPr>
                <w:sz w:val="16"/>
                <w:szCs w:val="16"/>
                <w:shd w:val="clear" w:color="auto" w:fill="EFEFEF"/>
              </w:rPr>
            </w:pPr>
            <w:r>
              <w:rPr>
                <w:sz w:val="16"/>
                <w:szCs w:val="16"/>
                <w:shd w:val="clear" w:color="auto" w:fill="EFEFEF"/>
              </w:rPr>
              <w:t>proponent</w:t>
            </w:r>
          </w:p>
          <w:p w14:paraId="57999D70" w14:textId="77777777" w:rsidR="0043669D" w:rsidRDefault="009A045E">
            <w:pPr>
              <w:widowControl w:val="0"/>
              <w:rPr>
                <w:sz w:val="16"/>
                <w:szCs w:val="16"/>
                <w:shd w:val="clear" w:color="auto" w:fill="EFEFEF"/>
              </w:rPr>
            </w:pPr>
            <w:r>
              <w:rPr>
                <w:sz w:val="16"/>
                <w:szCs w:val="16"/>
                <w:shd w:val="clear" w:color="auto" w:fill="EFEFEF"/>
              </w:rPr>
              <w:t>predikant</w:t>
            </w:r>
          </w:p>
          <w:p w14:paraId="57999D71" w14:textId="77777777" w:rsidR="0043669D" w:rsidRDefault="009A045E">
            <w:pPr>
              <w:widowControl w:val="0"/>
              <w:rPr>
                <w:sz w:val="16"/>
                <w:szCs w:val="16"/>
                <w:shd w:val="clear" w:color="auto" w:fill="EFEFEF"/>
              </w:rPr>
            </w:pPr>
            <w:r>
              <w:rPr>
                <w:sz w:val="16"/>
                <w:szCs w:val="16"/>
                <w:shd w:val="clear" w:color="auto" w:fill="EFEFEF"/>
              </w:rPr>
              <w:t>emeritus</w:t>
            </w:r>
          </w:p>
        </w:tc>
        <w:tc>
          <w:tcPr>
            <w:tcW w:w="1683" w:type="dxa"/>
            <w:shd w:val="clear" w:color="auto" w:fill="EFEFEF"/>
            <w:tcMar>
              <w:top w:w="100" w:type="dxa"/>
              <w:left w:w="100" w:type="dxa"/>
              <w:bottom w:w="100" w:type="dxa"/>
              <w:right w:w="100" w:type="dxa"/>
            </w:tcMar>
          </w:tcPr>
          <w:p w14:paraId="57999D72" w14:textId="77777777" w:rsidR="0043669D" w:rsidRDefault="009A045E">
            <w:pPr>
              <w:widowControl w:val="0"/>
              <w:rPr>
                <w:sz w:val="16"/>
                <w:szCs w:val="16"/>
                <w:shd w:val="clear" w:color="auto" w:fill="EFEFEF"/>
              </w:rPr>
            </w:pPr>
            <w:r>
              <w:rPr>
                <w:sz w:val="16"/>
                <w:szCs w:val="16"/>
                <w:shd w:val="clear" w:color="auto" w:fill="EFEFEF"/>
              </w:rPr>
              <w:t>predikant</w:t>
            </w:r>
          </w:p>
          <w:p w14:paraId="57999D73" w14:textId="77777777" w:rsidR="0043669D" w:rsidRDefault="0043669D">
            <w:pPr>
              <w:widowControl w:val="0"/>
              <w:rPr>
                <w:sz w:val="16"/>
                <w:szCs w:val="16"/>
                <w:shd w:val="clear" w:color="auto" w:fill="EFEFEF"/>
              </w:rPr>
            </w:pPr>
          </w:p>
        </w:tc>
        <w:tc>
          <w:tcPr>
            <w:tcW w:w="1683" w:type="dxa"/>
            <w:shd w:val="clear" w:color="auto" w:fill="EFEFEF"/>
            <w:tcMar>
              <w:top w:w="100" w:type="dxa"/>
              <w:left w:w="100" w:type="dxa"/>
              <w:bottom w:w="100" w:type="dxa"/>
              <w:right w:w="100" w:type="dxa"/>
            </w:tcMar>
          </w:tcPr>
          <w:p w14:paraId="57999D74" w14:textId="77777777" w:rsidR="0043669D" w:rsidRDefault="009A045E">
            <w:pPr>
              <w:widowControl w:val="0"/>
              <w:rPr>
                <w:sz w:val="16"/>
                <w:szCs w:val="16"/>
                <w:shd w:val="clear" w:color="auto" w:fill="EFEFEF"/>
              </w:rPr>
            </w:pPr>
            <w:r>
              <w:rPr>
                <w:sz w:val="16"/>
                <w:szCs w:val="16"/>
                <w:shd w:val="clear" w:color="auto" w:fill="EFEFEF"/>
              </w:rPr>
              <w:t>proponent</w:t>
            </w:r>
          </w:p>
          <w:p w14:paraId="57999D75" w14:textId="77777777" w:rsidR="0043669D" w:rsidRDefault="0043669D">
            <w:pPr>
              <w:widowControl w:val="0"/>
              <w:rPr>
                <w:sz w:val="16"/>
                <w:szCs w:val="16"/>
                <w:shd w:val="clear" w:color="auto" w:fill="EFEFEF"/>
              </w:rPr>
            </w:pPr>
          </w:p>
        </w:tc>
      </w:tr>
      <w:tr w:rsidR="0043669D" w14:paraId="57999D7C" w14:textId="77777777">
        <w:trPr>
          <w:cantSplit/>
        </w:trPr>
        <w:tc>
          <w:tcPr>
            <w:tcW w:w="1815" w:type="dxa"/>
            <w:shd w:val="clear" w:color="auto" w:fill="EFEFEF"/>
            <w:tcMar>
              <w:top w:w="100" w:type="dxa"/>
              <w:left w:w="100" w:type="dxa"/>
              <w:bottom w:w="100" w:type="dxa"/>
              <w:right w:w="100" w:type="dxa"/>
            </w:tcMar>
          </w:tcPr>
          <w:p w14:paraId="57999D77" w14:textId="77777777" w:rsidR="0043669D" w:rsidRDefault="009A045E">
            <w:pPr>
              <w:widowControl w:val="0"/>
              <w:rPr>
                <w:sz w:val="16"/>
                <w:szCs w:val="16"/>
                <w:shd w:val="clear" w:color="auto" w:fill="EFEFEF"/>
              </w:rPr>
            </w:pPr>
            <w:r>
              <w:rPr>
                <w:sz w:val="16"/>
                <w:szCs w:val="16"/>
                <w:shd w:val="clear" w:color="auto" w:fill="EFEFEF"/>
              </w:rPr>
              <w:t>aard werkzaamheden</w:t>
            </w:r>
          </w:p>
        </w:tc>
        <w:tc>
          <w:tcPr>
            <w:tcW w:w="1545" w:type="dxa"/>
            <w:shd w:val="clear" w:color="auto" w:fill="EFEFEF"/>
            <w:tcMar>
              <w:top w:w="100" w:type="dxa"/>
              <w:left w:w="100" w:type="dxa"/>
              <w:bottom w:w="100" w:type="dxa"/>
              <w:right w:w="100" w:type="dxa"/>
            </w:tcMar>
          </w:tcPr>
          <w:p w14:paraId="57999D78" w14:textId="77777777" w:rsidR="0043669D" w:rsidRDefault="009A045E">
            <w:pPr>
              <w:widowControl w:val="0"/>
              <w:rPr>
                <w:sz w:val="16"/>
                <w:szCs w:val="16"/>
                <w:shd w:val="clear" w:color="auto" w:fill="EFEFEF"/>
              </w:rPr>
            </w:pPr>
            <w:r>
              <w:rPr>
                <w:sz w:val="16"/>
                <w:szCs w:val="16"/>
                <w:shd w:val="clear" w:color="auto" w:fill="EFEFEF"/>
              </w:rPr>
              <w:t>preekbeurt, trouwdienst, rouwdienst, uur catechese e.d.</w:t>
            </w:r>
          </w:p>
        </w:tc>
        <w:tc>
          <w:tcPr>
            <w:tcW w:w="2400" w:type="dxa"/>
            <w:shd w:val="clear" w:color="auto" w:fill="EFEFEF"/>
            <w:tcMar>
              <w:top w:w="100" w:type="dxa"/>
              <w:left w:w="100" w:type="dxa"/>
              <w:bottom w:w="100" w:type="dxa"/>
              <w:right w:w="100" w:type="dxa"/>
            </w:tcMar>
          </w:tcPr>
          <w:p w14:paraId="57999D79" w14:textId="77777777" w:rsidR="0043669D" w:rsidRDefault="009A045E">
            <w:pPr>
              <w:widowControl w:val="0"/>
              <w:rPr>
                <w:sz w:val="16"/>
                <w:szCs w:val="16"/>
                <w:shd w:val="clear" w:color="auto" w:fill="EFEFEF"/>
              </w:rPr>
            </w:pPr>
            <w:r>
              <w:rPr>
                <w:sz w:val="16"/>
                <w:szCs w:val="16"/>
                <w:shd w:val="clear" w:color="auto" w:fill="EFEFEF"/>
              </w:rPr>
              <w:t>invalwerk, uitvoering project</w:t>
            </w:r>
          </w:p>
        </w:tc>
        <w:tc>
          <w:tcPr>
            <w:tcW w:w="1683" w:type="dxa"/>
            <w:shd w:val="clear" w:color="auto" w:fill="EFEFEF"/>
            <w:tcMar>
              <w:top w:w="100" w:type="dxa"/>
              <w:left w:w="100" w:type="dxa"/>
              <w:bottom w:w="100" w:type="dxa"/>
              <w:right w:w="100" w:type="dxa"/>
            </w:tcMar>
          </w:tcPr>
          <w:p w14:paraId="57999D7A" w14:textId="77777777" w:rsidR="0043669D" w:rsidRDefault="009A045E">
            <w:pPr>
              <w:widowControl w:val="0"/>
              <w:rPr>
                <w:sz w:val="16"/>
                <w:szCs w:val="16"/>
                <w:shd w:val="clear" w:color="auto" w:fill="EFEFEF"/>
              </w:rPr>
            </w:pPr>
            <w:r>
              <w:rPr>
                <w:sz w:val="16"/>
                <w:szCs w:val="16"/>
                <w:shd w:val="clear" w:color="auto" w:fill="EFEFEF"/>
              </w:rPr>
              <w:t>dienstwerk predikant (ord. 3-9)</w:t>
            </w:r>
          </w:p>
        </w:tc>
        <w:tc>
          <w:tcPr>
            <w:tcW w:w="1683" w:type="dxa"/>
            <w:shd w:val="clear" w:color="auto" w:fill="EFEFEF"/>
            <w:tcMar>
              <w:top w:w="100" w:type="dxa"/>
              <w:left w:w="100" w:type="dxa"/>
              <w:bottom w:w="100" w:type="dxa"/>
              <w:right w:w="100" w:type="dxa"/>
            </w:tcMar>
          </w:tcPr>
          <w:p w14:paraId="57999D7B" w14:textId="77777777" w:rsidR="0043669D" w:rsidRDefault="009A045E">
            <w:pPr>
              <w:widowControl w:val="0"/>
              <w:rPr>
                <w:sz w:val="16"/>
                <w:szCs w:val="16"/>
                <w:shd w:val="clear" w:color="auto" w:fill="EFEFEF"/>
              </w:rPr>
            </w:pPr>
            <w:r>
              <w:rPr>
                <w:sz w:val="16"/>
                <w:szCs w:val="16"/>
                <w:shd w:val="clear" w:color="auto" w:fill="EFEFEF"/>
              </w:rPr>
              <w:t>dienstwerk predikant (ord. 3-9)</w:t>
            </w:r>
          </w:p>
        </w:tc>
      </w:tr>
      <w:tr w:rsidR="0043669D" w14:paraId="57999D82" w14:textId="77777777">
        <w:trPr>
          <w:cantSplit/>
        </w:trPr>
        <w:tc>
          <w:tcPr>
            <w:tcW w:w="1815" w:type="dxa"/>
            <w:shd w:val="clear" w:color="auto" w:fill="EFEFEF"/>
            <w:tcMar>
              <w:top w:w="100" w:type="dxa"/>
              <w:left w:w="100" w:type="dxa"/>
              <w:bottom w:w="100" w:type="dxa"/>
              <w:right w:w="100" w:type="dxa"/>
            </w:tcMar>
          </w:tcPr>
          <w:p w14:paraId="57999D7D" w14:textId="77777777" w:rsidR="0043669D" w:rsidRDefault="009A045E">
            <w:pPr>
              <w:widowControl w:val="0"/>
              <w:rPr>
                <w:sz w:val="16"/>
                <w:szCs w:val="16"/>
                <w:shd w:val="clear" w:color="auto" w:fill="EFEFEF"/>
              </w:rPr>
            </w:pPr>
            <w:r>
              <w:rPr>
                <w:sz w:val="16"/>
                <w:szCs w:val="16"/>
                <w:shd w:val="clear" w:color="auto" w:fill="EFEFEF"/>
              </w:rPr>
              <w:t>minimale duur</w:t>
            </w:r>
          </w:p>
        </w:tc>
        <w:tc>
          <w:tcPr>
            <w:tcW w:w="1545" w:type="dxa"/>
            <w:shd w:val="clear" w:color="auto" w:fill="EFEFEF"/>
            <w:tcMar>
              <w:top w:w="100" w:type="dxa"/>
              <w:left w:w="100" w:type="dxa"/>
              <w:bottom w:w="100" w:type="dxa"/>
              <w:right w:w="100" w:type="dxa"/>
            </w:tcMar>
          </w:tcPr>
          <w:p w14:paraId="57999D7E" w14:textId="77777777" w:rsidR="0043669D" w:rsidRDefault="009A045E">
            <w:pPr>
              <w:widowControl w:val="0"/>
              <w:rPr>
                <w:sz w:val="16"/>
                <w:szCs w:val="16"/>
                <w:shd w:val="clear" w:color="auto" w:fill="EFEFEF"/>
              </w:rPr>
            </w:pPr>
            <w:r>
              <w:rPr>
                <w:sz w:val="16"/>
                <w:szCs w:val="16"/>
                <w:shd w:val="clear" w:color="auto" w:fill="EFEFEF"/>
              </w:rPr>
              <w:t>n.v.t.</w:t>
            </w:r>
          </w:p>
        </w:tc>
        <w:tc>
          <w:tcPr>
            <w:tcW w:w="2400" w:type="dxa"/>
            <w:shd w:val="clear" w:color="auto" w:fill="EFEFEF"/>
            <w:tcMar>
              <w:top w:w="100" w:type="dxa"/>
              <w:left w:w="100" w:type="dxa"/>
              <w:bottom w:w="100" w:type="dxa"/>
              <w:right w:w="100" w:type="dxa"/>
            </w:tcMar>
          </w:tcPr>
          <w:p w14:paraId="57999D7F" w14:textId="77777777" w:rsidR="0043669D" w:rsidRDefault="009A045E">
            <w:pPr>
              <w:widowControl w:val="0"/>
              <w:rPr>
                <w:sz w:val="16"/>
                <w:szCs w:val="16"/>
                <w:shd w:val="clear" w:color="auto" w:fill="EFEFEF"/>
              </w:rPr>
            </w:pPr>
            <w:r>
              <w:rPr>
                <w:sz w:val="16"/>
                <w:szCs w:val="16"/>
                <w:shd w:val="clear" w:color="auto" w:fill="EFEFEF"/>
              </w:rPr>
              <w:t>40 werkuren per opdracht</w:t>
            </w:r>
          </w:p>
        </w:tc>
        <w:tc>
          <w:tcPr>
            <w:tcW w:w="1683" w:type="dxa"/>
            <w:shd w:val="clear" w:color="auto" w:fill="EFEFEF"/>
            <w:tcMar>
              <w:top w:w="100" w:type="dxa"/>
              <w:left w:w="100" w:type="dxa"/>
              <w:bottom w:w="100" w:type="dxa"/>
              <w:right w:w="100" w:type="dxa"/>
            </w:tcMar>
          </w:tcPr>
          <w:p w14:paraId="57999D80" w14:textId="77777777" w:rsidR="0043669D" w:rsidRDefault="009A045E">
            <w:pPr>
              <w:widowControl w:val="0"/>
              <w:rPr>
                <w:sz w:val="16"/>
                <w:szCs w:val="16"/>
                <w:shd w:val="clear" w:color="auto" w:fill="EFEFEF"/>
              </w:rPr>
            </w:pPr>
            <w:r>
              <w:rPr>
                <w:sz w:val="16"/>
                <w:szCs w:val="16"/>
                <w:shd w:val="clear" w:color="auto" w:fill="EFEFEF"/>
              </w:rPr>
              <w:t>2 jaar</w:t>
            </w:r>
          </w:p>
        </w:tc>
        <w:tc>
          <w:tcPr>
            <w:tcW w:w="1683" w:type="dxa"/>
            <w:shd w:val="clear" w:color="auto" w:fill="EFEFEF"/>
            <w:tcMar>
              <w:top w:w="100" w:type="dxa"/>
              <w:left w:w="100" w:type="dxa"/>
              <w:bottom w:w="100" w:type="dxa"/>
              <w:right w:w="100" w:type="dxa"/>
            </w:tcMar>
          </w:tcPr>
          <w:p w14:paraId="57999D81" w14:textId="77777777" w:rsidR="0043669D" w:rsidRDefault="009A045E">
            <w:pPr>
              <w:widowControl w:val="0"/>
              <w:rPr>
                <w:sz w:val="16"/>
                <w:szCs w:val="16"/>
                <w:shd w:val="clear" w:color="auto" w:fill="EFEFEF"/>
              </w:rPr>
            </w:pPr>
            <w:r>
              <w:rPr>
                <w:sz w:val="16"/>
                <w:szCs w:val="16"/>
                <w:shd w:val="clear" w:color="auto" w:fill="EFEFEF"/>
              </w:rPr>
              <w:t>3 jaar</w:t>
            </w:r>
          </w:p>
        </w:tc>
      </w:tr>
      <w:tr w:rsidR="0043669D" w14:paraId="57999D89" w14:textId="77777777">
        <w:trPr>
          <w:cantSplit/>
        </w:trPr>
        <w:tc>
          <w:tcPr>
            <w:tcW w:w="1815" w:type="dxa"/>
            <w:shd w:val="clear" w:color="auto" w:fill="EFEFEF"/>
            <w:tcMar>
              <w:top w:w="100" w:type="dxa"/>
              <w:left w:w="100" w:type="dxa"/>
              <w:bottom w:w="100" w:type="dxa"/>
              <w:right w:w="100" w:type="dxa"/>
            </w:tcMar>
          </w:tcPr>
          <w:p w14:paraId="57999D83" w14:textId="77777777" w:rsidR="0043669D" w:rsidRDefault="009A045E">
            <w:pPr>
              <w:widowControl w:val="0"/>
              <w:rPr>
                <w:sz w:val="16"/>
                <w:szCs w:val="16"/>
                <w:shd w:val="clear" w:color="auto" w:fill="EFEFEF"/>
              </w:rPr>
            </w:pPr>
            <w:r>
              <w:rPr>
                <w:sz w:val="16"/>
                <w:szCs w:val="16"/>
                <w:shd w:val="clear" w:color="auto" w:fill="EFEFEF"/>
              </w:rPr>
              <w:t>maximale duur zonder toestemming BMCV</w:t>
            </w:r>
            <w:r>
              <w:rPr>
                <w:sz w:val="16"/>
                <w:szCs w:val="16"/>
                <w:shd w:val="clear" w:color="auto" w:fill="EFEFEF"/>
                <w:vertAlign w:val="superscript"/>
              </w:rPr>
              <w:footnoteReference w:id="4"/>
            </w:r>
          </w:p>
        </w:tc>
        <w:tc>
          <w:tcPr>
            <w:tcW w:w="1545" w:type="dxa"/>
            <w:shd w:val="clear" w:color="auto" w:fill="EFEFEF"/>
            <w:tcMar>
              <w:top w:w="100" w:type="dxa"/>
              <w:left w:w="100" w:type="dxa"/>
              <w:bottom w:w="100" w:type="dxa"/>
              <w:right w:w="100" w:type="dxa"/>
            </w:tcMar>
          </w:tcPr>
          <w:p w14:paraId="57999D84" w14:textId="77777777" w:rsidR="0043669D" w:rsidRDefault="009A045E">
            <w:pPr>
              <w:widowControl w:val="0"/>
              <w:rPr>
                <w:sz w:val="16"/>
                <w:szCs w:val="16"/>
                <w:shd w:val="clear" w:color="auto" w:fill="EFEFEF"/>
              </w:rPr>
            </w:pPr>
            <w:r>
              <w:rPr>
                <w:sz w:val="16"/>
                <w:szCs w:val="16"/>
                <w:shd w:val="clear" w:color="auto" w:fill="EFEFEF"/>
              </w:rPr>
              <w:t>40 werkuren per opdracht</w:t>
            </w:r>
          </w:p>
        </w:tc>
        <w:tc>
          <w:tcPr>
            <w:tcW w:w="2400" w:type="dxa"/>
            <w:shd w:val="clear" w:color="auto" w:fill="EFEFEF"/>
            <w:tcMar>
              <w:top w:w="100" w:type="dxa"/>
              <w:left w:w="100" w:type="dxa"/>
              <w:bottom w:w="100" w:type="dxa"/>
              <w:right w:w="100" w:type="dxa"/>
            </w:tcMar>
          </w:tcPr>
          <w:p w14:paraId="57999D85" w14:textId="77777777" w:rsidR="0043669D" w:rsidRDefault="009A045E">
            <w:pPr>
              <w:widowControl w:val="0"/>
              <w:rPr>
                <w:sz w:val="16"/>
                <w:szCs w:val="16"/>
                <w:shd w:val="clear" w:color="auto" w:fill="EFEFEF"/>
              </w:rPr>
            </w:pPr>
            <w:r>
              <w:rPr>
                <w:sz w:val="16"/>
                <w:szCs w:val="16"/>
                <w:shd w:val="clear" w:color="auto" w:fill="EFEFEF"/>
              </w:rPr>
              <w:t xml:space="preserve">2 jaar  </w:t>
            </w:r>
          </w:p>
          <w:p w14:paraId="57999D86" w14:textId="77777777" w:rsidR="0043669D" w:rsidRDefault="0043669D">
            <w:pPr>
              <w:widowControl w:val="0"/>
              <w:rPr>
                <w:sz w:val="16"/>
                <w:szCs w:val="16"/>
                <w:shd w:val="clear" w:color="auto" w:fill="EFEFEF"/>
              </w:rPr>
            </w:pPr>
          </w:p>
        </w:tc>
        <w:tc>
          <w:tcPr>
            <w:tcW w:w="1683" w:type="dxa"/>
            <w:shd w:val="clear" w:color="auto" w:fill="EFEFEF"/>
            <w:tcMar>
              <w:top w:w="100" w:type="dxa"/>
              <w:left w:w="100" w:type="dxa"/>
              <w:bottom w:w="100" w:type="dxa"/>
              <w:right w:w="100" w:type="dxa"/>
            </w:tcMar>
          </w:tcPr>
          <w:p w14:paraId="57999D87" w14:textId="77777777" w:rsidR="0043669D" w:rsidRDefault="009A045E">
            <w:pPr>
              <w:widowControl w:val="0"/>
              <w:rPr>
                <w:sz w:val="16"/>
                <w:szCs w:val="16"/>
                <w:shd w:val="clear" w:color="auto" w:fill="EFEFEF"/>
              </w:rPr>
            </w:pPr>
            <w:r>
              <w:rPr>
                <w:sz w:val="16"/>
                <w:szCs w:val="16"/>
                <w:shd w:val="clear" w:color="auto" w:fill="EFEFEF"/>
              </w:rPr>
              <w:t>geen</w:t>
            </w:r>
          </w:p>
        </w:tc>
        <w:tc>
          <w:tcPr>
            <w:tcW w:w="1683" w:type="dxa"/>
            <w:shd w:val="clear" w:color="auto" w:fill="EFEFEF"/>
            <w:tcMar>
              <w:top w:w="100" w:type="dxa"/>
              <w:left w:w="100" w:type="dxa"/>
              <w:bottom w:w="100" w:type="dxa"/>
              <w:right w:w="100" w:type="dxa"/>
            </w:tcMar>
          </w:tcPr>
          <w:p w14:paraId="57999D88" w14:textId="77777777" w:rsidR="0043669D" w:rsidRDefault="009A045E">
            <w:pPr>
              <w:widowControl w:val="0"/>
              <w:rPr>
                <w:sz w:val="16"/>
                <w:szCs w:val="16"/>
                <w:shd w:val="clear" w:color="auto" w:fill="EFEFEF"/>
              </w:rPr>
            </w:pPr>
            <w:r>
              <w:rPr>
                <w:sz w:val="16"/>
                <w:szCs w:val="16"/>
                <w:shd w:val="clear" w:color="auto" w:fill="EFEFEF"/>
              </w:rPr>
              <w:t>5 jaar</w:t>
            </w:r>
          </w:p>
        </w:tc>
      </w:tr>
      <w:tr w:rsidR="0043669D" w14:paraId="57999D8F" w14:textId="77777777">
        <w:trPr>
          <w:cantSplit/>
        </w:trPr>
        <w:tc>
          <w:tcPr>
            <w:tcW w:w="1815" w:type="dxa"/>
            <w:shd w:val="clear" w:color="auto" w:fill="EFEFEF"/>
            <w:tcMar>
              <w:top w:w="100" w:type="dxa"/>
              <w:left w:w="100" w:type="dxa"/>
              <w:bottom w:w="100" w:type="dxa"/>
              <w:right w:w="100" w:type="dxa"/>
            </w:tcMar>
          </w:tcPr>
          <w:p w14:paraId="57999D8A" w14:textId="77777777" w:rsidR="0043669D" w:rsidRDefault="009A045E">
            <w:pPr>
              <w:widowControl w:val="0"/>
              <w:rPr>
                <w:sz w:val="16"/>
                <w:szCs w:val="16"/>
                <w:shd w:val="clear" w:color="auto" w:fill="EFEFEF"/>
              </w:rPr>
            </w:pPr>
            <w:r>
              <w:rPr>
                <w:sz w:val="16"/>
                <w:szCs w:val="16"/>
                <w:shd w:val="clear" w:color="auto" w:fill="EFEFEF"/>
              </w:rPr>
              <w:t>maximale duur met toestemming BMCV</w:t>
            </w:r>
          </w:p>
        </w:tc>
        <w:tc>
          <w:tcPr>
            <w:tcW w:w="1545" w:type="dxa"/>
            <w:shd w:val="clear" w:color="auto" w:fill="EFEFEF"/>
            <w:tcMar>
              <w:top w:w="100" w:type="dxa"/>
              <w:left w:w="100" w:type="dxa"/>
              <w:bottom w:w="100" w:type="dxa"/>
              <w:right w:w="100" w:type="dxa"/>
            </w:tcMar>
          </w:tcPr>
          <w:p w14:paraId="57999D8B" w14:textId="77777777" w:rsidR="0043669D" w:rsidRDefault="009A045E">
            <w:pPr>
              <w:widowControl w:val="0"/>
              <w:rPr>
                <w:sz w:val="16"/>
                <w:szCs w:val="16"/>
                <w:shd w:val="clear" w:color="auto" w:fill="EFEFEF"/>
              </w:rPr>
            </w:pPr>
            <w:r>
              <w:rPr>
                <w:sz w:val="16"/>
                <w:szCs w:val="16"/>
                <w:shd w:val="clear" w:color="auto" w:fill="EFEFEF"/>
              </w:rPr>
              <w:t>n.v.t.</w:t>
            </w:r>
          </w:p>
        </w:tc>
        <w:tc>
          <w:tcPr>
            <w:tcW w:w="2400" w:type="dxa"/>
            <w:shd w:val="clear" w:color="auto" w:fill="EFEFEF"/>
            <w:tcMar>
              <w:top w:w="100" w:type="dxa"/>
              <w:left w:w="100" w:type="dxa"/>
              <w:bottom w:w="100" w:type="dxa"/>
              <w:right w:w="100" w:type="dxa"/>
            </w:tcMar>
          </w:tcPr>
          <w:p w14:paraId="57999D8C" w14:textId="77777777" w:rsidR="0043669D" w:rsidRDefault="009A045E">
            <w:pPr>
              <w:widowControl w:val="0"/>
              <w:rPr>
                <w:sz w:val="16"/>
                <w:szCs w:val="16"/>
                <w:shd w:val="clear" w:color="auto" w:fill="EFEFEF"/>
              </w:rPr>
            </w:pPr>
            <w:r>
              <w:rPr>
                <w:sz w:val="16"/>
                <w:szCs w:val="16"/>
                <w:shd w:val="clear" w:color="auto" w:fill="EFEFEF"/>
              </w:rPr>
              <w:t>4 jaar</w:t>
            </w:r>
          </w:p>
        </w:tc>
        <w:tc>
          <w:tcPr>
            <w:tcW w:w="1683" w:type="dxa"/>
            <w:shd w:val="clear" w:color="auto" w:fill="EFEFEF"/>
            <w:tcMar>
              <w:top w:w="100" w:type="dxa"/>
              <w:left w:w="100" w:type="dxa"/>
              <w:bottom w:w="100" w:type="dxa"/>
              <w:right w:w="100" w:type="dxa"/>
            </w:tcMar>
          </w:tcPr>
          <w:p w14:paraId="57999D8D" w14:textId="77777777" w:rsidR="0043669D" w:rsidRDefault="009A045E">
            <w:pPr>
              <w:widowControl w:val="0"/>
              <w:rPr>
                <w:sz w:val="16"/>
                <w:szCs w:val="16"/>
                <w:shd w:val="clear" w:color="auto" w:fill="EFEFEF"/>
              </w:rPr>
            </w:pPr>
            <w:r>
              <w:rPr>
                <w:sz w:val="16"/>
                <w:szCs w:val="16"/>
                <w:shd w:val="clear" w:color="auto" w:fill="EFEFEF"/>
              </w:rPr>
              <w:t>als duur korter was dan 6 jaar, dan te verlengen tot 6 jaar</w:t>
            </w:r>
          </w:p>
        </w:tc>
        <w:tc>
          <w:tcPr>
            <w:tcW w:w="1683" w:type="dxa"/>
            <w:shd w:val="clear" w:color="auto" w:fill="EFEFEF"/>
            <w:tcMar>
              <w:top w:w="100" w:type="dxa"/>
              <w:left w:w="100" w:type="dxa"/>
              <w:bottom w:w="100" w:type="dxa"/>
              <w:right w:w="100" w:type="dxa"/>
            </w:tcMar>
          </w:tcPr>
          <w:p w14:paraId="57999D8E" w14:textId="77777777" w:rsidR="0043669D" w:rsidRDefault="009A045E">
            <w:pPr>
              <w:widowControl w:val="0"/>
              <w:rPr>
                <w:sz w:val="16"/>
                <w:szCs w:val="16"/>
                <w:shd w:val="clear" w:color="auto" w:fill="EFEFEF"/>
              </w:rPr>
            </w:pPr>
            <w:r>
              <w:rPr>
                <w:sz w:val="16"/>
                <w:szCs w:val="16"/>
                <w:shd w:val="clear" w:color="auto" w:fill="EFEFEF"/>
              </w:rPr>
              <w:t>6 jaar</w:t>
            </w:r>
          </w:p>
        </w:tc>
      </w:tr>
      <w:tr w:rsidR="0043669D" w14:paraId="57999D95" w14:textId="77777777">
        <w:trPr>
          <w:cantSplit/>
        </w:trPr>
        <w:tc>
          <w:tcPr>
            <w:tcW w:w="1815" w:type="dxa"/>
            <w:shd w:val="clear" w:color="auto" w:fill="EFEFEF"/>
            <w:tcMar>
              <w:top w:w="100" w:type="dxa"/>
              <w:left w:w="100" w:type="dxa"/>
              <w:bottom w:w="100" w:type="dxa"/>
              <w:right w:w="100" w:type="dxa"/>
            </w:tcMar>
          </w:tcPr>
          <w:p w14:paraId="57999D90" w14:textId="77777777" w:rsidR="0043669D" w:rsidRDefault="009A045E">
            <w:pPr>
              <w:widowControl w:val="0"/>
              <w:rPr>
                <w:sz w:val="16"/>
                <w:szCs w:val="16"/>
                <w:shd w:val="clear" w:color="auto" w:fill="EFEFEF"/>
              </w:rPr>
            </w:pPr>
            <w:r>
              <w:rPr>
                <w:sz w:val="16"/>
                <w:szCs w:val="16"/>
                <w:shd w:val="clear" w:color="auto" w:fill="EFEFEF"/>
              </w:rPr>
              <w:t>minimale werktijd</w:t>
            </w:r>
          </w:p>
        </w:tc>
        <w:tc>
          <w:tcPr>
            <w:tcW w:w="1545" w:type="dxa"/>
            <w:shd w:val="clear" w:color="auto" w:fill="EFEFEF"/>
            <w:tcMar>
              <w:top w:w="100" w:type="dxa"/>
              <w:left w:w="100" w:type="dxa"/>
              <w:bottom w:w="100" w:type="dxa"/>
              <w:right w:w="100" w:type="dxa"/>
            </w:tcMar>
          </w:tcPr>
          <w:p w14:paraId="57999D91" w14:textId="77777777" w:rsidR="0043669D" w:rsidRDefault="009A045E">
            <w:pPr>
              <w:widowControl w:val="0"/>
              <w:rPr>
                <w:sz w:val="16"/>
                <w:szCs w:val="16"/>
                <w:shd w:val="clear" w:color="auto" w:fill="EFEFEF"/>
              </w:rPr>
            </w:pPr>
            <w:r>
              <w:rPr>
                <w:sz w:val="16"/>
                <w:szCs w:val="16"/>
                <w:shd w:val="clear" w:color="auto" w:fill="EFEFEF"/>
              </w:rPr>
              <w:t>n.v.t.</w:t>
            </w:r>
          </w:p>
        </w:tc>
        <w:tc>
          <w:tcPr>
            <w:tcW w:w="2400" w:type="dxa"/>
            <w:shd w:val="clear" w:color="auto" w:fill="EFEFEF"/>
            <w:tcMar>
              <w:top w:w="100" w:type="dxa"/>
              <w:left w:w="100" w:type="dxa"/>
              <w:bottom w:w="100" w:type="dxa"/>
              <w:right w:w="100" w:type="dxa"/>
            </w:tcMar>
          </w:tcPr>
          <w:p w14:paraId="57999D92" w14:textId="77777777" w:rsidR="0043669D" w:rsidRDefault="009A045E">
            <w:pPr>
              <w:widowControl w:val="0"/>
              <w:rPr>
                <w:sz w:val="16"/>
                <w:szCs w:val="16"/>
                <w:shd w:val="clear" w:color="auto" w:fill="EFEFEF"/>
              </w:rPr>
            </w:pPr>
            <w:r>
              <w:rPr>
                <w:sz w:val="16"/>
                <w:szCs w:val="16"/>
                <w:shd w:val="clear" w:color="auto" w:fill="EFEFEF"/>
              </w:rPr>
              <w:t>1%</w:t>
            </w:r>
          </w:p>
        </w:tc>
        <w:tc>
          <w:tcPr>
            <w:tcW w:w="1683" w:type="dxa"/>
            <w:shd w:val="clear" w:color="auto" w:fill="EFEFEF"/>
            <w:tcMar>
              <w:top w:w="100" w:type="dxa"/>
              <w:left w:w="100" w:type="dxa"/>
              <w:bottom w:w="100" w:type="dxa"/>
              <w:right w:w="100" w:type="dxa"/>
            </w:tcMar>
          </w:tcPr>
          <w:p w14:paraId="57999D93" w14:textId="77777777" w:rsidR="0043669D" w:rsidRDefault="009A045E">
            <w:pPr>
              <w:widowControl w:val="0"/>
              <w:rPr>
                <w:sz w:val="16"/>
                <w:szCs w:val="16"/>
                <w:shd w:val="clear" w:color="auto" w:fill="EFEFEF"/>
              </w:rPr>
            </w:pPr>
            <w:r>
              <w:rPr>
                <w:sz w:val="16"/>
                <w:szCs w:val="16"/>
                <w:shd w:val="clear" w:color="auto" w:fill="EFEFEF"/>
              </w:rPr>
              <w:t xml:space="preserve">33%, tenzij het BMCV toestemt in een lager percentage </w:t>
            </w:r>
          </w:p>
        </w:tc>
        <w:tc>
          <w:tcPr>
            <w:tcW w:w="1683" w:type="dxa"/>
            <w:shd w:val="clear" w:color="auto" w:fill="EFEFEF"/>
            <w:tcMar>
              <w:top w:w="100" w:type="dxa"/>
              <w:left w:w="100" w:type="dxa"/>
              <w:bottom w:w="100" w:type="dxa"/>
              <w:right w:w="100" w:type="dxa"/>
            </w:tcMar>
          </w:tcPr>
          <w:p w14:paraId="57999D94" w14:textId="77777777" w:rsidR="0043669D" w:rsidRDefault="009A045E">
            <w:pPr>
              <w:widowControl w:val="0"/>
              <w:rPr>
                <w:sz w:val="16"/>
                <w:szCs w:val="16"/>
                <w:shd w:val="clear" w:color="auto" w:fill="EFEFEF"/>
              </w:rPr>
            </w:pPr>
            <w:r>
              <w:rPr>
                <w:sz w:val="16"/>
                <w:szCs w:val="16"/>
                <w:shd w:val="clear" w:color="auto" w:fill="EFEFEF"/>
              </w:rPr>
              <w:t>40%</w:t>
            </w:r>
          </w:p>
        </w:tc>
      </w:tr>
      <w:tr w:rsidR="0043669D" w14:paraId="57999D9B" w14:textId="77777777">
        <w:trPr>
          <w:cantSplit/>
        </w:trPr>
        <w:tc>
          <w:tcPr>
            <w:tcW w:w="1815" w:type="dxa"/>
            <w:shd w:val="clear" w:color="auto" w:fill="EFEFEF"/>
            <w:tcMar>
              <w:top w:w="100" w:type="dxa"/>
              <w:left w:w="100" w:type="dxa"/>
              <w:bottom w:w="100" w:type="dxa"/>
              <w:right w:w="100" w:type="dxa"/>
            </w:tcMar>
          </w:tcPr>
          <w:p w14:paraId="57999D96" w14:textId="77777777" w:rsidR="0043669D" w:rsidRDefault="009A045E">
            <w:pPr>
              <w:widowControl w:val="0"/>
              <w:rPr>
                <w:sz w:val="16"/>
                <w:szCs w:val="16"/>
                <w:shd w:val="clear" w:color="auto" w:fill="EFEFEF"/>
              </w:rPr>
            </w:pPr>
            <w:r>
              <w:rPr>
                <w:sz w:val="16"/>
                <w:szCs w:val="16"/>
                <w:shd w:val="clear" w:color="auto" w:fill="EFEFEF"/>
              </w:rPr>
              <w:t>maximale werktijd</w:t>
            </w:r>
          </w:p>
        </w:tc>
        <w:tc>
          <w:tcPr>
            <w:tcW w:w="1545" w:type="dxa"/>
            <w:shd w:val="clear" w:color="auto" w:fill="EFEFEF"/>
            <w:tcMar>
              <w:top w:w="100" w:type="dxa"/>
              <w:left w:w="100" w:type="dxa"/>
              <w:bottom w:w="100" w:type="dxa"/>
              <w:right w:w="100" w:type="dxa"/>
            </w:tcMar>
          </w:tcPr>
          <w:p w14:paraId="57999D97" w14:textId="77777777" w:rsidR="0043669D" w:rsidRDefault="009A045E">
            <w:pPr>
              <w:widowControl w:val="0"/>
              <w:rPr>
                <w:sz w:val="16"/>
                <w:szCs w:val="16"/>
                <w:shd w:val="clear" w:color="auto" w:fill="EFEFEF"/>
              </w:rPr>
            </w:pPr>
            <w:r>
              <w:rPr>
                <w:sz w:val="16"/>
                <w:szCs w:val="16"/>
                <w:shd w:val="clear" w:color="auto" w:fill="EFEFEF"/>
              </w:rPr>
              <w:t>n.v.t.</w:t>
            </w:r>
          </w:p>
        </w:tc>
        <w:tc>
          <w:tcPr>
            <w:tcW w:w="2400" w:type="dxa"/>
            <w:shd w:val="clear" w:color="auto" w:fill="EFEFEF"/>
            <w:tcMar>
              <w:top w:w="100" w:type="dxa"/>
              <w:left w:w="100" w:type="dxa"/>
              <w:bottom w:w="100" w:type="dxa"/>
              <w:right w:w="100" w:type="dxa"/>
            </w:tcMar>
          </w:tcPr>
          <w:p w14:paraId="57999D98" w14:textId="77777777" w:rsidR="0043669D" w:rsidRDefault="009A045E">
            <w:pPr>
              <w:widowControl w:val="0"/>
              <w:rPr>
                <w:sz w:val="16"/>
                <w:szCs w:val="16"/>
                <w:shd w:val="clear" w:color="auto" w:fill="EFEFEF"/>
              </w:rPr>
            </w:pPr>
            <w:r>
              <w:rPr>
                <w:sz w:val="16"/>
                <w:szCs w:val="16"/>
                <w:shd w:val="clear" w:color="auto" w:fill="EFEFEF"/>
              </w:rPr>
              <w:t>100%</w:t>
            </w:r>
          </w:p>
        </w:tc>
        <w:tc>
          <w:tcPr>
            <w:tcW w:w="1683" w:type="dxa"/>
            <w:shd w:val="clear" w:color="auto" w:fill="EFEFEF"/>
            <w:tcMar>
              <w:top w:w="100" w:type="dxa"/>
              <w:left w:w="100" w:type="dxa"/>
              <w:bottom w:w="100" w:type="dxa"/>
              <w:right w:w="100" w:type="dxa"/>
            </w:tcMar>
          </w:tcPr>
          <w:p w14:paraId="57999D99" w14:textId="77777777" w:rsidR="0043669D" w:rsidRDefault="009A045E">
            <w:pPr>
              <w:widowControl w:val="0"/>
              <w:rPr>
                <w:sz w:val="16"/>
                <w:szCs w:val="16"/>
                <w:shd w:val="clear" w:color="auto" w:fill="EFEFEF"/>
              </w:rPr>
            </w:pPr>
            <w:r>
              <w:rPr>
                <w:sz w:val="16"/>
                <w:szCs w:val="16"/>
                <w:shd w:val="clear" w:color="auto" w:fill="EFEFEF"/>
              </w:rPr>
              <w:t>100%</w:t>
            </w:r>
          </w:p>
        </w:tc>
        <w:tc>
          <w:tcPr>
            <w:tcW w:w="1683" w:type="dxa"/>
            <w:shd w:val="clear" w:color="auto" w:fill="EFEFEF"/>
            <w:tcMar>
              <w:top w:w="100" w:type="dxa"/>
              <w:left w:w="100" w:type="dxa"/>
              <w:bottom w:w="100" w:type="dxa"/>
              <w:right w:w="100" w:type="dxa"/>
            </w:tcMar>
          </w:tcPr>
          <w:p w14:paraId="57999D9A" w14:textId="77777777" w:rsidR="0043669D" w:rsidRDefault="009A045E">
            <w:pPr>
              <w:widowControl w:val="0"/>
              <w:rPr>
                <w:sz w:val="16"/>
                <w:szCs w:val="16"/>
                <w:shd w:val="clear" w:color="auto" w:fill="EFEFEF"/>
              </w:rPr>
            </w:pPr>
            <w:r>
              <w:rPr>
                <w:sz w:val="16"/>
                <w:szCs w:val="16"/>
                <w:shd w:val="clear" w:color="auto" w:fill="EFEFEF"/>
              </w:rPr>
              <w:t>100%</w:t>
            </w:r>
          </w:p>
        </w:tc>
      </w:tr>
      <w:tr w:rsidR="0043669D" w14:paraId="57999DA1" w14:textId="77777777">
        <w:trPr>
          <w:cantSplit/>
        </w:trPr>
        <w:tc>
          <w:tcPr>
            <w:tcW w:w="1815" w:type="dxa"/>
            <w:shd w:val="clear" w:color="auto" w:fill="EFEFEF"/>
            <w:tcMar>
              <w:top w:w="100" w:type="dxa"/>
              <w:left w:w="100" w:type="dxa"/>
              <w:bottom w:w="100" w:type="dxa"/>
              <w:right w:w="100" w:type="dxa"/>
            </w:tcMar>
          </w:tcPr>
          <w:p w14:paraId="57999D9C" w14:textId="77777777" w:rsidR="0043669D" w:rsidRDefault="009A045E">
            <w:pPr>
              <w:widowControl w:val="0"/>
              <w:rPr>
                <w:sz w:val="16"/>
                <w:szCs w:val="16"/>
                <w:shd w:val="clear" w:color="auto" w:fill="EFEFEF"/>
              </w:rPr>
            </w:pPr>
            <w:r>
              <w:rPr>
                <w:sz w:val="16"/>
                <w:szCs w:val="16"/>
                <w:shd w:val="clear" w:color="auto" w:fill="EFEFEF"/>
              </w:rPr>
              <w:t>toestemming BMCV</w:t>
            </w:r>
          </w:p>
        </w:tc>
        <w:tc>
          <w:tcPr>
            <w:tcW w:w="1545" w:type="dxa"/>
            <w:shd w:val="clear" w:color="auto" w:fill="EFEFEF"/>
            <w:tcMar>
              <w:top w:w="100" w:type="dxa"/>
              <w:left w:w="100" w:type="dxa"/>
              <w:bottom w:w="100" w:type="dxa"/>
              <w:right w:w="100" w:type="dxa"/>
            </w:tcMar>
          </w:tcPr>
          <w:p w14:paraId="57999D9D" w14:textId="77777777" w:rsidR="0043669D" w:rsidRDefault="009A045E">
            <w:pPr>
              <w:widowControl w:val="0"/>
              <w:rPr>
                <w:sz w:val="16"/>
                <w:szCs w:val="16"/>
                <w:shd w:val="clear" w:color="auto" w:fill="EFEFEF"/>
              </w:rPr>
            </w:pPr>
            <w:r>
              <w:rPr>
                <w:sz w:val="16"/>
                <w:szCs w:val="16"/>
                <w:shd w:val="clear" w:color="auto" w:fill="EFEFEF"/>
              </w:rPr>
              <w:t>n.v.t.</w:t>
            </w:r>
          </w:p>
        </w:tc>
        <w:tc>
          <w:tcPr>
            <w:tcW w:w="2400" w:type="dxa"/>
            <w:shd w:val="clear" w:color="auto" w:fill="EFEFEF"/>
            <w:tcMar>
              <w:top w:w="100" w:type="dxa"/>
              <w:left w:w="100" w:type="dxa"/>
              <w:bottom w:w="100" w:type="dxa"/>
              <w:right w:w="100" w:type="dxa"/>
            </w:tcMar>
          </w:tcPr>
          <w:p w14:paraId="57999D9E" w14:textId="77777777" w:rsidR="0043669D" w:rsidRDefault="009A045E">
            <w:pPr>
              <w:widowControl w:val="0"/>
              <w:rPr>
                <w:sz w:val="16"/>
                <w:szCs w:val="16"/>
                <w:shd w:val="clear" w:color="auto" w:fill="EFEFEF"/>
              </w:rPr>
            </w:pPr>
            <w:r>
              <w:rPr>
                <w:sz w:val="16"/>
                <w:szCs w:val="16"/>
                <w:shd w:val="clear" w:color="auto" w:fill="EFEFEF"/>
              </w:rPr>
              <w:t>n.v.t.</w:t>
            </w:r>
          </w:p>
        </w:tc>
        <w:tc>
          <w:tcPr>
            <w:tcW w:w="1683" w:type="dxa"/>
            <w:shd w:val="clear" w:color="auto" w:fill="EFEFEF"/>
            <w:tcMar>
              <w:top w:w="100" w:type="dxa"/>
              <w:left w:w="100" w:type="dxa"/>
              <w:bottom w:w="100" w:type="dxa"/>
              <w:right w:w="100" w:type="dxa"/>
            </w:tcMar>
          </w:tcPr>
          <w:p w14:paraId="57999D9F" w14:textId="77777777" w:rsidR="0043669D" w:rsidRDefault="009A045E">
            <w:pPr>
              <w:widowControl w:val="0"/>
              <w:rPr>
                <w:sz w:val="16"/>
                <w:szCs w:val="16"/>
                <w:shd w:val="clear" w:color="auto" w:fill="EFEFEF"/>
              </w:rPr>
            </w:pPr>
            <w:r>
              <w:rPr>
                <w:sz w:val="16"/>
                <w:szCs w:val="16"/>
                <w:shd w:val="clear" w:color="auto" w:fill="EFEFEF"/>
              </w:rPr>
              <w:t>ja, ook specifiek voor tijdelijke aanstelling</w:t>
            </w:r>
          </w:p>
        </w:tc>
        <w:tc>
          <w:tcPr>
            <w:tcW w:w="1683" w:type="dxa"/>
            <w:shd w:val="clear" w:color="auto" w:fill="EFEFEF"/>
            <w:tcMar>
              <w:top w:w="100" w:type="dxa"/>
              <w:left w:w="100" w:type="dxa"/>
              <w:bottom w:w="100" w:type="dxa"/>
              <w:right w:w="100" w:type="dxa"/>
            </w:tcMar>
          </w:tcPr>
          <w:p w14:paraId="57999DA0" w14:textId="77777777" w:rsidR="0043669D" w:rsidRDefault="009A045E">
            <w:pPr>
              <w:widowControl w:val="0"/>
              <w:rPr>
                <w:sz w:val="16"/>
                <w:szCs w:val="16"/>
                <w:shd w:val="clear" w:color="auto" w:fill="EFEFEF"/>
              </w:rPr>
            </w:pPr>
            <w:r>
              <w:rPr>
                <w:sz w:val="16"/>
                <w:szCs w:val="16"/>
                <w:shd w:val="clear" w:color="auto" w:fill="EFEFEF"/>
              </w:rPr>
              <w:t>ja, niet specifiek voor tijdelijke aanstelling</w:t>
            </w:r>
          </w:p>
        </w:tc>
      </w:tr>
      <w:tr w:rsidR="0043669D" w14:paraId="57999DA8" w14:textId="77777777">
        <w:trPr>
          <w:cantSplit/>
        </w:trPr>
        <w:tc>
          <w:tcPr>
            <w:tcW w:w="1815" w:type="dxa"/>
            <w:shd w:val="clear" w:color="auto" w:fill="EFEFEF"/>
            <w:tcMar>
              <w:top w:w="100" w:type="dxa"/>
              <w:left w:w="100" w:type="dxa"/>
              <w:bottom w:w="100" w:type="dxa"/>
              <w:right w:w="100" w:type="dxa"/>
            </w:tcMar>
          </w:tcPr>
          <w:p w14:paraId="57999DA2" w14:textId="77777777" w:rsidR="0043669D" w:rsidRDefault="009A045E">
            <w:pPr>
              <w:widowControl w:val="0"/>
              <w:rPr>
                <w:sz w:val="16"/>
                <w:szCs w:val="16"/>
                <w:shd w:val="clear" w:color="auto" w:fill="EFEFEF"/>
              </w:rPr>
            </w:pPr>
            <w:r>
              <w:rPr>
                <w:sz w:val="16"/>
                <w:szCs w:val="16"/>
                <w:shd w:val="clear" w:color="auto" w:fill="EFEFEF"/>
              </w:rPr>
              <w:t>solvabiliteits-</w:t>
            </w:r>
          </w:p>
          <w:p w14:paraId="57999DA3" w14:textId="77777777" w:rsidR="0043669D" w:rsidRDefault="009A045E">
            <w:pPr>
              <w:widowControl w:val="0"/>
              <w:rPr>
                <w:sz w:val="16"/>
                <w:szCs w:val="16"/>
                <w:shd w:val="clear" w:color="auto" w:fill="EFEFEF"/>
              </w:rPr>
            </w:pPr>
            <w:r>
              <w:rPr>
                <w:sz w:val="16"/>
                <w:szCs w:val="16"/>
                <w:shd w:val="clear" w:color="auto" w:fill="EFEFEF"/>
              </w:rPr>
              <w:t>verklaring CCBB</w:t>
            </w:r>
            <w:r>
              <w:rPr>
                <w:sz w:val="16"/>
                <w:szCs w:val="16"/>
                <w:shd w:val="clear" w:color="auto" w:fill="EFEFEF"/>
                <w:vertAlign w:val="superscript"/>
              </w:rPr>
              <w:footnoteReference w:id="5"/>
            </w:r>
          </w:p>
        </w:tc>
        <w:tc>
          <w:tcPr>
            <w:tcW w:w="1545" w:type="dxa"/>
            <w:shd w:val="clear" w:color="auto" w:fill="EFEFEF"/>
            <w:tcMar>
              <w:top w:w="100" w:type="dxa"/>
              <w:left w:w="100" w:type="dxa"/>
              <w:bottom w:w="100" w:type="dxa"/>
              <w:right w:w="100" w:type="dxa"/>
            </w:tcMar>
          </w:tcPr>
          <w:p w14:paraId="57999DA4" w14:textId="77777777" w:rsidR="0043669D" w:rsidRDefault="009A045E">
            <w:pPr>
              <w:widowControl w:val="0"/>
              <w:rPr>
                <w:sz w:val="16"/>
                <w:szCs w:val="16"/>
                <w:shd w:val="clear" w:color="auto" w:fill="EFEFEF"/>
              </w:rPr>
            </w:pPr>
            <w:r>
              <w:rPr>
                <w:sz w:val="16"/>
                <w:szCs w:val="16"/>
                <w:shd w:val="clear" w:color="auto" w:fill="EFEFEF"/>
              </w:rPr>
              <w:t>n.v.t.</w:t>
            </w:r>
          </w:p>
        </w:tc>
        <w:tc>
          <w:tcPr>
            <w:tcW w:w="2400" w:type="dxa"/>
            <w:shd w:val="clear" w:color="auto" w:fill="EFEFEF"/>
            <w:tcMar>
              <w:top w:w="100" w:type="dxa"/>
              <w:left w:w="100" w:type="dxa"/>
              <w:bottom w:w="100" w:type="dxa"/>
              <w:right w:w="100" w:type="dxa"/>
            </w:tcMar>
          </w:tcPr>
          <w:p w14:paraId="57999DA5" w14:textId="77777777" w:rsidR="0043669D" w:rsidRDefault="009A045E">
            <w:pPr>
              <w:widowControl w:val="0"/>
              <w:rPr>
                <w:sz w:val="16"/>
                <w:szCs w:val="16"/>
                <w:shd w:val="clear" w:color="auto" w:fill="EFEFEF"/>
              </w:rPr>
            </w:pPr>
            <w:r>
              <w:rPr>
                <w:sz w:val="16"/>
                <w:szCs w:val="16"/>
                <w:shd w:val="clear" w:color="auto" w:fill="EFEFEF"/>
              </w:rPr>
              <w:t>n.v.t.</w:t>
            </w:r>
          </w:p>
        </w:tc>
        <w:tc>
          <w:tcPr>
            <w:tcW w:w="1683" w:type="dxa"/>
            <w:shd w:val="clear" w:color="auto" w:fill="EFEFEF"/>
            <w:tcMar>
              <w:top w:w="100" w:type="dxa"/>
              <w:left w:w="100" w:type="dxa"/>
              <w:bottom w:w="100" w:type="dxa"/>
              <w:right w:w="100" w:type="dxa"/>
            </w:tcMar>
          </w:tcPr>
          <w:p w14:paraId="57999DA6" w14:textId="77777777" w:rsidR="0043669D" w:rsidRDefault="009A045E">
            <w:pPr>
              <w:widowControl w:val="0"/>
              <w:rPr>
                <w:sz w:val="16"/>
                <w:szCs w:val="16"/>
                <w:shd w:val="clear" w:color="auto" w:fill="EFEFEF"/>
              </w:rPr>
            </w:pPr>
            <w:r>
              <w:rPr>
                <w:sz w:val="16"/>
                <w:szCs w:val="16"/>
                <w:shd w:val="clear" w:color="auto" w:fill="EFEFEF"/>
              </w:rPr>
              <w:t>ja</w:t>
            </w:r>
          </w:p>
        </w:tc>
        <w:tc>
          <w:tcPr>
            <w:tcW w:w="1683" w:type="dxa"/>
            <w:shd w:val="clear" w:color="auto" w:fill="EFEFEF"/>
            <w:tcMar>
              <w:top w:w="100" w:type="dxa"/>
              <w:left w:w="100" w:type="dxa"/>
              <w:bottom w:w="100" w:type="dxa"/>
              <w:right w:w="100" w:type="dxa"/>
            </w:tcMar>
          </w:tcPr>
          <w:p w14:paraId="57999DA7" w14:textId="77777777" w:rsidR="0043669D" w:rsidRDefault="009A045E">
            <w:pPr>
              <w:widowControl w:val="0"/>
              <w:rPr>
                <w:sz w:val="16"/>
                <w:szCs w:val="16"/>
                <w:shd w:val="clear" w:color="auto" w:fill="EFEFEF"/>
              </w:rPr>
            </w:pPr>
            <w:r>
              <w:rPr>
                <w:sz w:val="16"/>
                <w:szCs w:val="16"/>
                <w:shd w:val="clear" w:color="auto" w:fill="EFEFEF"/>
              </w:rPr>
              <w:t>ja</w:t>
            </w:r>
          </w:p>
        </w:tc>
      </w:tr>
      <w:tr w:rsidR="0043669D" w14:paraId="57999DAE" w14:textId="77777777">
        <w:trPr>
          <w:cantSplit/>
        </w:trPr>
        <w:tc>
          <w:tcPr>
            <w:tcW w:w="1815" w:type="dxa"/>
            <w:shd w:val="clear" w:color="auto" w:fill="EFEFEF"/>
            <w:tcMar>
              <w:top w:w="100" w:type="dxa"/>
              <w:left w:w="100" w:type="dxa"/>
              <w:bottom w:w="100" w:type="dxa"/>
              <w:right w:w="100" w:type="dxa"/>
            </w:tcMar>
          </w:tcPr>
          <w:p w14:paraId="57999DA9" w14:textId="77777777" w:rsidR="0043669D" w:rsidRDefault="009A045E">
            <w:pPr>
              <w:widowControl w:val="0"/>
              <w:rPr>
                <w:sz w:val="16"/>
                <w:szCs w:val="16"/>
                <w:shd w:val="clear" w:color="auto" w:fill="EFEFEF"/>
              </w:rPr>
            </w:pPr>
            <w:r>
              <w:rPr>
                <w:sz w:val="16"/>
                <w:szCs w:val="16"/>
                <w:shd w:val="clear" w:color="auto" w:fill="EFEFEF"/>
              </w:rPr>
              <w:t>mogelijkheid van verlenging of opvolging</w:t>
            </w:r>
          </w:p>
        </w:tc>
        <w:tc>
          <w:tcPr>
            <w:tcW w:w="1545" w:type="dxa"/>
            <w:shd w:val="clear" w:color="auto" w:fill="EFEFEF"/>
            <w:tcMar>
              <w:top w:w="100" w:type="dxa"/>
              <w:left w:w="100" w:type="dxa"/>
              <w:bottom w:w="100" w:type="dxa"/>
              <w:right w:w="100" w:type="dxa"/>
            </w:tcMar>
          </w:tcPr>
          <w:p w14:paraId="57999DAA" w14:textId="77777777" w:rsidR="0043669D" w:rsidRDefault="009A045E">
            <w:pPr>
              <w:widowControl w:val="0"/>
              <w:rPr>
                <w:sz w:val="16"/>
                <w:szCs w:val="16"/>
                <w:shd w:val="clear" w:color="auto" w:fill="EFEFEF"/>
              </w:rPr>
            </w:pPr>
            <w:r>
              <w:rPr>
                <w:sz w:val="16"/>
                <w:szCs w:val="16"/>
                <w:shd w:val="clear" w:color="auto" w:fill="EFEFEF"/>
              </w:rPr>
              <w:t>nieuwe opdracht mogelijk, maar geen direct aansluitende opdrachten van steeds max. 40 uur</w:t>
            </w:r>
          </w:p>
        </w:tc>
        <w:tc>
          <w:tcPr>
            <w:tcW w:w="2400" w:type="dxa"/>
            <w:shd w:val="clear" w:color="auto" w:fill="EFEFEF"/>
            <w:tcMar>
              <w:top w:w="100" w:type="dxa"/>
              <w:left w:w="100" w:type="dxa"/>
              <w:bottom w:w="100" w:type="dxa"/>
              <w:right w:w="100" w:type="dxa"/>
            </w:tcMar>
          </w:tcPr>
          <w:p w14:paraId="57999DAB" w14:textId="77777777" w:rsidR="0043669D" w:rsidRDefault="009A045E">
            <w:pPr>
              <w:widowControl w:val="0"/>
              <w:rPr>
                <w:sz w:val="16"/>
                <w:szCs w:val="16"/>
                <w:shd w:val="clear" w:color="auto" w:fill="EFEFEF"/>
              </w:rPr>
            </w:pPr>
            <w:r>
              <w:rPr>
                <w:sz w:val="16"/>
                <w:szCs w:val="16"/>
                <w:shd w:val="clear" w:color="auto" w:fill="EFEFEF"/>
              </w:rPr>
              <w:t>na afloop gedurende 1 jaar geen nieuw contract voor structurele hulpdiensten</w:t>
            </w:r>
          </w:p>
        </w:tc>
        <w:tc>
          <w:tcPr>
            <w:tcW w:w="1683" w:type="dxa"/>
            <w:shd w:val="clear" w:color="auto" w:fill="EFEFEF"/>
            <w:tcMar>
              <w:top w:w="100" w:type="dxa"/>
              <w:left w:w="100" w:type="dxa"/>
              <w:bottom w:w="100" w:type="dxa"/>
              <w:right w:w="100" w:type="dxa"/>
            </w:tcMar>
          </w:tcPr>
          <w:p w14:paraId="57999DAC" w14:textId="77777777" w:rsidR="0043669D" w:rsidRDefault="009A045E">
            <w:pPr>
              <w:widowControl w:val="0"/>
              <w:rPr>
                <w:sz w:val="16"/>
                <w:szCs w:val="16"/>
                <w:shd w:val="clear" w:color="auto" w:fill="EFEFEF"/>
              </w:rPr>
            </w:pPr>
            <w:r>
              <w:rPr>
                <w:sz w:val="16"/>
                <w:szCs w:val="16"/>
                <w:shd w:val="clear" w:color="auto" w:fill="EFEFEF"/>
              </w:rPr>
              <w:t>na afloop gedurende 1 jaar geen nieuwe tijdelijke dienst of een nieuw contract voor structurele hulpdiensten</w:t>
            </w:r>
          </w:p>
        </w:tc>
        <w:tc>
          <w:tcPr>
            <w:tcW w:w="1683" w:type="dxa"/>
            <w:shd w:val="clear" w:color="auto" w:fill="EFEFEF"/>
            <w:tcMar>
              <w:top w:w="100" w:type="dxa"/>
              <w:left w:w="100" w:type="dxa"/>
              <w:bottom w:w="100" w:type="dxa"/>
              <w:right w:w="100" w:type="dxa"/>
            </w:tcMar>
          </w:tcPr>
          <w:p w14:paraId="57999DAD" w14:textId="77777777" w:rsidR="0043669D" w:rsidRDefault="009A045E">
            <w:pPr>
              <w:widowControl w:val="0"/>
              <w:rPr>
                <w:sz w:val="16"/>
                <w:szCs w:val="16"/>
                <w:shd w:val="clear" w:color="auto" w:fill="EFEFEF"/>
              </w:rPr>
            </w:pPr>
            <w:r>
              <w:rPr>
                <w:sz w:val="16"/>
                <w:szCs w:val="16"/>
                <w:shd w:val="clear" w:color="auto" w:fill="EFEFEF"/>
              </w:rPr>
              <w:t>na afloop gedurende 1 jaar geen nieuwe tijdelijke dienst of een nieuw contract voor structurele hulpdiensten</w:t>
            </w:r>
          </w:p>
        </w:tc>
      </w:tr>
      <w:tr w:rsidR="0043669D" w14:paraId="57999DBA" w14:textId="77777777">
        <w:trPr>
          <w:cantSplit/>
        </w:trPr>
        <w:tc>
          <w:tcPr>
            <w:tcW w:w="1815" w:type="dxa"/>
            <w:shd w:val="clear" w:color="auto" w:fill="EFEFEF"/>
            <w:tcMar>
              <w:top w:w="100" w:type="dxa"/>
              <w:left w:w="100" w:type="dxa"/>
              <w:bottom w:w="100" w:type="dxa"/>
              <w:right w:w="100" w:type="dxa"/>
            </w:tcMar>
          </w:tcPr>
          <w:p w14:paraId="57999DAF" w14:textId="77777777" w:rsidR="0043669D" w:rsidRDefault="009A045E">
            <w:pPr>
              <w:widowControl w:val="0"/>
              <w:rPr>
                <w:sz w:val="16"/>
                <w:szCs w:val="16"/>
                <w:shd w:val="clear" w:color="auto" w:fill="EFEFEF"/>
              </w:rPr>
            </w:pPr>
            <w:r>
              <w:rPr>
                <w:sz w:val="16"/>
                <w:szCs w:val="16"/>
                <w:shd w:val="clear" w:color="auto" w:fill="EFEFEF"/>
              </w:rPr>
              <w:t>arbeidsvoorwaarden voor proponent of predikant</w:t>
            </w:r>
          </w:p>
        </w:tc>
        <w:tc>
          <w:tcPr>
            <w:tcW w:w="1545" w:type="dxa"/>
            <w:shd w:val="clear" w:color="auto" w:fill="EFEFEF"/>
            <w:tcMar>
              <w:top w:w="100" w:type="dxa"/>
              <w:left w:w="100" w:type="dxa"/>
              <w:bottom w:w="100" w:type="dxa"/>
              <w:right w:w="100" w:type="dxa"/>
            </w:tcMar>
          </w:tcPr>
          <w:p w14:paraId="57999DB0" w14:textId="77777777" w:rsidR="0043669D" w:rsidRDefault="009A045E">
            <w:pPr>
              <w:widowControl w:val="0"/>
              <w:rPr>
                <w:sz w:val="16"/>
                <w:szCs w:val="16"/>
                <w:shd w:val="clear" w:color="auto" w:fill="EFEFEF"/>
              </w:rPr>
            </w:pPr>
            <w:r>
              <w:rPr>
                <w:sz w:val="16"/>
                <w:szCs w:val="16"/>
                <w:shd w:val="clear" w:color="auto" w:fill="EFEFEF"/>
              </w:rPr>
              <w:t>tarief volgens lijst in Uitvoerings-</w:t>
            </w:r>
          </w:p>
          <w:p w14:paraId="57999DB1" w14:textId="77777777" w:rsidR="0043669D" w:rsidRDefault="009A045E">
            <w:pPr>
              <w:widowControl w:val="0"/>
              <w:rPr>
                <w:sz w:val="16"/>
                <w:szCs w:val="16"/>
                <w:shd w:val="clear" w:color="auto" w:fill="EFEFEF"/>
              </w:rPr>
            </w:pPr>
            <w:r>
              <w:rPr>
                <w:sz w:val="16"/>
                <w:szCs w:val="16"/>
                <w:shd w:val="clear" w:color="auto" w:fill="EFEFEF"/>
              </w:rPr>
              <w:t>bepalingen</w:t>
            </w:r>
          </w:p>
        </w:tc>
        <w:tc>
          <w:tcPr>
            <w:tcW w:w="2400" w:type="dxa"/>
            <w:shd w:val="clear" w:color="auto" w:fill="EFEFEF"/>
            <w:tcMar>
              <w:top w:w="100" w:type="dxa"/>
              <w:left w:w="100" w:type="dxa"/>
              <w:bottom w:w="100" w:type="dxa"/>
              <w:right w:w="100" w:type="dxa"/>
            </w:tcMar>
          </w:tcPr>
          <w:p w14:paraId="57999DB2" w14:textId="77777777" w:rsidR="0043669D" w:rsidRDefault="009A045E">
            <w:pPr>
              <w:widowControl w:val="0"/>
              <w:rPr>
                <w:sz w:val="16"/>
                <w:szCs w:val="16"/>
                <w:u w:val="single"/>
                <w:shd w:val="clear" w:color="auto" w:fill="EFEFEF"/>
              </w:rPr>
            </w:pPr>
            <w:r>
              <w:rPr>
                <w:sz w:val="16"/>
                <w:szCs w:val="16"/>
                <w:u w:val="single"/>
                <w:shd w:val="clear" w:color="auto" w:fill="EFEFEF"/>
              </w:rPr>
              <w:t>bij 2-zijdige overeenkomst gemeente - predikant:</w:t>
            </w:r>
          </w:p>
          <w:p w14:paraId="57999DB3" w14:textId="77777777" w:rsidR="0043669D" w:rsidRDefault="009A045E">
            <w:pPr>
              <w:widowControl w:val="0"/>
              <w:rPr>
                <w:sz w:val="16"/>
                <w:szCs w:val="16"/>
                <w:shd w:val="clear" w:color="auto" w:fill="EFEFEF"/>
              </w:rPr>
            </w:pPr>
            <w:r>
              <w:rPr>
                <w:sz w:val="16"/>
                <w:szCs w:val="16"/>
                <w:shd w:val="clear" w:color="auto" w:fill="EFEFEF"/>
              </w:rPr>
              <w:t>volledige rechtspositie predikant + 10% toeslag</w:t>
            </w:r>
          </w:p>
          <w:p w14:paraId="57999DB4" w14:textId="77777777" w:rsidR="0043669D" w:rsidRDefault="009A045E">
            <w:pPr>
              <w:widowControl w:val="0"/>
              <w:rPr>
                <w:sz w:val="16"/>
                <w:szCs w:val="16"/>
                <w:u w:val="single"/>
                <w:shd w:val="clear" w:color="auto" w:fill="EFEFEF"/>
              </w:rPr>
            </w:pPr>
            <w:r>
              <w:rPr>
                <w:sz w:val="16"/>
                <w:szCs w:val="16"/>
                <w:u w:val="single"/>
                <w:shd w:val="clear" w:color="auto" w:fill="EFEFEF"/>
              </w:rPr>
              <w:t>bij detachering door gemeente</w:t>
            </w:r>
          </w:p>
          <w:p w14:paraId="57999DB5" w14:textId="77777777" w:rsidR="0043669D" w:rsidRDefault="009A045E">
            <w:pPr>
              <w:widowControl w:val="0"/>
              <w:rPr>
                <w:sz w:val="16"/>
                <w:szCs w:val="16"/>
                <w:shd w:val="clear" w:color="auto" w:fill="EFEFEF"/>
              </w:rPr>
            </w:pPr>
            <w:r>
              <w:rPr>
                <w:sz w:val="16"/>
                <w:szCs w:val="16"/>
                <w:shd w:val="clear" w:color="auto" w:fill="EFEFEF"/>
              </w:rPr>
              <w:t>volledige rechtspositie predikant zonder 10% toeslag</w:t>
            </w:r>
          </w:p>
          <w:p w14:paraId="57999DB6" w14:textId="77777777" w:rsidR="0043669D" w:rsidRDefault="009A045E">
            <w:pPr>
              <w:widowControl w:val="0"/>
              <w:rPr>
                <w:sz w:val="16"/>
                <w:szCs w:val="16"/>
                <w:u w:val="single"/>
                <w:shd w:val="clear" w:color="auto" w:fill="EFEFEF"/>
              </w:rPr>
            </w:pPr>
            <w:r>
              <w:rPr>
                <w:sz w:val="16"/>
                <w:szCs w:val="16"/>
                <w:u w:val="single"/>
                <w:shd w:val="clear" w:color="auto" w:fill="EFEFEF"/>
              </w:rPr>
              <w:t>bij detachering door Dienstenorganisatie</w:t>
            </w:r>
          </w:p>
          <w:p w14:paraId="57999DB7" w14:textId="77777777" w:rsidR="0043669D" w:rsidRDefault="009A045E">
            <w:pPr>
              <w:widowControl w:val="0"/>
              <w:rPr>
                <w:sz w:val="16"/>
                <w:szCs w:val="16"/>
                <w:shd w:val="clear" w:color="auto" w:fill="EFEFEF"/>
              </w:rPr>
            </w:pPr>
            <w:r>
              <w:rPr>
                <w:sz w:val="16"/>
                <w:szCs w:val="16"/>
                <w:shd w:val="clear" w:color="auto" w:fill="EFEFEF"/>
              </w:rPr>
              <w:t>volledige rechtspositie kerkelijk medewerker</w:t>
            </w:r>
          </w:p>
        </w:tc>
        <w:tc>
          <w:tcPr>
            <w:tcW w:w="1683" w:type="dxa"/>
            <w:shd w:val="clear" w:color="auto" w:fill="EFEFEF"/>
            <w:tcMar>
              <w:top w:w="100" w:type="dxa"/>
              <w:left w:w="100" w:type="dxa"/>
              <w:bottom w:w="100" w:type="dxa"/>
              <w:right w:w="100" w:type="dxa"/>
            </w:tcMar>
          </w:tcPr>
          <w:p w14:paraId="57999DB8" w14:textId="77777777" w:rsidR="0043669D" w:rsidRDefault="009A045E">
            <w:pPr>
              <w:widowControl w:val="0"/>
              <w:rPr>
                <w:sz w:val="16"/>
                <w:szCs w:val="16"/>
                <w:shd w:val="clear" w:color="auto" w:fill="EFEFEF"/>
              </w:rPr>
            </w:pPr>
            <w:r>
              <w:rPr>
                <w:sz w:val="16"/>
                <w:szCs w:val="16"/>
                <w:shd w:val="clear" w:color="auto" w:fill="EFEFEF"/>
              </w:rPr>
              <w:t>volledige rechtspositie predikant + 10% toeslag</w:t>
            </w:r>
          </w:p>
        </w:tc>
        <w:tc>
          <w:tcPr>
            <w:tcW w:w="1683" w:type="dxa"/>
            <w:shd w:val="clear" w:color="auto" w:fill="EFEFEF"/>
            <w:tcMar>
              <w:top w:w="100" w:type="dxa"/>
              <w:left w:w="100" w:type="dxa"/>
              <w:bottom w:w="100" w:type="dxa"/>
              <w:right w:w="100" w:type="dxa"/>
            </w:tcMar>
          </w:tcPr>
          <w:p w14:paraId="57999DB9" w14:textId="77777777" w:rsidR="0043669D" w:rsidRDefault="009A045E">
            <w:pPr>
              <w:widowControl w:val="0"/>
              <w:rPr>
                <w:sz w:val="16"/>
                <w:szCs w:val="16"/>
                <w:shd w:val="clear" w:color="auto" w:fill="EFEFEF"/>
              </w:rPr>
            </w:pPr>
            <w:r>
              <w:rPr>
                <w:sz w:val="16"/>
                <w:szCs w:val="16"/>
                <w:shd w:val="clear" w:color="auto" w:fill="EFEFEF"/>
              </w:rPr>
              <w:t>volledige rechtspositie predikant + 10% toeslag</w:t>
            </w:r>
          </w:p>
        </w:tc>
      </w:tr>
      <w:tr w:rsidR="0043669D" w14:paraId="57999DC5" w14:textId="77777777">
        <w:trPr>
          <w:cantSplit/>
        </w:trPr>
        <w:tc>
          <w:tcPr>
            <w:tcW w:w="1815" w:type="dxa"/>
            <w:shd w:val="clear" w:color="auto" w:fill="EFEFEF"/>
            <w:tcMar>
              <w:top w:w="100" w:type="dxa"/>
              <w:left w:w="100" w:type="dxa"/>
              <w:bottom w:w="100" w:type="dxa"/>
              <w:right w:w="100" w:type="dxa"/>
            </w:tcMar>
          </w:tcPr>
          <w:p w14:paraId="57999DBB" w14:textId="77777777" w:rsidR="0043669D" w:rsidRDefault="009A045E">
            <w:pPr>
              <w:widowControl w:val="0"/>
              <w:rPr>
                <w:sz w:val="16"/>
                <w:szCs w:val="16"/>
                <w:shd w:val="clear" w:color="auto" w:fill="EFEFEF"/>
              </w:rPr>
            </w:pPr>
            <w:r>
              <w:rPr>
                <w:sz w:val="16"/>
                <w:szCs w:val="16"/>
                <w:shd w:val="clear" w:color="auto" w:fill="EFEFEF"/>
              </w:rPr>
              <w:t>betaling aan predikant</w:t>
            </w:r>
          </w:p>
        </w:tc>
        <w:tc>
          <w:tcPr>
            <w:tcW w:w="1545" w:type="dxa"/>
            <w:shd w:val="clear" w:color="auto" w:fill="EFEFEF"/>
            <w:tcMar>
              <w:top w:w="100" w:type="dxa"/>
              <w:left w:w="100" w:type="dxa"/>
              <w:bottom w:w="100" w:type="dxa"/>
              <w:right w:w="100" w:type="dxa"/>
            </w:tcMar>
          </w:tcPr>
          <w:p w14:paraId="57999DBC" w14:textId="77777777" w:rsidR="0043669D" w:rsidRDefault="009A045E">
            <w:pPr>
              <w:widowControl w:val="0"/>
              <w:rPr>
                <w:sz w:val="16"/>
                <w:szCs w:val="16"/>
                <w:shd w:val="clear" w:color="auto" w:fill="EFEFEF"/>
              </w:rPr>
            </w:pPr>
            <w:r>
              <w:rPr>
                <w:sz w:val="16"/>
                <w:szCs w:val="16"/>
                <w:shd w:val="clear" w:color="auto" w:fill="EFEFEF"/>
              </w:rPr>
              <w:t>door gemeente</w:t>
            </w:r>
          </w:p>
        </w:tc>
        <w:tc>
          <w:tcPr>
            <w:tcW w:w="2400" w:type="dxa"/>
            <w:shd w:val="clear" w:color="auto" w:fill="EFEFEF"/>
            <w:tcMar>
              <w:top w:w="100" w:type="dxa"/>
              <w:left w:w="100" w:type="dxa"/>
              <w:bottom w:w="100" w:type="dxa"/>
              <w:right w:w="100" w:type="dxa"/>
            </w:tcMar>
          </w:tcPr>
          <w:p w14:paraId="57999DBD" w14:textId="77777777" w:rsidR="0043669D" w:rsidRDefault="009A045E">
            <w:pPr>
              <w:widowControl w:val="0"/>
              <w:rPr>
                <w:sz w:val="16"/>
                <w:szCs w:val="16"/>
                <w:u w:val="single"/>
                <w:shd w:val="clear" w:color="auto" w:fill="EFEFEF"/>
              </w:rPr>
            </w:pPr>
            <w:r>
              <w:rPr>
                <w:sz w:val="16"/>
                <w:szCs w:val="16"/>
                <w:u w:val="single"/>
                <w:shd w:val="clear" w:color="auto" w:fill="EFEFEF"/>
              </w:rPr>
              <w:t>bij 2-zijdige overeenkomst gemeente - predikant:</w:t>
            </w:r>
          </w:p>
          <w:p w14:paraId="57999DBE" w14:textId="77777777" w:rsidR="0043669D" w:rsidRDefault="009A045E">
            <w:pPr>
              <w:widowControl w:val="0"/>
              <w:rPr>
                <w:sz w:val="16"/>
                <w:szCs w:val="16"/>
                <w:shd w:val="clear" w:color="auto" w:fill="EFEFEF"/>
              </w:rPr>
            </w:pPr>
            <w:r>
              <w:rPr>
                <w:sz w:val="16"/>
                <w:szCs w:val="16"/>
                <w:shd w:val="clear" w:color="auto" w:fill="EFEFEF"/>
              </w:rPr>
              <w:t>via centrale kas predikantstraktementen</w:t>
            </w:r>
          </w:p>
          <w:p w14:paraId="57999DBF" w14:textId="77777777" w:rsidR="0043669D" w:rsidRDefault="009A045E">
            <w:pPr>
              <w:widowControl w:val="0"/>
              <w:rPr>
                <w:sz w:val="16"/>
                <w:szCs w:val="16"/>
                <w:u w:val="single"/>
                <w:shd w:val="clear" w:color="auto" w:fill="EFEFEF"/>
              </w:rPr>
            </w:pPr>
            <w:r>
              <w:rPr>
                <w:sz w:val="16"/>
                <w:szCs w:val="16"/>
                <w:u w:val="single"/>
                <w:shd w:val="clear" w:color="auto" w:fill="EFEFEF"/>
              </w:rPr>
              <w:t>bij detachering door gemeente</w:t>
            </w:r>
          </w:p>
          <w:p w14:paraId="57999DC0" w14:textId="77777777" w:rsidR="0043669D" w:rsidRDefault="009A045E">
            <w:pPr>
              <w:widowControl w:val="0"/>
              <w:rPr>
                <w:sz w:val="16"/>
                <w:szCs w:val="16"/>
                <w:shd w:val="clear" w:color="auto" w:fill="EFEFEF"/>
              </w:rPr>
            </w:pPr>
            <w:r>
              <w:rPr>
                <w:sz w:val="16"/>
                <w:szCs w:val="16"/>
                <w:shd w:val="clear" w:color="auto" w:fill="EFEFEF"/>
              </w:rPr>
              <w:t>via centrale kas predikantstraktementen</w:t>
            </w:r>
          </w:p>
          <w:p w14:paraId="57999DC1" w14:textId="77777777" w:rsidR="0043669D" w:rsidRDefault="009A045E">
            <w:pPr>
              <w:widowControl w:val="0"/>
              <w:rPr>
                <w:sz w:val="16"/>
                <w:szCs w:val="16"/>
                <w:u w:val="single"/>
                <w:shd w:val="clear" w:color="auto" w:fill="EFEFEF"/>
              </w:rPr>
            </w:pPr>
            <w:r>
              <w:rPr>
                <w:sz w:val="16"/>
                <w:szCs w:val="16"/>
                <w:u w:val="single"/>
                <w:shd w:val="clear" w:color="auto" w:fill="EFEFEF"/>
              </w:rPr>
              <w:t>bij detachering door Dienstenorganisatie</w:t>
            </w:r>
          </w:p>
          <w:p w14:paraId="57999DC2" w14:textId="77777777" w:rsidR="0043669D" w:rsidRDefault="009A045E">
            <w:pPr>
              <w:widowControl w:val="0"/>
              <w:rPr>
                <w:sz w:val="16"/>
                <w:szCs w:val="16"/>
                <w:shd w:val="clear" w:color="auto" w:fill="EFEFEF"/>
              </w:rPr>
            </w:pPr>
            <w:r>
              <w:rPr>
                <w:sz w:val="16"/>
                <w:szCs w:val="16"/>
                <w:shd w:val="clear" w:color="auto" w:fill="EFEFEF"/>
              </w:rPr>
              <w:t>door Dienstenorganisatie</w:t>
            </w:r>
          </w:p>
        </w:tc>
        <w:tc>
          <w:tcPr>
            <w:tcW w:w="1683" w:type="dxa"/>
            <w:shd w:val="clear" w:color="auto" w:fill="EFEFEF"/>
            <w:tcMar>
              <w:top w:w="100" w:type="dxa"/>
              <w:left w:w="100" w:type="dxa"/>
              <w:bottom w:w="100" w:type="dxa"/>
              <w:right w:w="100" w:type="dxa"/>
            </w:tcMar>
          </w:tcPr>
          <w:p w14:paraId="57999DC3" w14:textId="77777777" w:rsidR="0043669D" w:rsidRDefault="009A045E">
            <w:pPr>
              <w:widowControl w:val="0"/>
              <w:rPr>
                <w:sz w:val="16"/>
                <w:szCs w:val="16"/>
                <w:shd w:val="clear" w:color="auto" w:fill="EFEFEF"/>
              </w:rPr>
            </w:pPr>
            <w:r>
              <w:rPr>
                <w:sz w:val="16"/>
                <w:szCs w:val="16"/>
                <w:shd w:val="clear" w:color="auto" w:fill="EFEFEF"/>
              </w:rPr>
              <w:t>via centrale kas predikantstraktementen</w:t>
            </w:r>
          </w:p>
        </w:tc>
        <w:tc>
          <w:tcPr>
            <w:tcW w:w="1683" w:type="dxa"/>
            <w:shd w:val="clear" w:color="auto" w:fill="EFEFEF"/>
            <w:tcMar>
              <w:top w:w="100" w:type="dxa"/>
              <w:left w:w="100" w:type="dxa"/>
              <w:bottom w:w="100" w:type="dxa"/>
              <w:right w:w="100" w:type="dxa"/>
            </w:tcMar>
          </w:tcPr>
          <w:p w14:paraId="57999DC4" w14:textId="77777777" w:rsidR="0043669D" w:rsidRDefault="009A045E">
            <w:pPr>
              <w:widowControl w:val="0"/>
              <w:rPr>
                <w:sz w:val="16"/>
                <w:szCs w:val="16"/>
                <w:shd w:val="clear" w:color="auto" w:fill="EFEFEF"/>
              </w:rPr>
            </w:pPr>
            <w:r>
              <w:rPr>
                <w:sz w:val="16"/>
                <w:szCs w:val="16"/>
                <w:shd w:val="clear" w:color="auto" w:fill="EFEFEF"/>
              </w:rPr>
              <w:t>via centrale kas predikantstraktementen</w:t>
            </w:r>
          </w:p>
        </w:tc>
      </w:tr>
      <w:tr w:rsidR="0043669D" w14:paraId="57999DD8" w14:textId="77777777">
        <w:trPr>
          <w:cantSplit/>
        </w:trPr>
        <w:tc>
          <w:tcPr>
            <w:tcW w:w="1815" w:type="dxa"/>
            <w:shd w:val="clear" w:color="auto" w:fill="EFEFEF"/>
            <w:tcMar>
              <w:top w:w="100" w:type="dxa"/>
              <w:left w:w="100" w:type="dxa"/>
              <w:bottom w:w="100" w:type="dxa"/>
              <w:right w:w="100" w:type="dxa"/>
            </w:tcMar>
          </w:tcPr>
          <w:p w14:paraId="57999DC6" w14:textId="77777777" w:rsidR="0043669D" w:rsidRDefault="009A045E">
            <w:pPr>
              <w:widowControl w:val="0"/>
              <w:rPr>
                <w:sz w:val="16"/>
                <w:szCs w:val="16"/>
                <w:shd w:val="clear" w:color="auto" w:fill="EFEFEF"/>
              </w:rPr>
            </w:pPr>
            <w:r>
              <w:rPr>
                <w:sz w:val="16"/>
                <w:szCs w:val="16"/>
                <w:shd w:val="clear" w:color="auto" w:fill="EFEFEF"/>
              </w:rPr>
              <w:lastRenderedPageBreak/>
              <w:t>kosten voor gemeente  (naast direct aan predikant te betalen onkosten-</w:t>
            </w:r>
          </w:p>
          <w:p w14:paraId="57999DC7" w14:textId="77777777" w:rsidR="0043669D" w:rsidRDefault="009A045E">
            <w:pPr>
              <w:widowControl w:val="0"/>
              <w:rPr>
                <w:sz w:val="16"/>
                <w:szCs w:val="16"/>
                <w:shd w:val="clear" w:color="auto" w:fill="EFEFEF"/>
              </w:rPr>
            </w:pPr>
            <w:r>
              <w:rPr>
                <w:sz w:val="16"/>
                <w:szCs w:val="16"/>
                <w:shd w:val="clear" w:color="auto" w:fill="EFEFEF"/>
              </w:rPr>
              <w:t>vergoedingen)</w:t>
            </w:r>
          </w:p>
        </w:tc>
        <w:tc>
          <w:tcPr>
            <w:tcW w:w="1545" w:type="dxa"/>
            <w:shd w:val="clear" w:color="auto" w:fill="EFEFEF"/>
            <w:tcMar>
              <w:top w:w="100" w:type="dxa"/>
              <w:left w:w="100" w:type="dxa"/>
              <w:bottom w:w="100" w:type="dxa"/>
              <w:right w:w="100" w:type="dxa"/>
            </w:tcMar>
          </w:tcPr>
          <w:p w14:paraId="57999DC8" w14:textId="77777777" w:rsidR="0043669D" w:rsidRDefault="009A045E">
            <w:pPr>
              <w:widowControl w:val="0"/>
              <w:rPr>
                <w:sz w:val="16"/>
                <w:szCs w:val="16"/>
                <w:shd w:val="clear" w:color="auto" w:fill="EFEFEF"/>
              </w:rPr>
            </w:pPr>
            <w:r>
              <w:rPr>
                <w:sz w:val="16"/>
                <w:szCs w:val="16"/>
                <w:shd w:val="clear" w:color="auto" w:fill="EFEFEF"/>
              </w:rPr>
              <w:t>tarief volgens lijst in Uitvoerings-</w:t>
            </w:r>
          </w:p>
          <w:p w14:paraId="57999DC9" w14:textId="77777777" w:rsidR="0043669D" w:rsidRDefault="009A045E">
            <w:pPr>
              <w:widowControl w:val="0"/>
              <w:rPr>
                <w:sz w:val="16"/>
                <w:szCs w:val="16"/>
                <w:shd w:val="clear" w:color="auto" w:fill="EFEFEF"/>
              </w:rPr>
            </w:pPr>
            <w:r>
              <w:rPr>
                <w:sz w:val="16"/>
                <w:szCs w:val="16"/>
                <w:shd w:val="clear" w:color="auto" w:fill="EFEFEF"/>
              </w:rPr>
              <w:t>bepalingen</w:t>
            </w:r>
          </w:p>
        </w:tc>
        <w:tc>
          <w:tcPr>
            <w:tcW w:w="2400" w:type="dxa"/>
            <w:shd w:val="clear" w:color="auto" w:fill="EFEFEF"/>
            <w:tcMar>
              <w:top w:w="100" w:type="dxa"/>
              <w:left w:w="100" w:type="dxa"/>
              <w:bottom w:w="100" w:type="dxa"/>
              <w:right w:w="100" w:type="dxa"/>
            </w:tcMar>
          </w:tcPr>
          <w:p w14:paraId="57999DCA" w14:textId="77777777" w:rsidR="0043669D" w:rsidRDefault="009A045E">
            <w:pPr>
              <w:widowControl w:val="0"/>
              <w:rPr>
                <w:sz w:val="16"/>
                <w:szCs w:val="16"/>
                <w:u w:val="single"/>
                <w:shd w:val="clear" w:color="auto" w:fill="EFEFEF"/>
              </w:rPr>
            </w:pPr>
            <w:r>
              <w:rPr>
                <w:sz w:val="16"/>
                <w:szCs w:val="16"/>
                <w:u w:val="single"/>
                <w:shd w:val="clear" w:color="auto" w:fill="EFEFEF"/>
              </w:rPr>
              <w:t>bij 2-zijdige overeenkomst gemeente - predikant:</w:t>
            </w:r>
          </w:p>
          <w:p w14:paraId="57999DCB" w14:textId="77777777" w:rsidR="0043669D" w:rsidRDefault="009A045E">
            <w:pPr>
              <w:widowControl w:val="0"/>
              <w:rPr>
                <w:sz w:val="16"/>
                <w:szCs w:val="16"/>
                <w:shd w:val="clear" w:color="auto" w:fill="EFEFEF"/>
              </w:rPr>
            </w:pPr>
            <w:r>
              <w:rPr>
                <w:sz w:val="16"/>
                <w:szCs w:val="16"/>
                <w:shd w:val="clear" w:color="auto" w:fill="EFEFEF"/>
              </w:rPr>
              <w:t xml:space="preserve">bezettingsbijdrage </w:t>
            </w:r>
            <w:r>
              <w:rPr>
                <w:sz w:val="16"/>
                <w:szCs w:val="16"/>
                <w:shd w:val="clear" w:color="auto" w:fill="EFEFEF"/>
              </w:rPr>
              <w:br/>
              <w:t>+ tijdelijke-dienst-opslag</w:t>
            </w:r>
          </w:p>
          <w:p w14:paraId="57999DCC" w14:textId="77777777" w:rsidR="0043669D" w:rsidRDefault="009A045E">
            <w:pPr>
              <w:widowControl w:val="0"/>
              <w:rPr>
                <w:sz w:val="16"/>
                <w:szCs w:val="16"/>
                <w:u w:val="single"/>
                <w:shd w:val="clear" w:color="auto" w:fill="EFEFEF"/>
              </w:rPr>
            </w:pPr>
            <w:r>
              <w:rPr>
                <w:sz w:val="16"/>
                <w:szCs w:val="16"/>
                <w:u w:val="single"/>
                <w:shd w:val="clear" w:color="auto" w:fill="EFEFEF"/>
              </w:rPr>
              <w:t>bij detachering door gemeente</w:t>
            </w:r>
          </w:p>
          <w:p w14:paraId="57999DCD" w14:textId="77777777" w:rsidR="0043669D" w:rsidRDefault="009A045E">
            <w:pPr>
              <w:widowControl w:val="0"/>
              <w:rPr>
                <w:sz w:val="16"/>
                <w:szCs w:val="16"/>
                <w:shd w:val="clear" w:color="auto" w:fill="EFEFEF"/>
              </w:rPr>
            </w:pPr>
            <w:r>
              <w:rPr>
                <w:sz w:val="16"/>
                <w:szCs w:val="16"/>
                <w:shd w:val="clear" w:color="auto" w:fill="EFEFEF"/>
              </w:rPr>
              <w:t>bezettingsbijdrage</w:t>
            </w:r>
          </w:p>
          <w:p w14:paraId="57999DCE" w14:textId="77777777" w:rsidR="0043669D" w:rsidRDefault="009A045E">
            <w:pPr>
              <w:widowControl w:val="0"/>
              <w:rPr>
                <w:sz w:val="16"/>
                <w:szCs w:val="16"/>
                <w:u w:val="single"/>
                <w:shd w:val="clear" w:color="auto" w:fill="EFEFEF"/>
              </w:rPr>
            </w:pPr>
            <w:r>
              <w:rPr>
                <w:sz w:val="16"/>
                <w:szCs w:val="16"/>
                <w:u w:val="single"/>
                <w:shd w:val="clear" w:color="auto" w:fill="EFEFEF"/>
              </w:rPr>
              <w:t>bij detachering door Dienstenorganisatie</w:t>
            </w:r>
          </w:p>
          <w:p w14:paraId="57999DCF" w14:textId="77777777" w:rsidR="0043669D" w:rsidRDefault="009A045E">
            <w:pPr>
              <w:widowControl w:val="0"/>
              <w:rPr>
                <w:sz w:val="16"/>
                <w:szCs w:val="16"/>
                <w:shd w:val="clear" w:color="auto" w:fill="EFEFEF"/>
              </w:rPr>
            </w:pPr>
            <w:r>
              <w:rPr>
                <w:sz w:val="16"/>
                <w:szCs w:val="16"/>
                <w:shd w:val="clear" w:color="auto" w:fill="EFEFEF"/>
              </w:rPr>
              <w:t>tarief van Dienstenorganisatie</w:t>
            </w:r>
          </w:p>
        </w:tc>
        <w:tc>
          <w:tcPr>
            <w:tcW w:w="1683" w:type="dxa"/>
            <w:shd w:val="clear" w:color="auto" w:fill="EFEFEF"/>
            <w:tcMar>
              <w:top w:w="100" w:type="dxa"/>
              <w:left w:w="100" w:type="dxa"/>
              <w:bottom w:w="100" w:type="dxa"/>
              <w:right w:w="100" w:type="dxa"/>
            </w:tcMar>
          </w:tcPr>
          <w:p w14:paraId="57999DD0" w14:textId="77777777" w:rsidR="0043669D" w:rsidRDefault="009A045E">
            <w:pPr>
              <w:widowControl w:val="0"/>
              <w:rPr>
                <w:sz w:val="16"/>
                <w:szCs w:val="16"/>
                <w:shd w:val="clear" w:color="auto" w:fill="EFEFEF"/>
              </w:rPr>
            </w:pPr>
            <w:r>
              <w:rPr>
                <w:sz w:val="16"/>
                <w:szCs w:val="16"/>
                <w:shd w:val="clear" w:color="auto" w:fill="EFEFEF"/>
              </w:rPr>
              <w:t xml:space="preserve">bezettingsbijdrage </w:t>
            </w:r>
          </w:p>
          <w:p w14:paraId="57999DD1" w14:textId="77777777" w:rsidR="0043669D" w:rsidRDefault="009A045E">
            <w:pPr>
              <w:widowControl w:val="0"/>
              <w:rPr>
                <w:sz w:val="16"/>
                <w:szCs w:val="16"/>
                <w:shd w:val="clear" w:color="auto" w:fill="EFEFEF"/>
              </w:rPr>
            </w:pPr>
            <w:r>
              <w:rPr>
                <w:sz w:val="16"/>
                <w:szCs w:val="16"/>
                <w:shd w:val="clear" w:color="auto" w:fill="EFEFEF"/>
              </w:rPr>
              <w:t>+ tijdelijke-dienst-</w:t>
            </w:r>
          </w:p>
          <w:p w14:paraId="57999DD2" w14:textId="77777777" w:rsidR="0043669D" w:rsidRDefault="009A045E">
            <w:pPr>
              <w:widowControl w:val="0"/>
              <w:rPr>
                <w:sz w:val="16"/>
                <w:szCs w:val="16"/>
                <w:shd w:val="clear" w:color="auto" w:fill="EFEFEF"/>
              </w:rPr>
            </w:pPr>
            <w:r>
              <w:rPr>
                <w:sz w:val="16"/>
                <w:szCs w:val="16"/>
                <w:shd w:val="clear" w:color="auto" w:fill="EFEFEF"/>
              </w:rPr>
              <w:t>opslag</w:t>
            </w:r>
          </w:p>
          <w:p w14:paraId="57999DD3" w14:textId="77777777" w:rsidR="0043669D" w:rsidRDefault="0043669D">
            <w:pPr>
              <w:widowControl w:val="0"/>
              <w:rPr>
                <w:sz w:val="16"/>
                <w:szCs w:val="16"/>
                <w:shd w:val="clear" w:color="auto" w:fill="EFEFEF"/>
              </w:rPr>
            </w:pPr>
          </w:p>
        </w:tc>
        <w:tc>
          <w:tcPr>
            <w:tcW w:w="1683" w:type="dxa"/>
            <w:shd w:val="clear" w:color="auto" w:fill="EFEFEF"/>
            <w:tcMar>
              <w:top w:w="100" w:type="dxa"/>
              <w:left w:w="100" w:type="dxa"/>
              <w:bottom w:w="100" w:type="dxa"/>
              <w:right w:w="100" w:type="dxa"/>
            </w:tcMar>
          </w:tcPr>
          <w:p w14:paraId="57999DD4" w14:textId="77777777" w:rsidR="0043669D" w:rsidRDefault="009A045E">
            <w:pPr>
              <w:widowControl w:val="0"/>
              <w:rPr>
                <w:sz w:val="16"/>
                <w:szCs w:val="16"/>
                <w:shd w:val="clear" w:color="auto" w:fill="EFEFEF"/>
              </w:rPr>
            </w:pPr>
            <w:r>
              <w:rPr>
                <w:sz w:val="16"/>
                <w:szCs w:val="16"/>
                <w:shd w:val="clear" w:color="auto" w:fill="EFEFEF"/>
              </w:rPr>
              <w:t xml:space="preserve">bezettingsbijdrage </w:t>
            </w:r>
            <w:r>
              <w:rPr>
                <w:sz w:val="16"/>
                <w:szCs w:val="16"/>
                <w:shd w:val="clear" w:color="auto" w:fill="EFEFEF"/>
              </w:rPr>
              <w:br/>
              <w:t>+ tijdelijke-dienst-</w:t>
            </w:r>
          </w:p>
          <w:p w14:paraId="57999DD5" w14:textId="77777777" w:rsidR="0043669D" w:rsidRDefault="009A045E">
            <w:pPr>
              <w:widowControl w:val="0"/>
              <w:rPr>
                <w:sz w:val="16"/>
                <w:szCs w:val="16"/>
                <w:shd w:val="clear" w:color="auto" w:fill="EFEFEF"/>
              </w:rPr>
            </w:pPr>
            <w:r>
              <w:rPr>
                <w:sz w:val="16"/>
                <w:szCs w:val="16"/>
                <w:shd w:val="clear" w:color="auto" w:fill="EFEFEF"/>
              </w:rPr>
              <w:t xml:space="preserve">opslag </w:t>
            </w:r>
            <w:r>
              <w:rPr>
                <w:sz w:val="16"/>
                <w:szCs w:val="16"/>
                <w:shd w:val="clear" w:color="auto" w:fill="EFEFEF"/>
              </w:rPr>
              <w:br/>
              <w:t>- proponenten-</w:t>
            </w:r>
          </w:p>
          <w:p w14:paraId="57999DD6" w14:textId="77777777" w:rsidR="0043669D" w:rsidRDefault="009A045E">
            <w:pPr>
              <w:widowControl w:val="0"/>
              <w:rPr>
                <w:sz w:val="16"/>
                <w:szCs w:val="16"/>
                <w:shd w:val="clear" w:color="auto" w:fill="EFEFEF"/>
              </w:rPr>
            </w:pPr>
            <w:r>
              <w:rPr>
                <w:sz w:val="16"/>
                <w:szCs w:val="16"/>
                <w:shd w:val="clear" w:color="auto" w:fill="EFEFEF"/>
              </w:rPr>
              <w:t>korting (max. 4 jaar)</w:t>
            </w:r>
          </w:p>
          <w:p w14:paraId="57999DD7" w14:textId="77777777" w:rsidR="0043669D" w:rsidRDefault="0043669D">
            <w:pPr>
              <w:widowControl w:val="0"/>
              <w:rPr>
                <w:sz w:val="16"/>
                <w:szCs w:val="16"/>
                <w:shd w:val="clear" w:color="auto" w:fill="EFEFEF"/>
              </w:rPr>
            </w:pPr>
          </w:p>
        </w:tc>
      </w:tr>
    </w:tbl>
    <w:p w14:paraId="57999DD9" w14:textId="77777777" w:rsidR="0043669D" w:rsidRDefault="0043669D">
      <w:pPr>
        <w:spacing w:line="276" w:lineRule="auto"/>
        <w:ind w:left="1131"/>
        <w:rPr>
          <w:sz w:val="17"/>
          <w:szCs w:val="17"/>
        </w:rPr>
      </w:pPr>
    </w:p>
    <w:p w14:paraId="57999DDA" w14:textId="77777777" w:rsidR="0043669D" w:rsidRDefault="0043669D">
      <w:pPr>
        <w:rPr>
          <w:sz w:val="17"/>
          <w:szCs w:val="17"/>
        </w:rPr>
      </w:pPr>
    </w:p>
    <w:p w14:paraId="57999DDB" w14:textId="77777777" w:rsidR="0043669D" w:rsidRDefault="0043669D">
      <w:pPr>
        <w:pStyle w:val="Kop1"/>
        <w:spacing w:line="220" w:lineRule="auto"/>
        <w:sectPr w:rsidR="0043669D">
          <w:type w:val="continuous"/>
          <w:pgSz w:w="11906" w:h="16838"/>
          <w:pgMar w:top="1418" w:right="1418" w:bottom="1418" w:left="1418" w:header="0" w:footer="720" w:gutter="0"/>
          <w:cols w:space="708" w:equalWidth="0">
            <w:col w:w="9069" w:space="0"/>
          </w:cols>
        </w:sectPr>
      </w:pPr>
      <w:bookmarkStart w:id="98" w:name="_dapm8l5ebwhk" w:colFirst="0" w:colLast="0"/>
      <w:bookmarkEnd w:id="98"/>
    </w:p>
    <w:p w14:paraId="57999DDC" w14:textId="77777777" w:rsidR="0043669D" w:rsidRDefault="0043669D">
      <w:pPr>
        <w:pStyle w:val="Kop1"/>
        <w:spacing w:line="220" w:lineRule="auto"/>
      </w:pPr>
      <w:bookmarkStart w:id="99" w:name="_r84oxpqtz0ta" w:colFirst="0" w:colLast="0"/>
      <w:bookmarkEnd w:id="99"/>
    </w:p>
    <w:p w14:paraId="57999DDD" w14:textId="77777777" w:rsidR="0043669D" w:rsidRDefault="0043669D"/>
    <w:p w14:paraId="57999DDE" w14:textId="77777777" w:rsidR="0043669D" w:rsidRDefault="009A045E">
      <w:r>
        <w:br w:type="page"/>
      </w:r>
    </w:p>
    <w:p w14:paraId="57999DDF" w14:textId="77777777" w:rsidR="0043669D" w:rsidRDefault="009A045E">
      <w:pPr>
        <w:pStyle w:val="Kop1"/>
        <w:pBdr>
          <w:top w:val="nil"/>
          <w:left w:val="nil"/>
          <w:bottom w:val="nil"/>
          <w:right w:val="nil"/>
          <w:between w:val="nil"/>
        </w:pBdr>
        <w:spacing w:line="220" w:lineRule="auto"/>
      </w:pPr>
      <w:bookmarkStart w:id="100" w:name="_Toc185855365"/>
      <w:r>
        <w:lastRenderedPageBreak/>
        <w:t>7. BIJZONDERE SITUATIES</w:t>
      </w:r>
      <w:bookmarkEnd w:id="100"/>
    </w:p>
    <w:p w14:paraId="57999DE0" w14:textId="77777777" w:rsidR="0043669D" w:rsidRDefault="0043669D">
      <w:pPr>
        <w:pBdr>
          <w:top w:val="nil"/>
          <w:left w:val="nil"/>
          <w:bottom w:val="nil"/>
          <w:right w:val="nil"/>
          <w:between w:val="nil"/>
        </w:pBdr>
        <w:spacing w:line="220" w:lineRule="auto"/>
      </w:pPr>
    </w:p>
    <w:p w14:paraId="57999DE1" w14:textId="77777777" w:rsidR="0043669D" w:rsidRDefault="0043669D">
      <w:pPr>
        <w:pBdr>
          <w:top w:val="nil"/>
          <w:left w:val="nil"/>
          <w:bottom w:val="nil"/>
          <w:right w:val="nil"/>
          <w:between w:val="nil"/>
        </w:pBdr>
        <w:spacing w:line="220" w:lineRule="auto"/>
        <w:sectPr w:rsidR="0043669D">
          <w:type w:val="continuous"/>
          <w:pgSz w:w="11906" w:h="16838"/>
          <w:pgMar w:top="1418" w:right="1418" w:bottom="1418" w:left="1418" w:header="0" w:footer="720" w:gutter="0"/>
          <w:cols w:space="708"/>
        </w:sectPr>
      </w:pPr>
    </w:p>
    <w:p w14:paraId="57999DE2" w14:textId="77777777" w:rsidR="0043669D" w:rsidRDefault="009A045E">
      <w:pPr>
        <w:pStyle w:val="Kop2"/>
        <w:pBdr>
          <w:top w:val="nil"/>
          <w:left w:val="nil"/>
          <w:bottom w:val="nil"/>
          <w:right w:val="nil"/>
          <w:between w:val="nil"/>
        </w:pBdr>
        <w:spacing w:line="220" w:lineRule="auto"/>
        <w:rPr>
          <w:sz w:val="17"/>
          <w:szCs w:val="17"/>
        </w:rPr>
      </w:pPr>
      <w:bookmarkStart w:id="101" w:name="_Toc185855366"/>
      <w:r>
        <w:rPr>
          <w:sz w:val="17"/>
          <w:szCs w:val="17"/>
        </w:rPr>
        <w:t>7.1 Predikant in deeltijd</w:t>
      </w:r>
      <w:bookmarkEnd w:id="101"/>
    </w:p>
    <w:p w14:paraId="57999DE3" w14:textId="77777777" w:rsidR="0043669D" w:rsidRDefault="0043669D">
      <w:pPr>
        <w:pBdr>
          <w:top w:val="nil"/>
          <w:left w:val="nil"/>
          <w:bottom w:val="nil"/>
          <w:right w:val="nil"/>
          <w:between w:val="nil"/>
        </w:pBdr>
        <w:spacing w:line="220" w:lineRule="auto"/>
        <w:rPr>
          <w:sz w:val="17"/>
          <w:szCs w:val="17"/>
        </w:rPr>
      </w:pPr>
    </w:p>
    <w:p w14:paraId="57999DE4" w14:textId="77777777" w:rsidR="0043669D" w:rsidRDefault="009A045E">
      <w:pPr>
        <w:pBdr>
          <w:top w:val="nil"/>
          <w:left w:val="nil"/>
          <w:bottom w:val="nil"/>
          <w:right w:val="nil"/>
          <w:between w:val="nil"/>
        </w:pBdr>
        <w:spacing w:line="220" w:lineRule="auto"/>
        <w:rPr>
          <w:sz w:val="17"/>
          <w:szCs w:val="17"/>
        </w:rPr>
      </w:pPr>
      <w:r>
        <w:rPr>
          <w:sz w:val="17"/>
          <w:szCs w:val="17"/>
        </w:rPr>
        <w:t xml:space="preserve">De kerkenraad kan een predikant voor een deel van de volledige werktijd beroepen (ord. 3-3-1). Daarnaast kan de kerkenraad met instemming van haar predikant het werktijdpercentage van de staande predikant wijzigen (ord. 3-17-2). </w:t>
      </w:r>
    </w:p>
    <w:p w14:paraId="57999DE5" w14:textId="77777777" w:rsidR="0043669D" w:rsidRDefault="009A045E">
      <w:pPr>
        <w:pBdr>
          <w:top w:val="nil"/>
          <w:left w:val="nil"/>
          <w:bottom w:val="nil"/>
          <w:right w:val="nil"/>
          <w:between w:val="nil"/>
        </w:pBdr>
        <w:spacing w:line="220" w:lineRule="auto"/>
        <w:rPr>
          <w:sz w:val="17"/>
          <w:szCs w:val="17"/>
        </w:rPr>
      </w:pPr>
      <w:r>
        <w:rPr>
          <w:sz w:val="17"/>
          <w:szCs w:val="17"/>
        </w:rPr>
        <w:t xml:space="preserve">De minimale werktijd voor een predikant met een deeltijdfunctie bedraagt 33% van de volledige werktijd. Afwijken hiervan is enkel mogelijk als het breed moderamen van de classicale vergadering bij een tijdelijke dienst instemde met een lager werktijdpercentage (ord. 3-18-9). Bij een beroep in deeltijd moet het breed moderamen van de classicale vergadering toetsen of de beoogde werkzaamheden passen bij de beoogde werktijd. In geval van een evangelisch lutherse gemeente moet tevens toestemming aan de synodale commissie van de evangelisch lutherse synode worden gevraagd. </w:t>
      </w:r>
    </w:p>
    <w:p w14:paraId="57999DE6" w14:textId="77777777" w:rsidR="0043669D" w:rsidRDefault="0043669D">
      <w:pPr>
        <w:pBdr>
          <w:top w:val="nil"/>
          <w:left w:val="nil"/>
          <w:bottom w:val="nil"/>
          <w:right w:val="nil"/>
          <w:between w:val="nil"/>
        </w:pBdr>
        <w:spacing w:line="220" w:lineRule="auto"/>
        <w:rPr>
          <w:sz w:val="17"/>
          <w:szCs w:val="17"/>
        </w:rPr>
      </w:pPr>
    </w:p>
    <w:p w14:paraId="57999DE7" w14:textId="77777777" w:rsidR="0043669D" w:rsidRDefault="009A045E">
      <w:pPr>
        <w:pBdr>
          <w:top w:val="nil"/>
          <w:left w:val="nil"/>
          <w:bottom w:val="nil"/>
          <w:right w:val="nil"/>
          <w:between w:val="nil"/>
        </w:pBdr>
        <w:spacing w:line="220" w:lineRule="auto"/>
        <w:rPr>
          <w:sz w:val="17"/>
          <w:szCs w:val="17"/>
        </w:rPr>
      </w:pPr>
      <w:r>
        <w:rPr>
          <w:sz w:val="17"/>
          <w:szCs w:val="17"/>
        </w:rPr>
        <w:t xml:space="preserve">Het is gewenst bij de beroepsbrief een nauwkeurige beschrijving te voegen van de omvang van de werkzaamheden, die de predikant in deeltijd zal </w:t>
      </w:r>
      <w:r>
        <w:rPr>
          <w:sz w:val="17"/>
          <w:szCs w:val="17"/>
        </w:rPr>
        <w:t>verrichten. Op www.protestantsekerk.nl kan een format voor een dergelijk werkplan worden gedownload.</w:t>
      </w:r>
    </w:p>
    <w:p w14:paraId="57999DE8" w14:textId="77777777" w:rsidR="0043669D" w:rsidRDefault="0043669D">
      <w:pPr>
        <w:pBdr>
          <w:top w:val="nil"/>
          <w:left w:val="nil"/>
          <w:bottom w:val="nil"/>
          <w:right w:val="nil"/>
          <w:between w:val="nil"/>
        </w:pBdr>
        <w:spacing w:line="220" w:lineRule="auto"/>
        <w:rPr>
          <w:sz w:val="17"/>
          <w:szCs w:val="17"/>
        </w:rPr>
      </w:pPr>
    </w:p>
    <w:p w14:paraId="57999DE9" w14:textId="77777777" w:rsidR="0043669D" w:rsidRDefault="009A045E">
      <w:pPr>
        <w:pBdr>
          <w:top w:val="nil"/>
          <w:left w:val="nil"/>
          <w:bottom w:val="nil"/>
          <w:right w:val="nil"/>
          <w:between w:val="nil"/>
        </w:pBdr>
        <w:spacing w:line="220" w:lineRule="auto"/>
        <w:rPr>
          <w:sz w:val="17"/>
          <w:szCs w:val="17"/>
        </w:rPr>
      </w:pPr>
      <w:r>
        <w:rPr>
          <w:sz w:val="17"/>
          <w:szCs w:val="17"/>
        </w:rPr>
        <w:t xml:space="preserve">Als een gemeente met instemming van haar predikant besluit de eerder afgesproken werktijd te wijzigen, dan dient daarvoor ook bovenstaande procedure (toestemming classis, nauwkeurige omschrijving werkzaamheden) gevolgd te worden. De kerkenraad meldt de werktijd mutatie vervolgens bij de Beheercommissie centrale kas predikantstraktementen met behulp van een formulier dat is te downloaden van de website </w:t>
      </w:r>
      <w:hyperlink r:id="rId36">
        <w:r>
          <w:rPr>
            <w:color w:val="1155CC"/>
            <w:sz w:val="17"/>
            <w:szCs w:val="17"/>
            <w:u w:val="single"/>
          </w:rPr>
          <w:t>www.protestantsekerk.nl/arbeidsvoorwaarden</w:t>
        </w:r>
      </w:hyperlink>
      <w:r>
        <w:rPr>
          <w:sz w:val="17"/>
          <w:szCs w:val="17"/>
        </w:rPr>
        <w:t>.</w:t>
      </w:r>
    </w:p>
    <w:p w14:paraId="57999DEA" w14:textId="77777777" w:rsidR="0043669D" w:rsidRDefault="0043669D">
      <w:pPr>
        <w:pBdr>
          <w:top w:val="nil"/>
          <w:left w:val="nil"/>
          <w:bottom w:val="nil"/>
          <w:right w:val="nil"/>
          <w:between w:val="nil"/>
        </w:pBdr>
        <w:spacing w:line="220" w:lineRule="auto"/>
        <w:rPr>
          <w:sz w:val="17"/>
          <w:szCs w:val="17"/>
        </w:rPr>
      </w:pPr>
    </w:p>
    <w:p w14:paraId="57999DEB" w14:textId="77777777" w:rsidR="0043669D" w:rsidRDefault="009A045E">
      <w:pPr>
        <w:spacing w:line="220" w:lineRule="auto"/>
        <w:rPr>
          <w:i/>
          <w:color w:val="FF0000"/>
          <w:sz w:val="17"/>
          <w:szCs w:val="17"/>
        </w:rPr>
      </w:pPr>
      <w:r>
        <w:rPr>
          <w:sz w:val="17"/>
          <w:szCs w:val="17"/>
        </w:rPr>
        <w:t>Het deeltijdpercentage wordt altijd uitgedrukt in een geheel getal.</w:t>
      </w:r>
    </w:p>
    <w:p w14:paraId="57999DEC" w14:textId="77777777" w:rsidR="0043669D" w:rsidRDefault="0043669D">
      <w:pPr>
        <w:spacing w:line="220" w:lineRule="auto"/>
        <w:rPr>
          <w:sz w:val="17"/>
          <w:szCs w:val="17"/>
        </w:rPr>
      </w:pPr>
    </w:p>
    <w:p w14:paraId="57999DED" w14:textId="77777777" w:rsidR="0043669D" w:rsidRDefault="009A045E">
      <w:pPr>
        <w:pBdr>
          <w:top w:val="nil"/>
          <w:left w:val="nil"/>
          <w:bottom w:val="nil"/>
          <w:right w:val="nil"/>
          <w:between w:val="nil"/>
        </w:pBdr>
        <w:spacing w:line="220" w:lineRule="auto"/>
        <w:rPr>
          <w:sz w:val="17"/>
          <w:szCs w:val="17"/>
        </w:rPr>
      </w:pPr>
      <w:r>
        <w:rPr>
          <w:sz w:val="17"/>
          <w:szCs w:val="17"/>
        </w:rPr>
        <w:t xml:space="preserve">In voorgaande paragrafen is telkens uiteengezet hoe met betrekking tot het betreffende traktementsbestanddeel of de betreffende vergoeding omgegaan dient te worden bij predikanten in deeltijd. Hieronder wordt dat nog eens in één overzicht samengevat. </w:t>
      </w:r>
    </w:p>
    <w:p w14:paraId="57999DEE"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9DEF" w14:textId="77777777" w:rsidR="0043669D" w:rsidRDefault="0043669D">
      <w:pPr>
        <w:widowControl w:val="0"/>
        <w:pBdr>
          <w:top w:val="nil"/>
          <w:left w:val="nil"/>
          <w:bottom w:val="nil"/>
          <w:right w:val="nil"/>
          <w:between w:val="nil"/>
        </w:pBdr>
        <w:spacing w:line="276" w:lineRule="auto"/>
        <w:rPr>
          <w:sz w:val="17"/>
          <w:szCs w:val="17"/>
        </w:rPr>
      </w:pPr>
    </w:p>
    <w:tbl>
      <w:tblPr>
        <w:tblStyle w:val="a8"/>
        <w:tblW w:w="9286" w:type="dxa"/>
        <w:tblInd w:w="-115" w:type="dxa"/>
        <w:tblBorders>
          <w:top w:val="single" w:sz="12" w:space="0" w:color="000000"/>
          <w:bottom w:val="single" w:sz="12" w:space="0" w:color="000000"/>
          <w:insideH w:val="single" w:sz="4" w:space="0" w:color="000000"/>
        </w:tblBorders>
        <w:tblLayout w:type="fixed"/>
        <w:tblLook w:val="0000" w:firstRow="0" w:lastRow="0" w:firstColumn="0" w:lastColumn="0" w:noHBand="0" w:noVBand="0"/>
      </w:tblPr>
      <w:tblGrid>
        <w:gridCol w:w="6255"/>
        <w:gridCol w:w="1590"/>
        <w:gridCol w:w="1441"/>
      </w:tblGrid>
      <w:tr w:rsidR="0043669D" w14:paraId="57999DF4" w14:textId="77777777">
        <w:tc>
          <w:tcPr>
            <w:tcW w:w="6255" w:type="dxa"/>
            <w:tcBorders>
              <w:top w:val="single" w:sz="4" w:space="0" w:color="000000"/>
              <w:bottom w:val="single" w:sz="6" w:space="0" w:color="000000"/>
              <w:right w:val="single" w:sz="6" w:space="0" w:color="000000"/>
            </w:tcBorders>
            <w:shd w:val="clear" w:color="auto" w:fill="EFEFEF"/>
          </w:tcPr>
          <w:p w14:paraId="57999DF0" w14:textId="77777777" w:rsidR="0043669D" w:rsidRDefault="009A045E">
            <w:pPr>
              <w:pBdr>
                <w:top w:val="nil"/>
                <w:left w:val="nil"/>
                <w:bottom w:val="nil"/>
                <w:right w:val="nil"/>
                <w:between w:val="nil"/>
              </w:pBdr>
              <w:spacing w:line="220" w:lineRule="auto"/>
              <w:jc w:val="both"/>
              <w:rPr>
                <w:b/>
                <w:sz w:val="16"/>
                <w:szCs w:val="16"/>
                <w:shd w:val="clear" w:color="auto" w:fill="EFEFEF"/>
              </w:rPr>
            </w:pPr>
            <w:r>
              <w:rPr>
                <w:b/>
                <w:sz w:val="16"/>
                <w:szCs w:val="16"/>
                <w:shd w:val="clear" w:color="auto" w:fill="EFEFEF"/>
              </w:rPr>
              <w:t>bestanddeel/vergoeding bij predikant in deeltijd</w:t>
            </w:r>
          </w:p>
        </w:tc>
        <w:tc>
          <w:tcPr>
            <w:tcW w:w="1590" w:type="dxa"/>
            <w:tcBorders>
              <w:top w:val="single" w:sz="4" w:space="0" w:color="000000"/>
              <w:bottom w:val="single" w:sz="6" w:space="0" w:color="000000"/>
            </w:tcBorders>
            <w:shd w:val="clear" w:color="auto" w:fill="EFEFEF"/>
          </w:tcPr>
          <w:p w14:paraId="57999DF1" w14:textId="77777777" w:rsidR="0043669D" w:rsidRDefault="009A045E">
            <w:pPr>
              <w:pBdr>
                <w:top w:val="nil"/>
                <w:left w:val="nil"/>
                <w:bottom w:val="nil"/>
                <w:right w:val="nil"/>
                <w:between w:val="nil"/>
              </w:pBdr>
              <w:spacing w:line="220" w:lineRule="auto"/>
              <w:jc w:val="center"/>
              <w:rPr>
                <w:b/>
                <w:sz w:val="16"/>
                <w:szCs w:val="16"/>
              </w:rPr>
            </w:pPr>
            <w:r>
              <w:rPr>
                <w:b/>
                <w:sz w:val="16"/>
                <w:szCs w:val="16"/>
              </w:rPr>
              <w:t>in evenredigheid met de</w:t>
            </w:r>
          </w:p>
          <w:p w14:paraId="57999DF2" w14:textId="77777777" w:rsidR="0043669D" w:rsidRDefault="009A045E">
            <w:pPr>
              <w:pBdr>
                <w:top w:val="nil"/>
                <w:left w:val="nil"/>
                <w:bottom w:val="nil"/>
                <w:right w:val="nil"/>
                <w:between w:val="nil"/>
              </w:pBdr>
              <w:spacing w:line="220" w:lineRule="auto"/>
              <w:jc w:val="center"/>
              <w:rPr>
                <w:b/>
                <w:sz w:val="16"/>
                <w:szCs w:val="16"/>
              </w:rPr>
            </w:pPr>
            <w:r>
              <w:rPr>
                <w:b/>
                <w:sz w:val="16"/>
                <w:szCs w:val="16"/>
              </w:rPr>
              <w:t>werktijd</w:t>
            </w:r>
          </w:p>
        </w:tc>
        <w:tc>
          <w:tcPr>
            <w:tcW w:w="1441" w:type="dxa"/>
            <w:tcBorders>
              <w:top w:val="single" w:sz="4" w:space="0" w:color="000000"/>
              <w:bottom w:val="single" w:sz="6" w:space="0" w:color="000000"/>
            </w:tcBorders>
            <w:shd w:val="clear" w:color="auto" w:fill="EFEFEF"/>
          </w:tcPr>
          <w:p w14:paraId="57999DF3" w14:textId="77777777" w:rsidR="0043669D" w:rsidRDefault="009A045E">
            <w:pPr>
              <w:pBdr>
                <w:top w:val="nil"/>
                <w:left w:val="nil"/>
                <w:bottom w:val="nil"/>
                <w:right w:val="nil"/>
                <w:between w:val="nil"/>
              </w:pBdr>
              <w:spacing w:line="220" w:lineRule="auto"/>
              <w:jc w:val="center"/>
              <w:rPr>
                <w:b/>
                <w:sz w:val="16"/>
                <w:szCs w:val="16"/>
              </w:rPr>
            </w:pPr>
            <w:r>
              <w:rPr>
                <w:b/>
                <w:sz w:val="16"/>
                <w:szCs w:val="16"/>
              </w:rPr>
              <w:t>op fulltime basis</w:t>
            </w:r>
          </w:p>
        </w:tc>
      </w:tr>
      <w:tr w:rsidR="0043669D" w14:paraId="57999DF8" w14:textId="77777777">
        <w:tc>
          <w:tcPr>
            <w:tcW w:w="6255" w:type="dxa"/>
            <w:tcBorders>
              <w:right w:val="single" w:sz="6" w:space="0" w:color="000000"/>
            </w:tcBorders>
            <w:shd w:val="clear" w:color="auto" w:fill="EFEFEF"/>
          </w:tcPr>
          <w:p w14:paraId="57999DF5" w14:textId="77777777" w:rsidR="0043669D" w:rsidRDefault="009A045E">
            <w:pPr>
              <w:pBdr>
                <w:top w:val="nil"/>
                <w:left w:val="nil"/>
                <w:bottom w:val="nil"/>
                <w:right w:val="nil"/>
                <w:between w:val="nil"/>
              </w:pBdr>
              <w:spacing w:line="220" w:lineRule="auto"/>
              <w:jc w:val="both"/>
              <w:rPr>
                <w:sz w:val="16"/>
                <w:szCs w:val="16"/>
                <w:shd w:val="clear" w:color="auto" w:fill="EFEFEF"/>
              </w:rPr>
            </w:pPr>
            <w:r>
              <w:rPr>
                <w:sz w:val="16"/>
                <w:szCs w:val="16"/>
                <w:shd w:val="clear" w:color="auto" w:fill="EFEFEF"/>
              </w:rPr>
              <w:t>basistraktement</w:t>
            </w:r>
          </w:p>
        </w:tc>
        <w:tc>
          <w:tcPr>
            <w:tcW w:w="1590" w:type="dxa"/>
            <w:shd w:val="clear" w:color="auto" w:fill="EFEFEF"/>
          </w:tcPr>
          <w:p w14:paraId="57999DF6"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DF7" w14:textId="77777777" w:rsidR="0043669D" w:rsidRDefault="0043669D">
            <w:pPr>
              <w:pBdr>
                <w:top w:val="nil"/>
                <w:left w:val="nil"/>
                <w:bottom w:val="nil"/>
                <w:right w:val="nil"/>
                <w:between w:val="nil"/>
              </w:pBdr>
              <w:spacing w:line="220" w:lineRule="auto"/>
              <w:jc w:val="center"/>
              <w:rPr>
                <w:sz w:val="16"/>
                <w:szCs w:val="16"/>
              </w:rPr>
            </w:pPr>
          </w:p>
        </w:tc>
      </w:tr>
      <w:tr w:rsidR="0043669D" w14:paraId="57999DFC" w14:textId="77777777">
        <w:tc>
          <w:tcPr>
            <w:tcW w:w="6255" w:type="dxa"/>
            <w:tcBorders>
              <w:right w:val="single" w:sz="6" w:space="0" w:color="000000"/>
            </w:tcBorders>
            <w:shd w:val="clear" w:color="auto" w:fill="EFEFEF"/>
          </w:tcPr>
          <w:p w14:paraId="57999DF9" w14:textId="77777777" w:rsidR="0043669D" w:rsidRDefault="009A045E">
            <w:pPr>
              <w:pBdr>
                <w:top w:val="nil"/>
                <w:left w:val="nil"/>
                <w:bottom w:val="nil"/>
                <w:right w:val="nil"/>
                <w:between w:val="nil"/>
              </w:pBdr>
              <w:spacing w:line="220" w:lineRule="auto"/>
              <w:jc w:val="both"/>
              <w:rPr>
                <w:sz w:val="16"/>
                <w:szCs w:val="16"/>
              </w:rPr>
            </w:pPr>
            <w:r>
              <w:rPr>
                <w:sz w:val="16"/>
                <w:szCs w:val="16"/>
              </w:rPr>
              <w:t>periodieke verhogingen</w:t>
            </w:r>
          </w:p>
        </w:tc>
        <w:tc>
          <w:tcPr>
            <w:tcW w:w="1590" w:type="dxa"/>
            <w:shd w:val="clear" w:color="auto" w:fill="EFEFEF"/>
          </w:tcPr>
          <w:p w14:paraId="57999DFA"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DFB" w14:textId="77777777" w:rsidR="0043669D" w:rsidRDefault="0043669D">
            <w:pPr>
              <w:pBdr>
                <w:top w:val="nil"/>
                <w:left w:val="nil"/>
                <w:bottom w:val="nil"/>
                <w:right w:val="nil"/>
                <w:between w:val="nil"/>
              </w:pBdr>
              <w:spacing w:line="220" w:lineRule="auto"/>
              <w:jc w:val="center"/>
              <w:rPr>
                <w:sz w:val="16"/>
                <w:szCs w:val="16"/>
              </w:rPr>
            </w:pPr>
          </w:p>
        </w:tc>
      </w:tr>
      <w:tr w:rsidR="0043669D" w14:paraId="57999E00" w14:textId="77777777">
        <w:tc>
          <w:tcPr>
            <w:tcW w:w="6255" w:type="dxa"/>
            <w:tcBorders>
              <w:right w:val="single" w:sz="6" w:space="0" w:color="000000"/>
            </w:tcBorders>
            <w:shd w:val="clear" w:color="auto" w:fill="EFEFEF"/>
          </w:tcPr>
          <w:p w14:paraId="57999DFD" w14:textId="77777777" w:rsidR="0043669D" w:rsidRDefault="009A045E">
            <w:pPr>
              <w:pBdr>
                <w:top w:val="nil"/>
                <w:left w:val="nil"/>
                <w:bottom w:val="nil"/>
                <w:right w:val="nil"/>
                <w:between w:val="nil"/>
              </w:pBdr>
              <w:spacing w:line="220" w:lineRule="auto"/>
              <w:jc w:val="both"/>
              <w:rPr>
                <w:sz w:val="16"/>
                <w:szCs w:val="16"/>
              </w:rPr>
            </w:pPr>
            <w:r>
              <w:rPr>
                <w:sz w:val="16"/>
                <w:szCs w:val="16"/>
              </w:rPr>
              <w:t>tijdelijke-dienst-toeslag</w:t>
            </w:r>
          </w:p>
        </w:tc>
        <w:tc>
          <w:tcPr>
            <w:tcW w:w="1590" w:type="dxa"/>
            <w:shd w:val="clear" w:color="auto" w:fill="EFEFEF"/>
          </w:tcPr>
          <w:p w14:paraId="57999DFE"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DFF" w14:textId="77777777" w:rsidR="0043669D" w:rsidRDefault="0043669D">
            <w:pPr>
              <w:pBdr>
                <w:top w:val="nil"/>
                <w:left w:val="nil"/>
                <w:bottom w:val="nil"/>
                <w:right w:val="nil"/>
                <w:between w:val="nil"/>
              </w:pBdr>
              <w:spacing w:line="220" w:lineRule="auto"/>
              <w:jc w:val="center"/>
              <w:rPr>
                <w:sz w:val="16"/>
                <w:szCs w:val="16"/>
              </w:rPr>
            </w:pPr>
          </w:p>
        </w:tc>
      </w:tr>
      <w:tr w:rsidR="0043669D" w14:paraId="57999E04" w14:textId="77777777">
        <w:tc>
          <w:tcPr>
            <w:tcW w:w="6255" w:type="dxa"/>
            <w:tcBorders>
              <w:right w:val="single" w:sz="6" w:space="0" w:color="000000"/>
            </w:tcBorders>
            <w:shd w:val="clear" w:color="auto" w:fill="EFEFEF"/>
          </w:tcPr>
          <w:p w14:paraId="57999E01" w14:textId="77777777" w:rsidR="0043669D" w:rsidRDefault="009A045E">
            <w:pPr>
              <w:pBdr>
                <w:top w:val="nil"/>
                <w:left w:val="nil"/>
                <w:bottom w:val="nil"/>
                <w:right w:val="nil"/>
                <w:between w:val="nil"/>
              </w:pBdr>
              <w:spacing w:line="220" w:lineRule="auto"/>
              <w:jc w:val="both"/>
              <w:rPr>
                <w:sz w:val="16"/>
                <w:szCs w:val="16"/>
              </w:rPr>
            </w:pPr>
            <w:r>
              <w:rPr>
                <w:sz w:val="16"/>
                <w:szCs w:val="16"/>
              </w:rPr>
              <w:t>vakantietoeslag</w:t>
            </w:r>
          </w:p>
        </w:tc>
        <w:tc>
          <w:tcPr>
            <w:tcW w:w="1590" w:type="dxa"/>
            <w:shd w:val="clear" w:color="auto" w:fill="EFEFEF"/>
          </w:tcPr>
          <w:p w14:paraId="57999E02"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E03" w14:textId="77777777" w:rsidR="0043669D" w:rsidRDefault="0043669D">
            <w:pPr>
              <w:pBdr>
                <w:top w:val="nil"/>
                <w:left w:val="nil"/>
                <w:bottom w:val="nil"/>
                <w:right w:val="nil"/>
                <w:between w:val="nil"/>
              </w:pBdr>
              <w:spacing w:line="220" w:lineRule="auto"/>
              <w:jc w:val="center"/>
              <w:rPr>
                <w:sz w:val="16"/>
                <w:szCs w:val="16"/>
              </w:rPr>
            </w:pPr>
          </w:p>
        </w:tc>
      </w:tr>
      <w:tr w:rsidR="0043669D" w14:paraId="57999E08" w14:textId="77777777">
        <w:tc>
          <w:tcPr>
            <w:tcW w:w="6255" w:type="dxa"/>
            <w:tcBorders>
              <w:right w:val="single" w:sz="6" w:space="0" w:color="000000"/>
            </w:tcBorders>
            <w:shd w:val="clear" w:color="auto" w:fill="EFEFEF"/>
          </w:tcPr>
          <w:p w14:paraId="57999E05" w14:textId="77777777" w:rsidR="0043669D" w:rsidRDefault="009A045E">
            <w:pPr>
              <w:pBdr>
                <w:top w:val="nil"/>
                <w:left w:val="nil"/>
                <w:bottom w:val="nil"/>
                <w:right w:val="nil"/>
                <w:between w:val="nil"/>
              </w:pBdr>
              <w:spacing w:line="220" w:lineRule="auto"/>
              <w:jc w:val="both"/>
              <w:rPr>
                <w:sz w:val="16"/>
                <w:szCs w:val="16"/>
              </w:rPr>
            </w:pPr>
            <w:r>
              <w:rPr>
                <w:sz w:val="16"/>
                <w:szCs w:val="16"/>
              </w:rPr>
              <w:t>eindejaarsuitkering</w:t>
            </w:r>
          </w:p>
        </w:tc>
        <w:tc>
          <w:tcPr>
            <w:tcW w:w="1590" w:type="dxa"/>
            <w:shd w:val="clear" w:color="auto" w:fill="EFEFEF"/>
          </w:tcPr>
          <w:p w14:paraId="57999E06"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E07" w14:textId="77777777" w:rsidR="0043669D" w:rsidRDefault="0043669D">
            <w:pPr>
              <w:pBdr>
                <w:top w:val="nil"/>
                <w:left w:val="nil"/>
                <w:bottom w:val="nil"/>
                <w:right w:val="nil"/>
                <w:between w:val="nil"/>
              </w:pBdr>
              <w:spacing w:line="220" w:lineRule="auto"/>
              <w:jc w:val="center"/>
              <w:rPr>
                <w:sz w:val="16"/>
                <w:szCs w:val="16"/>
              </w:rPr>
            </w:pPr>
          </w:p>
        </w:tc>
      </w:tr>
      <w:tr w:rsidR="0043669D" w14:paraId="57999E0C" w14:textId="77777777">
        <w:tc>
          <w:tcPr>
            <w:tcW w:w="6255" w:type="dxa"/>
            <w:tcBorders>
              <w:right w:val="single" w:sz="6" w:space="0" w:color="000000"/>
            </w:tcBorders>
            <w:shd w:val="clear" w:color="auto" w:fill="EFEFEF"/>
          </w:tcPr>
          <w:p w14:paraId="57999E09" w14:textId="77777777" w:rsidR="0043669D" w:rsidRDefault="009A045E">
            <w:pPr>
              <w:pBdr>
                <w:top w:val="nil"/>
                <w:left w:val="nil"/>
                <w:bottom w:val="nil"/>
                <w:right w:val="nil"/>
                <w:between w:val="nil"/>
              </w:pBdr>
              <w:spacing w:line="220" w:lineRule="auto"/>
              <w:jc w:val="both"/>
              <w:rPr>
                <w:sz w:val="16"/>
                <w:szCs w:val="16"/>
              </w:rPr>
            </w:pPr>
            <w:r>
              <w:rPr>
                <w:sz w:val="16"/>
                <w:szCs w:val="16"/>
              </w:rPr>
              <w:t>inhouding pensioenpremie van de predikant</w:t>
            </w:r>
          </w:p>
        </w:tc>
        <w:tc>
          <w:tcPr>
            <w:tcW w:w="1590" w:type="dxa"/>
            <w:shd w:val="clear" w:color="auto" w:fill="EFEFEF"/>
          </w:tcPr>
          <w:p w14:paraId="57999E0A"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E0B" w14:textId="77777777" w:rsidR="0043669D" w:rsidRDefault="0043669D">
            <w:pPr>
              <w:pBdr>
                <w:top w:val="nil"/>
                <w:left w:val="nil"/>
                <w:bottom w:val="nil"/>
                <w:right w:val="nil"/>
                <w:between w:val="nil"/>
              </w:pBdr>
              <w:spacing w:line="220" w:lineRule="auto"/>
              <w:jc w:val="center"/>
              <w:rPr>
                <w:sz w:val="16"/>
                <w:szCs w:val="16"/>
              </w:rPr>
            </w:pPr>
          </w:p>
        </w:tc>
      </w:tr>
      <w:tr w:rsidR="0043669D" w14:paraId="57999E10" w14:textId="77777777">
        <w:tc>
          <w:tcPr>
            <w:tcW w:w="6255" w:type="dxa"/>
            <w:tcBorders>
              <w:right w:val="single" w:sz="6" w:space="0" w:color="000000"/>
            </w:tcBorders>
            <w:shd w:val="clear" w:color="auto" w:fill="EFEFEF"/>
          </w:tcPr>
          <w:p w14:paraId="57999E0D" w14:textId="77777777" w:rsidR="0043669D" w:rsidRDefault="009A045E">
            <w:pPr>
              <w:pBdr>
                <w:top w:val="nil"/>
                <w:left w:val="nil"/>
                <w:bottom w:val="nil"/>
                <w:right w:val="nil"/>
                <w:between w:val="nil"/>
              </w:pBdr>
              <w:spacing w:line="220" w:lineRule="auto"/>
              <w:jc w:val="both"/>
              <w:rPr>
                <w:sz w:val="16"/>
                <w:szCs w:val="16"/>
              </w:rPr>
            </w:pPr>
            <w:r>
              <w:rPr>
                <w:sz w:val="16"/>
                <w:szCs w:val="16"/>
              </w:rPr>
              <w:t>inhouding/afdracht van de bijdrage voor de bewoning van de ambtswoning</w:t>
            </w:r>
          </w:p>
        </w:tc>
        <w:tc>
          <w:tcPr>
            <w:tcW w:w="1590" w:type="dxa"/>
            <w:shd w:val="clear" w:color="auto" w:fill="EFEFEF"/>
          </w:tcPr>
          <w:p w14:paraId="57999E0E" w14:textId="77777777" w:rsidR="0043669D" w:rsidRDefault="0043669D">
            <w:pPr>
              <w:pBdr>
                <w:top w:val="nil"/>
                <w:left w:val="nil"/>
                <w:bottom w:val="nil"/>
                <w:right w:val="nil"/>
                <w:between w:val="nil"/>
              </w:pBdr>
              <w:spacing w:line="220" w:lineRule="auto"/>
              <w:jc w:val="center"/>
              <w:rPr>
                <w:sz w:val="16"/>
                <w:szCs w:val="16"/>
              </w:rPr>
            </w:pPr>
          </w:p>
        </w:tc>
        <w:tc>
          <w:tcPr>
            <w:tcW w:w="1441" w:type="dxa"/>
            <w:shd w:val="clear" w:color="auto" w:fill="EFEFEF"/>
          </w:tcPr>
          <w:p w14:paraId="57999E0F"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14" w14:textId="77777777">
        <w:tc>
          <w:tcPr>
            <w:tcW w:w="6255" w:type="dxa"/>
            <w:tcBorders>
              <w:right w:val="single" w:sz="6" w:space="0" w:color="000000"/>
            </w:tcBorders>
            <w:shd w:val="clear" w:color="auto" w:fill="EFEFEF"/>
          </w:tcPr>
          <w:p w14:paraId="57999E11" w14:textId="77777777" w:rsidR="0043669D" w:rsidRDefault="009A045E">
            <w:pPr>
              <w:pBdr>
                <w:top w:val="nil"/>
                <w:left w:val="nil"/>
                <w:bottom w:val="nil"/>
                <w:right w:val="nil"/>
                <w:between w:val="nil"/>
              </w:pBdr>
              <w:spacing w:line="220" w:lineRule="auto"/>
              <w:jc w:val="both"/>
              <w:rPr>
                <w:sz w:val="16"/>
                <w:szCs w:val="16"/>
              </w:rPr>
            </w:pPr>
            <w:r>
              <w:rPr>
                <w:sz w:val="16"/>
                <w:szCs w:val="16"/>
              </w:rPr>
              <w:t>inhouding bijdrage wachtgeldvoorziening</w:t>
            </w:r>
          </w:p>
        </w:tc>
        <w:tc>
          <w:tcPr>
            <w:tcW w:w="1590" w:type="dxa"/>
            <w:shd w:val="clear" w:color="auto" w:fill="EFEFEF"/>
          </w:tcPr>
          <w:p w14:paraId="57999E12"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E13" w14:textId="77777777" w:rsidR="0043669D" w:rsidRDefault="0043669D">
            <w:pPr>
              <w:pBdr>
                <w:top w:val="nil"/>
                <w:left w:val="nil"/>
                <w:bottom w:val="nil"/>
                <w:right w:val="nil"/>
                <w:between w:val="nil"/>
              </w:pBdr>
              <w:spacing w:line="220" w:lineRule="auto"/>
              <w:jc w:val="center"/>
              <w:rPr>
                <w:sz w:val="16"/>
                <w:szCs w:val="16"/>
              </w:rPr>
            </w:pPr>
          </w:p>
        </w:tc>
      </w:tr>
      <w:tr w:rsidR="0043669D" w14:paraId="57999E18" w14:textId="77777777">
        <w:tc>
          <w:tcPr>
            <w:tcW w:w="6255" w:type="dxa"/>
            <w:tcBorders>
              <w:right w:val="single" w:sz="6" w:space="0" w:color="000000"/>
            </w:tcBorders>
            <w:shd w:val="clear" w:color="auto" w:fill="EFEFEF"/>
          </w:tcPr>
          <w:p w14:paraId="57999E15" w14:textId="77777777" w:rsidR="0043669D" w:rsidRDefault="009A045E">
            <w:pPr>
              <w:pBdr>
                <w:top w:val="nil"/>
                <w:left w:val="nil"/>
                <w:bottom w:val="nil"/>
                <w:right w:val="nil"/>
                <w:between w:val="nil"/>
              </w:pBdr>
              <w:spacing w:line="220" w:lineRule="auto"/>
              <w:jc w:val="both"/>
              <w:rPr>
                <w:sz w:val="16"/>
                <w:szCs w:val="16"/>
              </w:rPr>
            </w:pPr>
            <w:r>
              <w:rPr>
                <w:sz w:val="16"/>
                <w:szCs w:val="16"/>
              </w:rPr>
              <w:t>tegemoetkoming in de premie van de ziektekostenverzekering*</w:t>
            </w:r>
          </w:p>
        </w:tc>
        <w:tc>
          <w:tcPr>
            <w:tcW w:w="1590" w:type="dxa"/>
            <w:shd w:val="clear" w:color="auto" w:fill="EFEFEF"/>
          </w:tcPr>
          <w:p w14:paraId="57999E16"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E17" w14:textId="77777777" w:rsidR="0043669D" w:rsidRDefault="0043669D">
            <w:pPr>
              <w:pBdr>
                <w:top w:val="nil"/>
                <w:left w:val="nil"/>
                <w:bottom w:val="nil"/>
                <w:right w:val="nil"/>
                <w:between w:val="nil"/>
              </w:pBdr>
              <w:spacing w:line="220" w:lineRule="auto"/>
              <w:jc w:val="center"/>
              <w:rPr>
                <w:sz w:val="16"/>
                <w:szCs w:val="16"/>
              </w:rPr>
            </w:pPr>
          </w:p>
        </w:tc>
      </w:tr>
      <w:tr w:rsidR="0043669D" w14:paraId="57999E1C" w14:textId="77777777">
        <w:tc>
          <w:tcPr>
            <w:tcW w:w="6255" w:type="dxa"/>
            <w:tcBorders>
              <w:right w:val="single" w:sz="6" w:space="0" w:color="000000"/>
            </w:tcBorders>
            <w:shd w:val="clear" w:color="auto" w:fill="EFEFEF"/>
          </w:tcPr>
          <w:p w14:paraId="57999E19" w14:textId="77777777" w:rsidR="0043669D" w:rsidRDefault="009A045E">
            <w:pPr>
              <w:pBdr>
                <w:top w:val="nil"/>
                <w:left w:val="nil"/>
                <w:bottom w:val="nil"/>
                <w:right w:val="nil"/>
                <w:between w:val="nil"/>
              </w:pBdr>
              <w:spacing w:line="220" w:lineRule="auto"/>
              <w:jc w:val="both"/>
              <w:rPr>
                <w:sz w:val="16"/>
                <w:szCs w:val="16"/>
              </w:rPr>
            </w:pPr>
            <w:r>
              <w:rPr>
                <w:sz w:val="16"/>
                <w:szCs w:val="16"/>
              </w:rPr>
              <w:t>vergoeding kosten representatie, bureau, computer, telefoon, internet</w:t>
            </w:r>
          </w:p>
        </w:tc>
        <w:tc>
          <w:tcPr>
            <w:tcW w:w="1590" w:type="dxa"/>
            <w:shd w:val="clear" w:color="auto" w:fill="EFEFEF"/>
          </w:tcPr>
          <w:p w14:paraId="57999E1A"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shd w:val="clear" w:color="auto" w:fill="EFEFEF"/>
          </w:tcPr>
          <w:p w14:paraId="57999E1B" w14:textId="77777777" w:rsidR="0043669D" w:rsidRDefault="0043669D">
            <w:pPr>
              <w:pBdr>
                <w:top w:val="nil"/>
                <w:left w:val="nil"/>
                <w:bottom w:val="nil"/>
                <w:right w:val="nil"/>
                <w:between w:val="nil"/>
              </w:pBdr>
              <w:spacing w:line="220" w:lineRule="auto"/>
              <w:jc w:val="center"/>
              <w:rPr>
                <w:sz w:val="16"/>
                <w:szCs w:val="16"/>
              </w:rPr>
            </w:pPr>
          </w:p>
        </w:tc>
      </w:tr>
      <w:tr w:rsidR="0043669D" w14:paraId="57999E20" w14:textId="77777777">
        <w:tc>
          <w:tcPr>
            <w:tcW w:w="6255" w:type="dxa"/>
            <w:tcBorders>
              <w:right w:val="single" w:sz="6" w:space="0" w:color="000000"/>
            </w:tcBorders>
            <w:shd w:val="clear" w:color="auto" w:fill="EFEFEF"/>
          </w:tcPr>
          <w:p w14:paraId="57999E1D" w14:textId="77777777" w:rsidR="0043669D" w:rsidRDefault="009A045E">
            <w:pPr>
              <w:pBdr>
                <w:top w:val="nil"/>
                <w:left w:val="nil"/>
                <w:bottom w:val="nil"/>
                <w:right w:val="nil"/>
                <w:between w:val="nil"/>
              </w:pBdr>
              <w:spacing w:line="220" w:lineRule="auto"/>
              <w:jc w:val="both"/>
              <w:rPr>
                <w:sz w:val="16"/>
                <w:szCs w:val="16"/>
              </w:rPr>
            </w:pPr>
            <w:r>
              <w:rPr>
                <w:sz w:val="16"/>
                <w:szCs w:val="16"/>
              </w:rPr>
              <w:t xml:space="preserve">vergoeding kosten vakliteratuur en permanente educatie </w:t>
            </w:r>
          </w:p>
        </w:tc>
        <w:tc>
          <w:tcPr>
            <w:tcW w:w="1590" w:type="dxa"/>
            <w:shd w:val="clear" w:color="auto" w:fill="EFEFEF"/>
          </w:tcPr>
          <w:p w14:paraId="57999E1E" w14:textId="77777777" w:rsidR="0043669D" w:rsidRDefault="0043669D">
            <w:pPr>
              <w:pBdr>
                <w:top w:val="nil"/>
                <w:left w:val="nil"/>
                <w:bottom w:val="nil"/>
                <w:right w:val="nil"/>
                <w:between w:val="nil"/>
              </w:pBdr>
              <w:spacing w:line="220" w:lineRule="auto"/>
              <w:jc w:val="center"/>
              <w:rPr>
                <w:sz w:val="16"/>
                <w:szCs w:val="16"/>
              </w:rPr>
            </w:pPr>
          </w:p>
        </w:tc>
        <w:tc>
          <w:tcPr>
            <w:tcW w:w="1441" w:type="dxa"/>
            <w:shd w:val="clear" w:color="auto" w:fill="EFEFEF"/>
          </w:tcPr>
          <w:p w14:paraId="57999E1F"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24" w14:textId="77777777">
        <w:tc>
          <w:tcPr>
            <w:tcW w:w="6255" w:type="dxa"/>
            <w:tcBorders>
              <w:right w:val="single" w:sz="6" w:space="0" w:color="000000"/>
            </w:tcBorders>
            <w:shd w:val="clear" w:color="auto" w:fill="EFEFEF"/>
          </w:tcPr>
          <w:p w14:paraId="57999E21" w14:textId="77777777" w:rsidR="0043669D" w:rsidRDefault="009A045E">
            <w:pPr>
              <w:pBdr>
                <w:top w:val="nil"/>
                <w:left w:val="nil"/>
                <w:bottom w:val="nil"/>
                <w:right w:val="nil"/>
                <w:between w:val="nil"/>
              </w:pBdr>
              <w:spacing w:line="220" w:lineRule="auto"/>
              <w:jc w:val="both"/>
              <w:rPr>
                <w:sz w:val="16"/>
                <w:szCs w:val="16"/>
              </w:rPr>
            </w:pPr>
            <w:r>
              <w:rPr>
                <w:sz w:val="16"/>
                <w:szCs w:val="16"/>
              </w:rPr>
              <w:t>vergoeding gemis werkruimte</w:t>
            </w:r>
          </w:p>
        </w:tc>
        <w:tc>
          <w:tcPr>
            <w:tcW w:w="1590" w:type="dxa"/>
            <w:shd w:val="clear" w:color="auto" w:fill="EFEFEF"/>
          </w:tcPr>
          <w:p w14:paraId="57999E22" w14:textId="77777777" w:rsidR="0043669D" w:rsidRDefault="0043669D">
            <w:pPr>
              <w:pBdr>
                <w:top w:val="nil"/>
                <w:left w:val="nil"/>
                <w:bottom w:val="nil"/>
                <w:right w:val="nil"/>
                <w:between w:val="nil"/>
              </w:pBdr>
              <w:spacing w:line="220" w:lineRule="auto"/>
              <w:jc w:val="center"/>
              <w:rPr>
                <w:sz w:val="16"/>
                <w:szCs w:val="16"/>
              </w:rPr>
            </w:pPr>
          </w:p>
        </w:tc>
        <w:tc>
          <w:tcPr>
            <w:tcW w:w="1441" w:type="dxa"/>
            <w:shd w:val="clear" w:color="auto" w:fill="EFEFEF"/>
          </w:tcPr>
          <w:p w14:paraId="57999E23"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28" w14:textId="77777777">
        <w:tc>
          <w:tcPr>
            <w:tcW w:w="6255" w:type="dxa"/>
            <w:tcBorders>
              <w:right w:val="single" w:sz="6" w:space="0" w:color="000000"/>
            </w:tcBorders>
            <w:shd w:val="clear" w:color="auto" w:fill="EFEFEF"/>
          </w:tcPr>
          <w:p w14:paraId="57999E25" w14:textId="77777777" w:rsidR="0043669D" w:rsidRDefault="009A045E">
            <w:pPr>
              <w:pBdr>
                <w:top w:val="nil"/>
                <w:left w:val="nil"/>
                <w:bottom w:val="nil"/>
                <w:right w:val="nil"/>
                <w:between w:val="nil"/>
              </w:pBdr>
              <w:spacing w:line="220" w:lineRule="auto"/>
              <w:jc w:val="both"/>
              <w:rPr>
                <w:sz w:val="16"/>
                <w:szCs w:val="16"/>
              </w:rPr>
            </w:pPr>
            <w:r>
              <w:rPr>
                <w:sz w:val="16"/>
                <w:szCs w:val="16"/>
              </w:rPr>
              <w:t>vergoeding gebruik werkruimte</w:t>
            </w:r>
          </w:p>
        </w:tc>
        <w:tc>
          <w:tcPr>
            <w:tcW w:w="1590" w:type="dxa"/>
            <w:shd w:val="clear" w:color="auto" w:fill="EFEFEF"/>
          </w:tcPr>
          <w:p w14:paraId="57999E26" w14:textId="77777777" w:rsidR="0043669D" w:rsidRDefault="0043669D">
            <w:pPr>
              <w:pBdr>
                <w:top w:val="nil"/>
                <w:left w:val="nil"/>
                <w:bottom w:val="nil"/>
                <w:right w:val="nil"/>
                <w:between w:val="nil"/>
              </w:pBdr>
              <w:spacing w:line="220" w:lineRule="auto"/>
              <w:jc w:val="center"/>
              <w:rPr>
                <w:sz w:val="16"/>
                <w:szCs w:val="16"/>
              </w:rPr>
            </w:pPr>
          </w:p>
        </w:tc>
        <w:tc>
          <w:tcPr>
            <w:tcW w:w="1441" w:type="dxa"/>
            <w:shd w:val="clear" w:color="auto" w:fill="EFEFEF"/>
          </w:tcPr>
          <w:p w14:paraId="57999E27"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2C" w14:textId="77777777">
        <w:tc>
          <w:tcPr>
            <w:tcW w:w="6255" w:type="dxa"/>
            <w:tcBorders>
              <w:right w:val="single" w:sz="6" w:space="0" w:color="000000"/>
            </w:tcBorders>
            <w:shd w:val="clear" w:color="auto" w:fill="EFEFEF"/>
          </w:tcPr>
          <w:p w14:paraId="57999E29" w14:textId="77777777" w:rsidR="0043669D" w:rsidRDefault="009A045E">
            <w:pPr>
              <w:pBdr>
                <w:top w:val="nil"/>
                <w:left w:val="nil"/>
                <w:bottom w:val="nil"/>
                <w:right w:val="nil"/>
                <w:between w:val="nil"/>
              </w:pBdr>
              <w:spacing w:line="220" w:lineRule="auto"/>
              <w:jc w:val="both"/>
              <w:rPr>
                <w:sz w:val="16"/>
                <w:szCs w:val="16"/>
              </w:rPr>
            </w:pPr>
            <w:r>
              <w:rPr>
                <w:sz w:val="16"/>
                <w:szCs w:val="16"/>
              </w:rPr>
              <w:t xml:space="preserve">vervoerskosten** </w:t>
            </w:r>
          </w:p>
        </w:tc>
        <w:tc>
          <w:tcPr>
            <w:tcW w:w="1590" w:type="dxa"/>
            <w:shd w:val="clear" w:color="auto" w:fill="EFEFEF"/>
          </w:tcPr>
          <w:p w14:paraId="57999E2A" w14:textId="77777777" w:rsidR="0043669D" w:rsidRDefault="0043669D">
            <w:pPr>
              <w:pBdr>
                <w:top w:val="nil"/>
                <w:left w:val="nil"/>
                <w:bottom w:val="nil"/>
                <w:right w:val="nil"/>
                <w:between w:val="nil"/>
              </w:pBdr>
              <w:spacing w:line="220" w:lineRule="auto"/>
              <w:jc w:val="center"/>
              <w:rPr>
                <w:sz w:val="16"/>
                <w:szCs w:val="16"/>
              </w:rPr>
            </w:pPr>
          </w:p>
        </w:tc>
        <w:tc>
          <w:tcPr>
            <w:tcW w:w="1441" w:type="dxa"/>
            <w:shd w:val="clear" w:color="auto" w:fill="EFEFEF"/>
          </w:tcPr>
          <w:p w14:paraId="57999E2B"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30" w14:textId="77777777">
        <w:tc>
          <w:tcPr>
            <w:tcW w:w="6255" w:type="dxa"/>
            <w:tcBorders>
              <w:bottom w:val="single" w:sz="6" w:space="0" w:color="000000"/>
              <w:right w:val="single" w:sz="6" w:space="0" w:color="000000"/>
            </w:tcBorders>
            <w:shd w:val="clear" w:color="auto" w:fill="EFEFEF"/>
          </w:tcPr>
          <w:p w14:paraId="57999E2D" w14:textId="77777777" w:rsidR="0043669D" w:rsidRDefault="009A045E">
            <w:pPr>
              <w:pBdr>
                <w:top w:val="nil"/>
                <w:left w:val="nil"/>
                <w:bottom w:val="nil"/>
                <w:right w:val="nil"/>
                <w:between w:val="nil"/>
              </w:pBdr>
              <w:spacing w:line="220" w:lineRule="auto"/>
              <w:jc w:val="both"/>
              <w:rPr>
                <w:sz w:val="16"/>
                <w:szCs w:val="16"/>
              </w:rPr>
            </w:pPr>
            <w:r>
              <w:rPr>
                <w:sz w:val="16"/>
                <w:szCs w:val="16"/>
              </w:rPr>
              <w:t>verhuiskosten</w:t>
            </w:r>
          </w:p>
        </w:tc>
        <w:tc>
          <w:tcPr>
            <w:tcW w:w="1590" w:type="dxa"/>
            <w:tcBorders>
              <w:bottom w:val="single" w:sz="6" w:space="0" w:color="000000"/>
            </w:tcBorders>
            <w:shd w:val="clear" w:color="auto" w:fill="EFEFEF"/>
          </w:tcPr>
          <w:p w14:paraId="57999E2E" w14:textId="77777777" w:rsidR="0043669D" w:rsidRDefault="0043669D">
            <w:pPr>
              <w:pBdr>
                <w:top w:val="nil"/>
                <w:left w:val="nil"/>
                <w:bottom w:val="nil"/>
                <w:right w:val="nil"/>
                <w:between w:val="nil"/>
              </w:pBdr>
              <w:spacing w:line="220" w:lineRule="auto"/>
              <w:jc w:val="center"/>
              <w:rPr>
                <w:sz w:val="16"/>
                <w:szCs w:val="16"/>
              </w:rPr>
            </w:pPr>
          </w:p>
        </w:tc>
        <w:tc>
          <w:tcPr>
            <w:tcW w:w="1441" w:type="dxa"/>
            <w:tcBorders>
              <w:bottom w:val="single" w:sz="6" w:space="0" w:color="000000"/>
            </w:tcBorders>
            <w:shd w:val="clear" w:color="auto" w:fill="EFEFEF"/>
          </w:tcPr>
          <w:p w14:paraId="57999E2F"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34" w14:textId="77777777">
        <w:tc>
          <w:tcPr>
            <w:tcW w:w="6255" w:type="dxa"/>
            <w:tcBorders>
              <w:top w:val="single" w:sz="6" w:space="0" w:color="000000"/>
              <w:bottom w:val="single" w:sz="4" w:space="0" w:color="000000"/>
              <w:right w:val="single" w:sz="6" w:space="0" w:color="000000"/>
            </w:tcBorders>
            <w:shd w:val="clear" w:color="auto" w:fill="EFEFEF"/>
          </w:tcPr>
          <w:p w14:paraId="57999E31" w14:textId="77777777" w:rsidR="0043669D" w:rsidRDefault="009A045E">
            <w:pPr>
              <w:pBdr>
                <w:top w:val="nil"/>
                <w:left w:val="nil"/>
                <w:bottom w:val="nil"/>
                <w:right w:val="nil"/>
                <w:between w:val="nil"/>
              </w:pBdr>
              <w:spacing w:line="220" w:lineRule="auto"/>
              <w:jc w:val="both"/>
              <w:rPr>
                <w:sz w:val="16"/>
                <w:szCs w:val="16"/>
              </w:rPr>
            </w:pPr>
            <w:r>
              <w:rPr>
                <w:sz w:val="16"/>
                <w:szCs w:val="16"/>
              </w:rPr>
              <w:t>jubileumgratificatie***</w:t>
            </w:r>
          </w:p>
        </w:tc>
        <w:tc>
          <w:tcPr>
            <w:tcW w:w="1590" w:type="dxa"/>
            <w:tcBorders>
              <w:top w:val="single" w:sz="6" w:space="0" w:color="000000"/>
              <w:bottom w:val="single" w:sz="4" w:space="0" w:color="000000"/>
            </w:tcBorders>
            <w:shd w:val="clear" w:color="auto" w:fill="EFEFEF"/>
          </w:tcPr>
          <w:p w14:paraId="57999E32"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441" w:type="dxa"/>
            <w:tcBorders>
              <w:top w:val="single" w:sz="6" w:space="0" w:color="000000"/>
              <w:bottom w:val="single" w:sz="4" w:space="0" w:color="000000"/>
            </w:tcBorders>
            <w:shd w:val="clear" w:color="auto" w:fill="EFEFEF"/>
          </w:tcPr>
          <w:p w14:paraId="57999E33" w14:textId="77777777" w:rsidR="0043669D" w:rsidRDefault="0043669D">
            <w:pPr>
              <w:pBdr>
                <w:top w:val="nil"/>
                <w:left w:val="nil"/>
                <w:bottom w:val="nil"/>
                <w:right w:val="nil"/>
                <w:between w:val="nil"/>
              </w:pBdr>
              <w:spacing w:line="220" w:lineRule="auto"/>
              <w:jc w:val="center"/>
              <w:rPr>
                <w:sz w:val="16"/>
                <w:szCs w:val="16"/>
              </w:rPr>
            </w:pPr>
          </w:p>
        </w:tc>
      </w:tr>
    </w:tbl>
    <w:p w14:paraId="57999E35" w14:textId="77777777" w:rsidR="0043669D" w:rsidRDefault="0043669D">
      <w:pPr>
        <w:pBdr>
          <w:top w:val="nil"/>
          <w:left w:val="nil"/>
          <w:bottom w:val="nil"/>
          <w:right w:val="nil"/>
          <w:between w:val="nil"/>
        </w:pBdr>
        <w:spacing w:line="220" w:lineRule="auto"/>
        <w:jc w:val="both"/>
        <w:rPr>
          <w:sz w:val="17"/>
          <w:szCs w:val="17"/>
        </w:rPr>
      </w:pPr>
    </w:p>
    <w:p w14:paraId="57999E36" w14:textId="77777777" w:rsidR="0043669D" w:rsidRDefault="009A045E">
      <w:pPr>
        <w:pBdr>
          <w:top w:val="nil"/>
          <w:left w:val="nil"/>
          <w:bottom w:val="nil"/>
          <w:right w:val="nil"/>
          <w:between w:val="nil"/>
        </w:pBdr>
        <w:spacing w:line="220" w:lineRule="auto"/>
        <w:ind w:left="705" w:hanging="705"/>
        <w:jc w:val="both"/>
        <w:rPr>
          <w:sz w:val="17"/>
          <w:szCs w:val="17"/>
        </w:rPr>
      </w:pPr>
      <w:r>
        <w:rPr>
          <w:sz w:val="17"/>
          <w:szCs w:val="17"/>
        </w:rPr>
        <w:t>*</w:t>
      </w:r>
      <w:r>
        <w:rPr>
          <w:sz w:val="17"/>
          <w:szCs w:val="17"/>
        </w:rPr>
        <w:tab/>
        <w:t>inkomensafhankelijk = afhankelijk van werktijd en aantal periodieke verhogingen</w:t>
      </w:r>
    </w:p>
    <w:p w14:paraId="57999E37" w14:textId="77777777" w:rsidR="0043669D" w:rsidRDefault="009A045E">
      <w:pPr>
        <w:pBdr>
          <w:top w:val="nil"/>
          <w:left w:val="nil"/>
          <w:bottom w:val="nil"/>
          <w:right w:val="nil"/>
          <w:between w:val="nil"/>
        </w:pBdr>
        <w:spacing w:line="220" w:lineRule="auto"/>
        <w:ind w:left="705" w:hanging="705"/>
        <w:jc w:val="both"/>
        <w:rPr>
          <w:sz w:val="17"/>
          <w:szCs w:val="17"/>
        </w:rPr>
      </w:pPr>
      <w:r>
        <w:rPr>
          <w:sz w:val="17"/>
          <w:szCs w:val="17"/>
        </w:rPr>
        <w:t>**</w:t>
      </w:r>
      <w:r>
        <w:rPr>
          <w:sz w:val="17"/>
          <w:szCs w:val="17"/>
        </w:rPr>
        <w:tab/>
        <w:t>kilometertarief en vergoeding OV-kosten zijn onafhankelijk van de deeltijdfactor; deeltijder zal waarschijnlijk minder kilometers of OV-kosten maken.</w:t>
      </w:r>
    </w:p>
    <w:p w14:paraId="57999E38" w14:textId="77777777" w:rsidR="0043669D" w:rsidRDefault="009A045E">
      <w:pPr>
        <w:pBdr>
          <w:top w:val="nil"/>
          <w:left w:val="nil"/>
          <w:bottom w:val="nil"/>
          <w:right w:val="nil"/>
          <w:between w:val="nil"/>
        </w:pBdr>
        <w:spacing w:line="220" w:lineRule="auto"/>
        <w:jc w:val="both"/>
        <w:rPr>
          <w:sz w:val="17"/>
          <w:szCs w:val="17"/>
        </w:rPr>
      </w:pPr>
      <w:r>
        <w:rPr>
          <w:sz w:val="17"/>
          <w:szCs w:val="17"/>
        </w:rPr>
        <w:t xml:space="preserve">*** </w:t>
      </w:r>
      <w:r>
        <w:rPr>
          <w:sz w:val="17"/>
          <w:szCs w:val="17"/>
        </w:rPr>
        <w:tab/>
        <w:t>in evenredigheid met de gemiddelde werktijd over de gehele jubileumperiode</w:t>
      </w:r>
    </w:p>
    <w:p w14:paraId="57999E39" w14:textId="77777777" w:rsidR="0043669D" w:rsidRDefault="0043669D">
      <w:pPr>
        <w:pBdr>
          <w:top w:val="nil"/>
          <w:left w:val="nil"/>
          <w:bottom w:val="nil"/>
          <w:right w:val="nil"/>
          <w:between w:val="nil"/>
        </w:pBdr>
        <w:spacing w:line="220" w:lineRule="auto"/>
        <w:jc w:val="both"/>
        <w:rPr>
          <w:sz w:val="17"/>
          <w:szCs w:val="17"/>
        </w:rPr>
      </w:pPr>
    </w:p>
    <w:p w14:paraId="57999E3A"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space="708"/>
        </w:sectPr>
      </w:pPr>
    </w:p>
    <w:p w14:paraId="57999E3B" w14:textId="77777777" w:rsidR="0043669D" w:rsidRDefault="009A045E">
      <w:pPr>
        <w:pStyle w:val="Kop2"/>
        <w:pBdr>
          <w:top w:val="nil"/>
          <w:left w:val="nil"/>
          <w:bottom w:val="nil"/>
          <w:right w:val="nil"/>
          <w:between w:val="nil"/>
        </w:pBdr>
        <w:spacing w:line="220" w:lineRule="auto"/>
        <w:rPr>
          <w:sz w:val="17"/>
          <w:szCs w:val="17"/>
        </w:rPr>
      </w:pPr>
      <w:bookmarkStart w:id="102" w:name="_Toc185855367"/>
      <w:r>
        <w:rPr>
          <w:sz w:val="17"/>
          <w:szCs w:val="17"/>
        </w:rPr>
        <w:t>7.2 Predikantsechtparen</w:t>
      </w:r>
      <w:bookmarkEnd w:id="102"/>
    </w:p>
    <w:p w14:paraId="57999E3C" w14:textId="77777777" w:rsidR="0043669D" w:rsidRDefault="0043669D">
      <w:pPr>
        <w:pBdr>
          <w:top w:val="nil"/>
          <w:left w:val="nil"/>
          <w:bottom w:val="nil"/>
          <w:right w:val="nil"/>
          <w:between w:val="nil"/>
        </w:pBdr>
      </w:pPr>
    </w:p>
    <w:p w14:paraId="57999E3D" w14:textId="77777777" w:rsidR="0043669D" w:rsidRDefault="009A045E">
      <w:pPr>
        <w:pBdr>
          <w:top w:val="nil"/>
          <w:left w:val="nil"/>
          <w:bottom w:val="nil"/>
          <w:right w:val="nil"/>
          <w:between w:val="nil"/>
        </w:pBdr>
        <w:spacing w:line="220" w:lineRule="auto"/>
        <w:rPr>
          <w:sz w:val="17"/>
          <w:szCs w:val="17"/>
        </w:rPr>
      </w:pPr>
      <w:r>
        <w:rPr>
          <w:sz w:val="17"/>
          <w:szCs w:val="17"/>
        </w:rPr>
        <w:t>Wanneer een gemeente een predikantsechtpaar beroept, waarbij beide predikanten in deeltijd aan de gemeente verbonden worden, dan dienen beide partners als predikant in deeltijdfunctie beloond te worden. Dit betekent onder meer dat beide partners recht hebben op de volledige werktijd onafhankelijke vergoedingen.</w:t>
      </w:r>
    </w:p>
    <w:p w14:paraId="57999E3E" w14:textId="77777777" w:rsidR="0043669D" w:rsidRDefault="0043669D">
      <w:pPr>
        <w:pBdr>
          <w:top w:val="nil"/>
          <w:left w:val="nil"/>
          <w:bottom w:val="nil"/>
          <w:right w:val="nil"/>
          <w:between w:val="nil"/>
        </w:pBdr>
        <w:spacing w:line="220" w:lineRule="auto"/>
        <w:rPr>
          <w:sz w:val="17"/>
          <w:szCs w:val="17"/>
        </w:rPr>
      </w:pPr>
    </w:p>
    <w:p w14:paraId="57999E3F" w14:textId="77777777" w:rsidR="0043669D" w:rsidRDefault="009A045E">
      <w:pPr>
        <w:pBdr>
          <w:top w:val="nil"/>
          <w:left w:val="nil"/>
          <w:bottom w:val="nil"/>
          <w:right w:val="nil"/>
          <w:between w:val="nil"/>
        </w:pBdr>
        <w:spacing w:line="220" w:lineRule="auto"/>
        <w:rPr>
          <w:sz w:val="17"/>
          <w:szCs w:val="17"/>
        </w:rPr>
      </w:pPr>
      <w:r>
        <w:rPr>
          <w:sz w:val="17"/>
          <w:szCs w:val="17"/>
        </w:rPr>
        <w:t xml:space="preserve">Wanneer een predikantsechtpaar naar de gemeente verhuist, kunnen de partners samen de verhuisnota declareren en hebben zij samen recht op één keer de herinrichtingsvergoeding. Geadviseerd wordt om de herinrichtingsvergoeding te berekenen op het traktement van de partner met de meeste periodieke verhogingen. </w:t>
      </w:r>
    </w:p>
    <w:p w14:paraId="57999E40" w14:textId="77777777" w:rsidR="0043669D" w:rsidRDefault="0043669D">
      <w:pPr>
        <w:pBdr>
          <w:top w:val="nil"/>
          <w:left w:val="nil"/>
          <w:bottom w:val="nil"/>
          <w:right w:val="nil"/>
          <w:between w:val="nil"/>
        </w:pBdr>
        <w:spacing w:line="220" w:lineRule="auto"/>
        <w:rPr>
          <w:sz w:val="17"/>
          <w:szCs w:val="17"/>
        </w:rPr>
      </w:pPr>
    </w:p>
    <w:p w14:paraId="57999E41" w14:textId="77777777" w:rsidR="0043669D" w:rsidRDefault="009A045E">
      <w:pPr>
        <w:pBdr>
          <w:top w:val="nil"/>
          <w:left w:val="nil"/>
          <w:bottom w:val="nil"/>
          <w:right w:val="nil"/>
          <w:between w:val="nil"/>
        </w:pBdr>
        <w:spacing w:line="220" w:lineRule="auto"/>
        <w:rPr>
          <w:sz w:val="17"/>
          <w:szCs w:val="17"/>
        </w:rPr>
      </w:pPr>
      <w:r>
        <w:rPr>
          <w:sz w:val="17"/>
          <w:szCs w:val="17"/>
        </w:rPr>
        <w:t xml:space="preserve">Bijzondere aandacht behoeft de situatie dat een predikantsechtpaar de ambtswoning bewoont. De bedoeling is dat beide partners samen één volledige woonbijdrage betalen. Een van de partners moet derhalve als bewoner van de ambtswoning worden aangemerkt. </w:t>
      </w:r>
    </w:p>
    <w:p w14:paraId="57999E42" w14:textId="77777777" w:rsidR="0043669D" w:rsidRDefault="0043669D">
      <w:pPr>
        <w:pBdr>
          <w:top w:val="nil"/>
          <w:left w:val="nil"/>
          <w:bottom w:val="nil"/>
          <w:right w:val="nil"/>
          <w:between w:val="nil"/>
        </w:pBdr>
        <w:spacing w:line="220" w:lineRule="auto"/>
        <w:rPr>
          <w:sz w:val="17"/>
          <w:szCs w:val="17"/>
        </w:rPr>
      </w:pPr>
    </w:p>
    <w:p w14:paraId="57999E43" w14:textId="77777777" w:rsidR="0043669D" w:rsidRDefault="009A045E">
      <w:pPr>
        <w:pStyle w:val="Kop2"/>
        <w:pBdr>
          <w:top w:val="nil"/>
          <w:left w:val="nil"/>
          <w:bottom w:val="nil"/>
          <w:right w:val="nil"/>
          <w:between w:val="nil"/>
        </w:pBdr>
        <w:spacing w:line="220" w:lineRule="auto"/>
        <w:rPr>
          <w:sz w:val="17"/>
          <w:szCs w:val="17"/>
        </w:rPr>
      </w:pPr>
      <w:bookmarkStart w:id="103" w:name="_Toc185855368"/>
      <w:r>
        <w:rPr>
          <w:sz w:val="17"/>
          <w:szCs w:val="17"/>
        </w:rPr>
        <w:t>7.3 Werken boven de AOW-leeftijd</w:t>
      </w:r>
      <w:bookmarkEnd w:id="103"/>
    </w:p>
    <w:p w14:paraId="57999E44" w14:textId="77777777" w:rsidR="0043669D" w:rsidRDefault="0043669D">
      <w:pPr>
        <w:pBdr>
          <w:top w:val="nil"/>
          <w:left w:val="nil"/>
          <w:bottom w:val="nil"/>
          <w:right w:val="nil"/>
          <w:between w:val="nil"/>
        </w:pBdr>
        <w:rPr>
          <w:sz w:val="17"/>
          <w:szCs w:val="17"/>
        </w:rPr>
      </w:pPr>
      <w:bookmarkStart w:id="104" w:name="_1qoc8b1" w:colFirst="0" w:colLast="0"/>
      <w:bookmarkEnd w:id="104"/>
    </w:p>
    <w:p w14:paraId="57999E45" w14:textId="77777777" w:rsidR="0043669D" w:rsidRDefault="009A045E">
      <w:pPr>
        <w:pBdr>
          <w:top w:val="nil"/>
          <w:left w:val="nil"/>
          <w:bottom w:val="nil"/>
          <w:right w:val="nil"/>
          <w:between w:val="nil"/>
        </w:pBdr>
        <w:spacing w:line="220" w:lineRule="auto"/>
        <w:rPr>
          <w:sz w:val="17"/>
          <w:szCs w:val="17"/>
        </w:rPr>
      </w:pPr>
      <w:r>
        <w:rPr>
          <w:sz w:val="17"/>
          <w:szCs w:val="17"/>
        </w:rPr>
        <w:t xml:space="preserve">Een kerkenraad en een predikant kunnen overeenkomen dat: </w:t>
      </w:r>
    </w:p>
    <w:p w14:paraId="57999E46" w14:textId="77777777" w:rsidR="0043669D" w:rsidRDefault="009A045E">
      <w:pPr>
        <w:numPr>
          <w:ilvl w:val="0"/>
          <w:numId w:val="51"/>
        </w:numPr>
        <w:pBdr>
          <w:top w:val="nil"/>
          <w:left w:val="nil"/>
          <w:bottom w:val="nil"/>
          <w:right w:val="nil"/>
          <w:between w:val="nil"/>
        </w:pBdr>
        <w:spacing w:line="220" w:lineRule="auto"/>
        <w:ind w:left="425"/>
        <w:rPr>
          <w:sz w:val="17"/>
          <w:szCs w:val="17"/>
        </w:rPr>
      </w:pPr>
      <w:r>
        <w:rPr>
          <w:sz w:val="17"/>
          <w:szCs w:val="17"/>
        </w:rPr>
        <w:t>het emeritaat van de predikant op een later tijdstip wordt verleend dan op de datum waarop de predikant recht krijgt op pensioen krachtens de Algemene Ouderdomswet (ord. 3-25). Het emeritaat kan uiterlijk worden uitgesteld tot de dag waarop volgens het pensioenreglement het ouderdomspensioen in ieder geval moet ingaan (momenteel is dat 5 jaar na de AOW-datum).</w:t>
      </w:r>
    </w:p>
    <w:p w14:paraId="57999E47" w14:textId="77777777" w:rsidR="0043669D" w:rsidRDefault="009A045E">
      <w:pPr>
        <w:numPr>
          <w:ilvl w:val="0"/>
          <w:numId w:val="51"/>
        </w:numPr>
        <w:pBdr>
          <w:top w:val="nil"/>
          <w:left w:val="nil"/>
          <w:bottom w:val="nil"/>
          <w:right w:val="nil"/>
          <w:between w:val="nil"/>
        </w:pBdr>
        <w:spacing w:line="220" w:lineRule="auto"/>
        <w:ind w:left="425"/>
        <w:rPr>
          <w:sz w:val="17"/>
          <w:szCs w:val="17"/>
        </w:rPr>
      </w:pPr>
      <w:r>
        <w:rPr>
          <w:sz w:val="17"/>
          <w:szCs w:val="17"/>
        </w:rPr>
        <w:t>de predikant structurele hulpdiensten blijft of gaat verrichten boven de AOW-leeftijd.</w:t>
      </w:r>
    </w:p>
    <w:p w14:paraId="57999E48" w14:textId="77777777" w:rsidR="0043669D" w:rsidRDefault="009A045E">
      <w:pPr>
        <w:pBdr>
          <w:top w:val="nil"/>
          <w:left w:val="nil"/>
          <w:bottom w:val="nil"/>
          <w:right w:val="nil"/>
          <w:between w:val="nil"/>
        </w:pBdr>
        <w:spacing w:line="220" w:lineRule="auto"/>
        <w:rPr>
          <w:sz w:val="17"/>
          <w:szCs w:val="17"/>
        </w:rPr>
      </w:pPr>
      <w:r>
        <w:rPr>
          <w:sz w:val="17"/>
          <w:szCs w:val="17"/>
        </w:rPr>
        <w:t>In deze paragraaf wordt toegelicht hoe de rechtspositie van de predikant er in deze gevallen uitziet.</w:t>
      </w:r>
    </w:p>
    <w:p w14:paraId="57999E49" w14:textId="77777777" w:rsidR="0043669D" w:rsidRDefault="009A045E">
      <w:pPr>
        <w:pStyle w:val="Kop3"/>
        <w:pBdr>
          <w:top w:val="nil"/>
          <w:left w:val="nil"/>
          <w:bottom w:val="nil"/>
          <w:right w:val="nil"/>
          <w:between w:val="nil"/>
        </w:pBdr>
        <w:spacing w:line="220" w:lineRule="auto"/>
        <w:rPr>
          <w:b w:val="0"/>
          <w:sz w:val="17"/>
          <w:szCs w:val="17"/>
        </w:rPr>
      </w:pPr>
      <w:bookmarkStart w:id="105" w:name="_Toc185855369"/>
      <w:r>
        <w:rPr>
          <w:b w:val="0"/>
          <w:sz w:val="17"/>
          <w:szCs w:val="17"/>
          <w:u w:val="single"/>
        </w:rPr>
        <w:t>7.3.1 Traktement, vergoedingen en verlof</w:t>
      </w:r>
      <w:bookmarkEnd w:id="105"/>
    </w:p>
    <w:p w14:paraId="57999E4A" w14:textId="77777777" w:rsidR="0043669D" w:rsidRDefault="0043669D">
      <w:pPr>
        <w:pBdr>
          <w:top w:val="nil"/>
          <w:left w:val="nil"/>
          <w:bottom w:val="nil"/>
          <w:right w:val="nil"/>
          <w:between w:val="nil"/>
        </w:pBdr>
        <w:spacing w:line="220" w:lineRule="auto"/>
        <w:rPr>
          <w:sz w:val="17"/>
          <w:szCs w:val="17"/>
        </w:rPr>
      </w:pPr>
    </w:p>
    <w:p w14:paraId="57999E4B" w14:textId="77777777" w:rsidR="0043669D" w:rsidRDefault="009A045E">
      <w:pPr>
        <w:pBdr>
          <w:top w:val="nil"/>
          <w:left w:val="nil"/>
          <w:bottom w:val="nil"/>
          <w:right w:val="nil"/>
          <w:between w:val="nil"/>
        </w:pBdr>
        <w:spacing w:line="220" w:lineRule="auto"/>
        <w:rPr>
          <w:sz w:val="17"/>
          <w:szCs w:val="17"/>
        </w:rPr>
      </w:pPr>
      <w:r>
        <w:rPr>
          <w:sz w:val="17"/>
          <w:szCs w:val="17"/>
        </w:rPr>
        <w:t>Bij uitstel van emeritaat of structurele hulpdiensten boven de AOW-leeftijd wordt de betaling van het traktement en de vergoeding van onkosten onverminderd voortgezet. Het gaat hierbij om:</w:t>
      </w:r>
    </w:p>
    <w:p w14:paraId="57999E4C"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lastRenderedPageBreak/>
        <w:t>het basistraktement, de periodieke verhogingen, de vakantietoeslag en de eindejaarsuitkering</w:t>
      </w:r>
    </w:p>
    <w:p w14:paraId="57999E4D"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tegemoetkoming premie ziektekostenverzekering</w:t>
      </w:r>
    </w:p>
    <w:p w14:paraId="57999E4E"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vergoedingen voor de kosten van representatie, computer, telefoon, vakliteratuur, permanente educatie (uitstel van emeritaat betekent ook uitstel van de educatieverplichtingen), het gemis van de werkruimte, het gebruik van de werkruimte, vervoer</w:t>
      </w:r>
    </w:p>
    <w:p w14:paraId="57999E4F"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jubileumgratificatie.</w:t>
      </w:r>
    </w:p>
    <w:p w14:paraId="57999E50"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betaling van de tijdelijke-dienst-toeslag stopt met ingang van de AOW-datum. Het recht op verlof blijft onverminderd bestaan. </w:t>
      </w:r>
    </w:p>
    <w:p w14:paraId="57999E51" w14:textId="77777777" w:rsidR="0043669D" w:rsidRDefault="009A045E">
      <w:pPr>
        <w:pStyle w:val="Kop3"/>
        <w:pBdr>
          <w:top w:val="nil"/>
          <w:left w:val="nil"/>
          <w:bottom w:val="nil"/>
          <w:right w:val="nil"/>
          <w:between w:val="nil"/>
        </w:pBdr>
        <w:spacing w:line="220" w:lineRule="auto"/>
        <w:rPr>
          <w:b w:val="0"/>
          <w:sz w:val="17"/>
          <w:szCs w:val="17"/>
        </w:rPr>
      </w:pPr>
      <w:bookmarkStart w:id="106" w:name="_Toc185855370"/>
      <w:r>
        <w:rPr>
          <w:b w:val="0"/>
          <w:sz w:val="17"/>
          <w:szCs w:val="17"/>
          <w:u w:val="single"/>
        </w:rPr>
        <w:t>7.3.2 AOW</w:t>
      </w:r>
      <w:bookmarkEnd w:id="106"/>
    </w:p>
    <w:p w14:paraId="57999E52" w14:textId="77777777" w:rsidR="0043669D" w:rsidRDefault="0043669D">
      <w:pPr>
        <w:pBdr>
          <w:top w:val="nil"/>
          <w:left w:val="nil"/>
          <w:bottom w:val="nil"/>
          <w:right w:val="nil"/>
          <w:between w:val="nil"/>
        </w:pBdr>
        <w:spacing w:line="220" w:lineRule="auto"/>
        <w:rPr>
          <w:sz w:val="17"/>
          <w:szCs w:val="17"/>
        </w:rPr>
      </w:pPr>
    </w:p>
    <w:p w14:paraId="57999E53" w14:textId="77777777" w:rsidR="0043669D" w:rsidRDefault="009A045E">
      <w:pPr>
        <w:pBdr>
          <w:top w:val="nil"/>
          <w:left w:val="nil"/>
          <w:bottom w:val="nil"/>
          <w:right w:val="nil"/>
          <w:between w:val="nil"/>
        </w:pBdr>
        <w:spacing w:line="220" w:lineRule="auto"/>
        <w:rPr>
          <w:sz w:val="17"/>
          <w:szCs w:val="17"/>
        </w:rPr>
      </w:pPr>
      <w:r>
        <w:rPr>
          <w:sz w:val="17"/>
          <w:szCs w:val="17"/>
        </w:rPr>
        <w:t xml:space="preserve">Vanaf de AOW-leeftijd ontvangt de predikant van de Sociale Verzekeringsbank de AOW-uitkering. Deze uitkering kan niet worden uitgesteld. Vanaf de AOW-leeftijd betaalt de predikant aan de Belastingdienst geen AOW-premie meer over zijn inkomen. </w:t>
      </w:r>
    </w:p>
    <w:p w14:paraId="57999E54" w14:textId="77777777" w:rsidR="0043669D" w:rsidRDefault="009A045E">
      <w:pPr>
        <w:pStyle w:val="Kop3"/>
        <w:pBdr>
          <w:top w:val="nil"/>
          <w:left w:val="nil"/>
          <w:bottom w:val="nil"/>
          <w:right w:val="nil"/>
          <w:between w:val="nil"/>
        </w:pBdr>
        <w:spacing w:line="220" w:lineRule="auto"/>
        <w:rPr>
          <w:b w:val="0"/>
          <w:sz w:val="17"/>
          <w:szCs w:val="17"/>
          <w:u w:val="single"/>
        </w:rPr>
      </w:pPr>
      <w:bookmarkStart w:id="107" w:name="_Toc185855371"/>
      <w:r>
        <w:rPr>
          <w:b w:val="0"/>
          <w:sz w:val="17"/>
          <w:szCs w:val="17"/>
          <w:u w:val="single"/>
        </w:rPr>
        <w:t>7.3.3. Ouderdomspensioen</w:t>
      </w:r>
      <w:bookmarkEnd w:id="107"/>
    </w:p>
    <w:p w14:paraId="57999E55" w14:textId="77777777" w:rsidR="0043669D" w:rsidRDefault="0043669D">
      <w:pPr>
        <w:pBdr>
          <w:top w:val="nil"/>
          <w:left w:val="nil"/>
          <w:bottom w:val="nil"/>
          <w:right w:val="nil"/>
          <w:between w:val="nil"/>
        </w:pBdr>
      </w:pPr>
    </w:p>
    <w:p w14:paraId="57999E56" w14:textId="77777777" w:rsidR="0043669D" w:rsidRDefault="009A045E">
      <w:pPr>
        <w:pBdr>
          <w:top w:val="nil"/>
          <w:left w:val="nil"/>
          <w:bottom w:val="nil"/>
          <w:right w:val="nil"/>
          <w:between w:val="nil"/>
        </w:pBdr>
        <w:spacing w:line="220" w:lineRule="auto"/>
        <w:rPr>
          <w:sz w:val="17"/>
          <w:szCs w:val="17"/>
        </w:rPr>
      </w:pPr>
      <w:r>
        <w:rPr>
          <w:sz w:val="17"/>
          <w:szCs w:val="17"/>
        </w:rPr>
        <w:t>In de regel ontvangt de predikant vanaf de AOW-leeftijd van het Pensioenfonds Zorg &amp; Welzijn het ouderdomspensioen. Hier bestaat echter een keuzemogelijkheid.</w:t>
      </w:r>
    </w:p>
    <w:p w14:paraId="57999E57"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predikant kan het ouderdomspensioen volledig  tot uitkering laten komen en stoppen met werken.</w:t>
      </w:r>
    </w:p>
    <w:p w14:paraId="57999E58"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predikant kan het ouderdomspensioen volledig tot uitkering laten komen en doorgaan met werken.</w:t>
      </w:r>
    </w:p>
    <w:p w14:paraId="57999E59"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predikant kan het ouderdomspensioen voor het deel dat hij blijft werken, uitstellen met als gevolg dat het uitgestelde ouderdomspensioen t.z.t. hoger zal zijn.</w:t>
      </w:r>
    </w:p>
    <w:p w14:paraId="57999E5A" w14:textId="77777777" w:rsidR="0043669D" w:rsidRDefault="009A045E">
      <w:pPr>
        <w:pBdr>
          <w:top w:val="nil"/>
          <w:left w:val="nil"/>
          <w:bottom w:val="nil"/>
          <w:right w:val="nil"/>
          <w:between w:val="nil"/>
        </w:pBdr>
        <w:spacing w:line="220" w:lineRule="auto"/>
        <w:rPr>
          <w:sz w:val="17"/>
          <w:szCs w:val="17"/>
        </w:rPr>
      </w:pPr>
      <w:r>
        <w:rPr>
          <w:sz w:val="17"/>
          <w:szCs w:val="17"/>
        </w:rPr>
        <w:t>De keuze voor wel of niet uitstellen van het ouderdomspensioen is een persoonlijke zaak van de predikant, waar de gemeente of de kerk geen bemoeienis mee hebben.</w:t>
      </w:r>
    </w:p>
    <w:p w14:paraId="57999E5B" w14:textId="77777777" w:rsidR="0043669D" w:rsidRDefault="0043669D">
      <w:pPr>
        <w:pBdr>
          <w:top w:val="nil"/>
          <w:left w:val="nil"/>
          <w:bottom w:val="nil"/>
          <w:right w:val="nil"/>
          <w:between w:val="nil"/>
        </w:pBdr>
        <w:spacing w:line="220" w:lineRule="auto"/>
        <w:rPr>
          <w:sz w:val="17"/>
          <w:szCs w:val="17"/>
        </w:rPr>
      </w:pPr>
    </w:p>
    <w:p w14:paraId="57999E5C" w14:textId="77777777" w:rsidR="0043669D" w:rsidRDefault="009A045E">
      <w:pPr>
        <w:pBdr>
          <w:top w:val="nil"/>
          <w:left w:val="nil"/>
          <w:bottom w:val="nil"/>
          <w:right w:val="nil"/>
          <w:between w:val="nil"/>
        </w:pBdr>
        <w:spacing w:line="220" w:lineRule="auto"/>
        <w:rPr>
          <w:sz w:val="17"/>
          <w:szCs w:val="17"/>
        </w:rPr>
      </w:pPr>
      <w:r>
        <w:rPr>
          <w:sz w:val="17"/>
          <w:szCs w:val="17"/>
        </w:rPr>
        <w:t>Volgens de pensioenregeling van het Pensioenfonds Zorg &amp; Welzijn stopt de opbouw van ouderdomspensioen per de AOW-datum. Als een predikant na de AOW-datum doorwerkt of gaat werken, wordt vanaf de AOW-datum:</w:t>
      </w:r>
    </w:p>
    <w:p w14:paraId="57999E5D"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op het traktement geen pensioenpremie van de predikant meer ingehouden</w:t>
      </w:r>
    </w:p>
    <w:p w14:paraId="57999E5E"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over het traktement geen pensioenpremie meer afgedragen aan het pensioenfonds.</w:t>
      </w:r>
    </w:p>
    <w:p w14:paraId="57999E5F" w14:textId="77777777" w:rsidR="0043669D" w:rsidRDefault="009A045E">
      <w:pPr>
        <w:spacing w:line="220" w:lineRule="auto"/>
        <w:rPr>
          <w:sz w:val="17"/>
          <w:szCs w:val="17"/>
        </w:rPr>
      </w:pPr>
      <w:r>
        <w:rPr>
          <w:sz w:val="17"/>
          <w:szCs w:val="17"/>
        </w:rPr>
        <w:t>De gemeente blijft dezelfde bezettingsbijdrage betalen.</w:t>
      </w:r>
      <w:r>
        <w:rPr>
          <w:color w:val="FF0000"/>
          <w:sz w:val="17"/>
          <w:szCs w:val="17"/>
        </w:rPr>
        <w:t xml:space="preserve"> </w:t>
      </w:r>
      <w:r>
        <w:rPr>
          <w:sz w:val="17"/>
          <w:szCs w:val="17"/>
        </w:rPr>
        <w:t>Het ‘voordeel’ dat er geen pensioenpremie van de gemeente meer hoeft te worden afgedragen, komt niet toe aan de gemeente, waaraan de predikant verbonden is, maar wordt via een verlaging van de bezettingsbijdrage over alle gemeenten verdeeld.</w:t>
      </w:r>
      <w:r>
        <w:rPr>
          <w:color w:val="FF0000"/>
          <w:sz w:val="17"/>
          <w:szCs w:val="17"/>
        </w:rPr>
        <w:t xml:space="preserve"> </w:t>
      </w:r>
      <w:r>
        <w:rPr>
          <w:sz w:val="17"/>
          <w:szCs w:val="17"/>
        </w:rPr>
        <w:t>Hierdoor blijft elke predikant voor elke gemeente even duur.</w:t>
      </w:r>
    </w:p>
    <w:p w14:paraId="57999E60" w14:textId="77777777" w:rsidR="0043669D" w:rsidRDefault="009A045E">
      <w:pPr>
        <w:pStyle w:val="Kop3"/>
        <w:pBdr>
          <w:top w:val="nil"/>
          <w:left w:val="nil"/>
          <w:bottom w:val="nil"/>
          <w:right w:val="nil"/>
          <w:between w:val="nil"/>
        </w:pBdr>
        <w:spacing w:line="220" w:lineRule="auto"/>
        <w:rPr>
          <w:b w:val="0"/>
          <w:sz w:val="17"/>
          <w:szCs w:val="17"/>
        </w:rPr>
      </w:pPr>
      <w:bookmarkStart w:id="108" w:name="_Toc185855372"/>
      <w:r>
        <w:rPr>
          <w:b w:val="0"/>
          <w:sz w:val="17"/>
          <w:szCs w:val="17"/>
          <w:u w:val="single"/>
        </w:rPr>
        <w:t>7.3.4 Ziekteverzuim en arbeidsongeschiktheid</w:t>
      </w:r>
      <w:bookmarkEnd w:id="108"/>
    </w:p>
    <w:p w14:paraId="57999E61" w14:textId="77777777" w:rsidR="0043669D" w:rsidRDefault="0043669D">
      <w:pPr>
        <w:pBdr>
          <w:top w:val="nil"/>
          <w:left w:val="nil"/>
          <w:bottom w:val="nil"/>
          <w:right w:val="nil"/>
          <w:between w:val="nil"/>
        </w:pBdr>
        <w:spacing w:line="220" w:lineRule="auto"/>
        <w:rPr>
          <w:sz w:val="17"/>
          <w:szCs w:val="17"/>
          <w:u w:val="single"/>
        </w:rPr>
      </w:pPr>
    </w:p>
    <w:p w14:paraId="57999E62" w14:textId="77777777" w:rsidR="0043669D" w:rsidRDefault="009A045E">
      <w:pPr>
        <w:pBdr>
          <w:top w:val="nil"/>
          <w:left w:val="nil"/>
          <w:bottom w:val="nil"/>
          <w:right w:val="nil"/>
          <w:between w:val="nil"/>
        </w:pBdr>
        <w:spacing w:line="220" w:lineRule="auto"/>
        <w:rPr>
          <w:sz w:val="17"/>
          <w:szCs w:val="17"/>
        </w:rPr>
      </w:pPr>
      <w:r>
        <w:rPr>
          <w:sz w:val="17"/>
          <w:szCs w:val="17"/>
        </w:rPr>
        <w:t>Bij ziekte wordt het traktement van een predikant boven de AOW-leeftijd doorbetaald gedurende de periode dat een werkgever het loon bij ziekte moet doorbetalen aan een werknemer met een leeftijd boven AOW-leeftijd. Bij aanstellingen met een ingangsdatum tot en met 30 juni 2023 is dat 13 weken. Bij aanstellingen met een ingangsdatum vanaf 1 juli 2023 is dat 6 weken.</w:t>
      </w:r>
    </w:p>
    <w:p w14:paraId="57999E63" w14:textId="77777777" w:rsidR="0043669D" w:rsidRDefault="0043669D">
      <w:pPr>
        <w:pBdr>
          <w:top w:val="nil"/>
          <w:left w:val="nil"/>
          <w:bottom w:val="nil"/>
          <w:right w:val="nil"/>
          <w:between w:val="nil"/>
        </w:pBdr>
        <w:spacing w:line="220" w:lineRule="auto"/>
        <w:rPr>
          <w:sz w:val="17"/>
          <w:szCs w:val="17"/>
        </w:rPr>
      </w:pPr>
    </w:p>
    <w:p w14:paraId="57999E64" w14:textId="77777777" w:rsidR="0043669D" w:rsidRDefault="009A045E">
      <w:pPr>
        <w:pBdr>
          <w:top w:val="nil"/>
          <w:left w:val="nil"/>
          <w:bottom w:val="nil"/>
          <w:right w:val="nil"/>
          <w:between w:val="nil"/>
        </w:pBdr>
        <w:spacing w:line="220" w:lineRule="auto"/>
        <w:rPr>
          <w:strike/>
          <w:color w:val="FF0000"/>
          <w:sz w:val="17"/>
          <w:szCs w:val="17"/>
        </w:rPr>
      </w:pPr>
      <w:r>
        <w:rPr>
          <w:sz w:val="17"/>
          <w:szCs w:val="17"/>
        </w:rPr>
        <w:t xml:space="preserve">De arbeidsongeschiktheidsuitkering eindigt bij het bereiken van de AOW-leeftijd (met een maximum van </w:t>
      </w:r>
      <w:r>
        <w:rPr>
          <w:sz w:val="17"/>
          <w:szCs w:val="17"/>
        </w:rPr>
        <w:t xml:space="preserve">67 jaar en 3 maanden). Boven de AOW-leeftijd is de predikant niet meer verzekerd voor arbeidsongeschiktheid. Boven de AOW-leeftijd wordt in het inkomen voorzien door de AOW en aanvullend ouderdomspensioen van onder meer het Pensioenfonds Zorg &amp; Welzijn. Dit komt overeen met de regeling voor werknemers: boven de AOW-leeftijd geldt de WIA niet meer, omdat dan de AOW en het eventuele ouderdomspensioen gelden. </w:t>
      </w:r>
    </w:p>
    <w:p w14:paraId="57999E65" w14:textId="77777777" w:rsidR="0043669D" w:rsidRDefault="009A045E">
      <w:pPr>
        <w:pBdr>
          <w:top w:val="nil"/>
          <w:left w:val="nil"/>
          <w:bottom w:val="nil"/>
          <w:right w:val="nil"/>
          <w:between w:val="nil"/>
        </w:pBdr>
        <w:spacing w:line="220" w:lineRule="auto"/>
        <w:rPr>
          <w:sz w:val="17"/>
          <w:szCs w:val="17"/>
        </w:rPr>
      </w:pPr>
      <w:r>
        <w:rPr>
          <w:sz w:val="17"/>
          <w:szCs w:val="17"/>
        </w:rPr>
        <w:t xml:space="preserve">In het Verzuimprotocol Predikanten is bepaald dat dit protocol alleen geldt voor predikanten die nog niet de AOW-gerechtigde leeftijd hebben bereikt. Als een predikant boven AOW-leeftijd ziek wordt, wordt niet meer de begeleiding van de bedrijfsarts ingeschakeld. </w:t>
      </w:r>
    </w:p>
    <w:p w14:paraId="57999E66" w14:textId="77777777" w:rsidR="0043669D" w:rsidRDefault="009A045E">
      <w:pPr>
        <w:pStyle w:val="Kop3"/>
        <w:pBdr>
          <w:top w:val="nil"/>
          <w:left w:val="nil"/>
          <w:bottom w:val="nil"/>
          <w:right w:val="nil"/>
          <w:between w:val="nil"/>
        </w:pBdr>
        <w:spacing w:line="220" w:lineRule="auto"/>
        <w:rPr>
          <w:b w:val="0"/>
          <w:sz w:val="17"/>
          <w:szCs w:val="17"/>
        </w:rPr>
      </w:pPr>
      <w:bookmarkStart w:id="109" w:name="_Toc185855373"/>
      <w:r>
        <w:rPr>
          <w:b w:val="0"/>
          <w:sz w:val="17"/>
          <w:szCs w:val="17"/>
          <w:u w:val="single"/>
        </w:rPr>
        <w:t>7.3.5 Onvrijwillige werkloosheid</w:t>
      </w:r>
      <w:bookmarkEnd w:id="109"/>
    </w:p>
    <w:p w14:paraId="57999E67" w14:textId="77777777" w:rsidR="0043669D" w:rsidRDefault="0043669D">
      <w:pPr>
        <w:pBdr>
          <w:top w:val="nil"/>
          <w:left w:val="nil"/>
          <w:bottom w:val="nil"/>
          <w:right w:val="nil"/>
          <w:between w:val="nil"/>
        </w:pBdr>
        <w:spacing w:line="220" w:lineRule="auto"/>
        <w:rPr>
          <w:sz w:val="17"/>
          <w:szCs w:val="17"/>
        </w:rPr>
      </w:pPr>
    </w:p>
    <w:p w14:paraId="57999E68" w14:textId="77777777" w:rsidR="0043669D" w:rsidRDefault="009A045E">
      <w:pPr>
        <w:pBdr>
          <w:top w:val="nil"/>
          <w:left w:val="nil"/>
          <w:bottom w:val="nil"/>
          <w:right w:val="nil"/>
          <w:between w:val="nil"/>
        </w:pBdr>
        <w:spacing w:line="220" w:lineRule="auto"/>
        <w:rPr>
          <w:sz w:val="17"/>
          <w:szCs w:val="17"/>
        </w:rPr>
      </w:pPr>
      <w:r>
        <w:rPr>
          <w:sz w:val="17"/>
          <w:szCs w:val="17"/>
        </w:rPr>
        <w:t>De uitkering van wachtgeld eindigt als de predikant met emeritaat gaat (dit kan invaliditeits- of vervroegd emeritaat zijn), maar in elk geval bij het bereiken van de AOW-leeftijd. Dit impliceert dat boven de AOW-leeftijd geen verzekering van inkomen voor onvrijwillige werkloosheid bestaat. Zo’n verzekering is niet nodig, omdat de predikant door de AOW en het aanvullend ouderdomspensioen van onder meer</w:t>
      </w:r>
      <w:r>
        <w:rPr>
          <w:color w:val="FF0000"/>
          <w:sz w:val="17"/>
          <w:szCs w:val="17"/>
        </w:rPr>
        <w:t xml:space="preserve"> </w:t>
      </w:r>
      <w:r>
        <w:rPr>
          <w:sz w:val="17"/>
          <w:szCs w:val="17"/>
        </w:rPr>
        <w:t xml:space="preserve">Pensioenfonds Zorg &amp; Welzijn al van inkomen verzekerd is. Dit komt overeen met de regeling voor werknemers: boven de AOW-leeftijd geldt de WW niet meer, omdat dan de AOW en het eventuele ouderdomspensioen gelden. </w:t>
      </w:r>
    </w:p>
    <w:p w14:paraId="57999E69" w14:textId="77777777" w:rsidR="0043669D" w:rsidRDefault="009A045E">
      <w:pPr>
        <w:pStyle w:val="Kop3"/>
        <w:spacing w:line="220" w:lineRule="auto"/>
        <w:rPr>
          <w:b w:val="0"/>
          <w:sz w:val="17"/>
          <w:szCs w:val="17"/>
          <w:u w:val="single"/>
        </w:rPr>
      </w:pPr>
      <w:bookmarkStart w:id="110" w:name="_Toc185855374"/>
      <w:r>
        <w:rPr>
          <w:b w:val="0"/>
          <w:sz w:val="17"/>
          <w:szCs w:val="17"/>
          <w:u w:val="single"/>
        </w:rPr>
        <w:t>7.3.6 Afspraken over blijven of gaan werken boven  de AOW-leeftijd</w:t>
      </w:r>
      <w:bookmarkEnd w:id="110"/>
    </w:p>
    <w:p w14:paraId="57999E6A" w14:textId="77777777" w:rsidR="0043669D" w:rsidRDefault="0043669D">
      <w:pPr>
        <w:pBdr>
          <w:top w:val="nil"/>
          <w:left w:val="nil"/>
          <w:bottom w:val="nil"/>
          <w:right w:val="nil"/>
          <w:between w:val="nil"/>
        </w:pBdr>
        <w:spacing w:line="220" w:lineRule="auto"/>
        <w:rPr>
          <w:sz w:val="17"/>
          <w:szCs w:val="17"/>
        </w:rPr>
      </w:pPr>
    </w:p>
    <w:p w14:paraId="57999E6B" w14:textId="77777777" w:rsidR="0043669D" w:rsidRDefault="009A045E">
      <w:pPr>
        <w:pBdr>
          <w:top w:val="nil"/>
          <w:left w:val="nil"/>
          <w:bottom w:val="nil"/>
          <w:right w:val="nil"/>
          <w:between w:val="nil"/>
        </w:pBdr>
        <w:spacing w:line="220" w:lineRule="auto"/>
        <w:rPr>
          <w:sz w:val="17"/>
          <w:szCs w:val="17"/>
        </w:rPr>
      </w:pPr>
      <w:r>
        <w:rPr>
          <w:sz w:val="17"/>
          <w:szCs w:val="17"/>
        </w:rPr>
        <w:t>De afspraak om het emeritaat uit te stellen wordt vastgelegd in een overeenkomst, die de volgende  elementen bevat:</w:t>
      </w:r>
    </w:p>
    <w:p w14:paraId="57999E6C"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duur van het uitstel;</w:t>
      </w:r>
    </w:p>
    <w:p w14:paraId="57999E6D"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mogelijkheid al dan niet om het uitstel later te verlengen;</w:t>
      </w:r>
    </w:p>
    <w:p w14:paraId="57999E6E"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mogelijkheid voor beide partijen om het uitstel zonder opgaaf van redenen tussentijds op te zeggen;</w:t>
      </w:r>
    </w:p>
    <w:p w14:paraId="57999E6F"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duur van de opzegtermijn bij een eventuele tussentijdse opzegging;</w:t>
      </w:r>
    </w:p>
    <w:p w14:paraId="57999E70"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afspraak dat het uitstel door de kerkenraad wordt gemeld bij de Beheercommissie centrale kas predikantstraktementen, zodat die kan zorgdragen voor doorbetaling van het traktement;</w:t>
      </w:r>
    </w:p>
    <w:p w14:paraId="57999E71"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afspraak dat de predikant of de kerkenraad bij het einde van het uitstel emeritaat aanvraagt bij de kleine synode;</w:t>
      </w:r>
    </w:p>
    <w:p w14:paraId="57999E72"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een korte verwijzing naar de rechtspositionele gevolgen van het uitstel (zie deze paragraaf);</w:t>
      </w:r>
    </w:p>
    <w:p w14:paraId="57999E73"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naam en handtekening van de predikant;</w:t>
      </w:r>
    </w:p>
    <w:p w14:paraId="57999E74"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de namen en handtekeningen van de voorzitter en de scriba van de algemene kerkenraad. De algemene kerkenraad ondertekent de overeenkomst met het oog op de financiële consequenties van het uitstel en de wijk overstijgende gevolgen;</w:t>
      </w:r>
    </w:p>
    <w:p w14:paraId="57999E75" w14:textId="77777777" w:rsidR="0043669D" w:rsidRDefault="009A045E">
      <w:pPr>
        <w:numPr>
          <w:ilvl w:val="0"/>
          <w:numId w:val="58"/>
        </w:numPr>
        <w:pBdr>
          <w:top w:val="nil"/>
          <w:left w:val="nil"/>
          <w:bottom w:val="nil"/>
          <w:right w:val="nil"/>
          <w:between w:val="nil"/>
        </w:pBdr>
        <w:spacing w:line="220" w:lineRule="auto"/>
        <w:rPr>
          <w:sz w:val="17"/>
          <w:szCs w:val="17"/>
        </w:rPr>
      </w:pPr>
      <w:r>
        <w:rPr>
          <w:sz w:val="17"/>
          <w:szCs w:val="17"/>
        </w:rPr>
        <w:t xml:space="preserve">de namen en handtekeningen van de voorzitter en de scriba van de wijkkerkenraad. De wijkkerkenraad ondertekent de overeenkomst om aan te geven dat de wijk nog een periode verder wil met de predikant. </w:t>
      </w:r>
    </w:p>
    <w:p w14:paraId="57999E76" w14:textId="77777777" w:rsidR="0043669D" w:rsidRDefault="009A045E">
      <w:pPr>
        <w:pBdr>
          <w:top w:val="nil"/>
          <w:left w:val="nil"/>
          <w:bottom w:val="nil"/>
          <w:right w:val="nil"/>
          <w:between w:val="nil"/>
        </w:pBdr>
        <w:spacing w:line="220" w:lineRule="auto"/>
        <w:rPr>
          <w:sz w:val="17"/>
          <w:szCs w:val="17"/>
        </w:rPr>
      </w:pPr>
      <w:r>
        <w:rPr>
          <w:sz w:val="17"/>
          <w:szCs w:val="17"/>
        </w:rPr>
        <w:t xml:space="preserve">Op de website van de Protestantse Kerk in Nederland kan een model van een overeenkomst tot uitstel van emeritaat worden gedownload. </w:t>
      </w:r>
    </w:p>
    <w:p w14:paraId="57999E77" w14:textId="77777777" w:rsidR="0043669D" w:rsidRDefault="0043669D">
      <w:pPr>
        <w:pBdr>
          <w:top w:val="nil"/>
          <w:left w:val="nil"/>
          <w:bottom w:val="nil"/>
          <w:right w:val="nil"/>
          <w:between w:val="nil"/>
        </w:pBdr>
        <w:spacing w:line="220" w:lineRule="auto"/>
        <w:rPr>
          <w:sz w:val="17"/>
          <w:szCs w:val="17"/>
        </w:rPr>
      </w:pPr>
    </w:p>
    <w:p w14:paraId="57999E78" w14:textId="77777777" w:rsidR="0043669D" w:rsidRDefault="009A045E">
      <w:pPr>
        <w:pBdr>
          <w:top w:val="nil"/>
          <w:left w:val="nil"/>
          <w:bottom w:val="nil"/>
          <w:right w:val="nil"/>
          <w:between w:val="nil"/>
        </w:pBdr>
        <w:spacing w:line="220" w:lineRule="auto"/>
        <w:rPr>
          <w:sz w:val="17"/>
          <w:szCs w:val="17"/>
        </w:rPr>
      </w:pPr>
      <w:r>
        <w:rPr>
          <w:sz w:val="17"/>
          <w:szCs w:val="17"/>
        </w:rPr>
        <w:t xml:space="preserve">Bij structurele hulpdiensten is bij de aanvang al bekend of boven de AOW-leeftijd gewerkt gaat worden. Hiervoor hoeft geen aparte overeenkomst gesloten te worden. </w:t>
      </w:r>
    </w:p>
    <w:p w14:paraId="57999E79" w14:textId="77777777" w:rsidR="0043669D" w:rsidRDefault="009A045E">
      <w:pPr>
        <w:pStyle w:val="Kop3"/>
        <w:pBdr>
          <w:top w:val="nil"/>
          <w:left w:val="nil"/>
          <w:bottom w:val="nil"/>
          <w:right w:val="nil"/>
          <w:between w:val="nil"/>
        </w:pBdr>
        <w:spacing w:line="220" w:lineRule="auto"/>
      </w:pPr>
      <w:bookmarkStart w:id="111" w:name="_Toc185855375"/>
      <w:r>
        <w:rPr>
          <w:b w:val="0"/>
          <w:sz w:val="17"/>
          <w:szCs w:val="17"/>
          <w:u w:val="single"/>
        </w:rPr>
        <w:lastRenderedPageBreak/>
        <w:t>7.3.7. Beroepen worden na de AOW-leeftijd</w:t>
      </w:r>
      <w:bookmarkEnd w:id="111"/>
    </w:p>
    <w:p w14:paraId="57999E7A" w14:textId="77777777" w:rsidR="0043669D" w:rsidRDefault="0043669D">
      <w:pPr>
        <w:pBdr>
          <w:top w:val="nil"/>
          <w:left w:val="nil"/>
          <w:bottom w:val="nil"/>
          <w:right w:val="nil"/>
          <w:between w:val="nil"/>
        </w:pBdr>
        <w:spacing w:line="220" w:lineRule="auto"/>
        <w:rPr>
          <w:sz w:val="17"/>
          <w:szCs w:val="17"/>
        </w:rPr>
      </w:pPr>
    </w:p>
    <w:p w14:paraId="57999E7B" w14:textId="77777777" w:rsidR="0043669D" w:rsidRDefault="009A045E">
      <w:pPr>
        <w:pBdr>
          <w:top w:val="nil"/>
          <w:left w:val="nil"/>
          <w:bottom w:val="nil"/>
          <w:right w:val="nil"/>
          <w:between w:val="nil"/>
        </w:pBdr>
        <w:spacing w:line="220" w:lineRule="auto"/>
        <w:rPr>
          <w:sz w:val="17"/>
          <w:szCs w:val="17"/>
        </w:rPr>
      </w:pPr>
      <w:r>
        <w:rPr>
          <w:sz w:val="17"/>
          <w:szCs w:val="17"/>
        </w:rPr>
        <w:t>De leeftijdsgrens die is gesteld in ordinantie 3-25-1 betekent niet alleen dat lopende verbanden bij die grens ophouden (tenzij in onderling overleg wordt besloten tot verlenging), maar ook dat nieuwe verbanden na die leeftijd niet meer kunnen worden aangegaan. Het zou immers een vreemde tegenstrijdigheid zijn als lopende verbanden vanwege het bereiken van een bepaalde leeftijd moeten eindigen en dat nieuwe verbanden na die leeftijd zonder meer aangegaan zouden kunnen worden.</w:t>
      </w:r>
      <w:r>
        <w:rPr>
          <w:color w:val="FF9900"/>
          <w:sz w:val="17"/>
          <w:szCs w:val="17"/>
        </w:rPr>
        <w:t xml:space="preserve"> </w:t>
      </w:r>
      <w:r>
        <w:rPr>
          <w:sz w:val="17"/>
          <w:szCs w:val="17"/>
        </w:rPr>
        <w:t xml:space="preserve">Voor zowel proponenten als predikanten bestaat overigens de mogelijkheid om na de AOW-datum opdrachten tot het verrichten van hulpdiensten te aanvaarden. </w:t>
      </w:r>
    </w:p>
    <w:p w14:paraId="57999E7C" w14:textId="77777777" w:rsidR="0043669D" w:rsidRDefault="0043669D">
      <w:pPr>
        <w:pBdr>
          <w:top w:val="nil"/>
          <w:left w:val="nil"/>
          <w:bottom w:val="nil"/>
          <w:right w:val="nil"/>
          <w:between w:val="nil"/>
        </w:pBdr>
        <w:spacing w:line="220" w:lineRule="auto"/>
        <w:rPr>
          <w:sz w:val="17"/>
          <w:szCs w:val="17"/>
        </w:rPr>
      </w:pPr>
    </w:p>
    <w:p w14:paraId="57999E7D" w14:textId="77777777" w:rsidR="0043669D" w:rsidRDefault="0043669D">
      <w:pPr>
        <w:pBdr>
          <w:top w:val="nil"/>
          <w:left w:val="nil"/>
          <w:bottom w:val="nil"/>
          <w:right w:val="nil"/>
          <w:between w:val="nil"/>
        </w:pBdr>
        <w:spacing w:line="220" w:lineRule="auto"/>
        <w:rPr>
          <w:sz w:val="17"/>
          <w:szCs w:val="17"/>
        </w:rPr>
      </w:pPr>
    </w:p>
    <w:p w14:paraId="57999E7E" w14:textId="77777777" w:rsidR="0043669D" w:rsidRDefault="009A045E">
      <w:pPr>
        <w:pStyle w:val="Kop2"/>
        <w:pBdr>
          <w:top w:val="nil"/>
          <w:left w:val="nil"/>
          <w:bottom w:val="nil"/>
          <w:right w:val="nil"/>
          <w:between w:val="nil"/>
        </w:pBdr>
        <w:spacing w:line="220" w:lineRule="auto"/>
        <w:rPr>
          <w:sz w:val="17"/>
          <w:szCs w:val="17"/>
        </w:rPr>
      </w:pPr>
      <w:bookmarkStart w:id="112" w:name="_Toc185855376"/>
      <w:r>
        <w:rPr>
          <w:sz w:val="17"/>
          <w:szCs w:val="17"/>
        </w:rPr>
        <w:t>7.4 Overlijden van een predikant voor gewone werkzaamheden</w:t>
      </w:r>
      <w:bookmarkEnd w:id="112"/>
    </w:p>
    <w:p w14:paraId="57999E7F" w14:textId="77777777" w:rsidR="0043669D" w:rsidRDefault="0043669D">
      <w:pPr>
        <w:pBdr>
          <w:top w:val="nil"/>
          <w:left w:val="nil"/>
          <w:bottom w:val="nil"/>
          <w:right w:val="nil"/>
          <w:between w:val="nil"/>
        </w:pBdr>
        <w:spacing w:line="220" w:lineRule="auto"/>
        <w:rPr>
          <w:sz w:val="17"/>
          <w:szCs w:val="17"/>
        </w:rPr>
      </w:pPr>
    </w:p>
    <w:p w14:paraId="57999E80" w14:textId="77777777" w:rsidR="0043669D" w:rsidRDefault="009A045E">
      <w:pPr>
        <w:pBdr>
          <w:top w:val="nil"/>
          <w:left w:val="nil"/>
          <w:bottom w:val="nil"/>
          <w:right w:val="nil"/>
          <w:between w:val="nil"/>
        </w:pBdr>
        <w:spacing w:line="220" w:lineRule="auto"/>
        <w:rPr>
          <w:strike/>
          <w:color w:val="FF0000"/>
          <w:sz w:val="17"/>
          <w:szCs w:val="17"/>
        </w:rPr>
      </w:pPr>
      <w:r>
        <w:rPr>
          <w:sz w:val="17"/>
          <w:szCs w:val="17"/>
        </w:rPr>
        <w:t xml:space="preserve">Voor de situatie van het overlijden van een predikant voor gewone werkzaamheden geldt de volgende regeling. </w:t>
      </w:r>
    </w:p>
    <w:p w14:paraId="57999E81" w14:textId="77777777" w:rsidR="0043669D" w:rsidRDefault="0043669D">
      <w:pPr>
        <w:pBdr>
          <w:top w:val="nil"/>
          <w:left w:val="nil"/>
          <w:bottom w:val="nil"/>
          <w:right w:val="nil"/>
          <w:between w:val="nil"/>
        </w:pBdr>
        <w:spacing w:line="220" w:lineRule="auto"/>
        <w:rPr>
          <w:strike/>
          <w:color w:val="FF0000"/>
          <w:sz w:val="17"/>
          <w:szCs w:val="17"/>
        </w:rPr>
      </w:pPr>
    </w:p>
    <w:p w14:paraId="57999E82"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 maand van overlijden betaalt de gemeente de vergoeding(en) voor de werkruimte door </w:t>
      </w:r>
      <w:r>
        <w:rPr>
          <w:i/>
          <w:sz w:val="17"/>
          <w:szCs w:val="17"/>
        </w:rPr>
        <w:t>tot de datum van overlijden</w:t>
      </w:r>
      <w:r>
        <w:rPr>
          <w:sz w:val="17"/>
          <w:szCs w:val="17"/>
        </w:rPr>
        <w:t>. De Beheercommissie centrale kas predikantstraktementen betaalt tot de datum van overlijden het basistraktement, de periodieke verhogingen en de eventuele tijdelijke-dienst-toeslag door, onder inhouding van de woonbijdrage (overgangsregeling) en de pensioenpremie. Verder betaalt ze het tot de datum van overlijden opgebouwde vakantiegeld en eindejaarsuitkering uit.</w:t>
      </w:r>
    </w:p>
    <w:p w14:paraId="57999E83" w14:textId="77777777" w:rsidR="0043669D" w:rsidRDefault="0043669D">
      <w:pPr>
        <w:pBdr>
          <w:top w:val="nil"/>
          <w:left w:val="nil"/>
          <w:bottom w:val="nil"/>
          <w:right w:val="nil"/>
          <w:between w:val="nil"/>
        </w:pBdr>
        <w:spacing w:line="220" w:lineRule="auto"/>
        <w:rPr>
          <w:sz w:val="17"/>
          <w:szCs w:val="17"/>
        </w:rPr>
      </w:pPr>
    </w:p>
    <w:p w14:paraId="57999E84" w14:textId="77777777" w:rsidR="0043669D" w:rsidRDefault="009A045E">
      <w:pPr>
        <w:pBdr>
          <w:top w:val="nil"/>
          <w:left w:val="nil"/>
          <w:bottom w:val="nil"/>
          <w:right w:val="nil"/>
          <w:between w:val="nil"/>
        </w:pBdr>
        <w:spacing w:line="220" w:lineRule="auto"/>
        <w:rPr>
          <w:sz w:val="17"/>
          <w:szCs w:val="17"/>
        </w:rPr>
      </w:pPr>
      <w:r>
        <w:rPr>
          <w:sz w:val="17"/>
          <w:szCs w:val="17"/>
        </w:rPr>
        <w:t xml:space="preserve">Daarnaast keert de Beheercommissie centrale kas predikantstraktementen de zogenaamde </w:t>
      </w:r>
      <w:r>
        <w:rPr>
          <w:i/>
          <w:sz w:val="17"/>
          <w:szCs w:val="17"/>
        </w:rPr>
        <w:t>overlijdensuitkering</w:t>
      </w:r>
      <w:r>
        <w:rPr>
          <w:sz w:val="17"/>
          <w:szCs w:val="17"/>
        </w:rPr>
        <w:t xml:space="preserve"> uit. Deze uitkering bedraagt de som van de op het moment van overlijden geldende maandbedragen vermenigvuldigd met een factor die gelijk is aan drie maanden plus het resterende deel van de maand van overlijden. De van toepassing zijnde maandbedragen zijn: basistraktement, periodieke verhogingen, vakantietoeslag en eindejaarsuitkering.</w:t>
      </w:r>
    </w:p>
    <w:p w14:paraId="57999E85" w14:textId="77777777" w:rsidR="0043669D" w:rsidRDefault="009A045E">
      <w:pPr>
        <w:pBdr>
          <w:top w:val="nil"/>
          <w:left w:val="nil"/>
          <w:bottom w:val="nil"/>
          <w:right w:val="nil"/>
          <w:between w:val="nil"/>
        </w:pBdr>
        <w:spacing w:line="220" w:lineRule="auto"/>
        <w:rPr>
          <w:sz w:val="17"/>
          <w:szCs w:val="17"/>
        </w:rPr>
      </w:pPr>
      <w:r>
        <w:rPr>
          <w:sz w:val="17"/>
          <w:szCs w:val="17"/>
        </w:rPr>
        <w:t xml:space="preserve">De uitbetaling geschiedt op de rekening van de overledene. De eerste rechthebbende is de partner van de overleden predikant. De tweede rechthebbenden zijn de kinderen jonger dan 21 jaar gezamenlijk. De derde rechthebbende de erfgenamen. </w:t>
      </w:r>
    </w:p>
    <w:p w14:paraId="57999E86" w14:textId="77777777" w:rsidR="0043669D" w:rsidRDefault="0043669D">
      <w:pPr>
        <w:pBdr>
          <w:top w:val="nil"/>
          <w:left w:val="nil"/>
          <w:bottom w:val="nil"/>
          <w:right w:val="nil"/>
          <w:between w:val="nil"/>
        </w:pBdr>
        <w:spacing w:line="220" w:lineRule="auto"/>
        <w:rPr>
          <w:sz w:val="17"/>
          <w:szCs w:val="17"/>
        </w:rPr>
      </w:pPr>
    </w:p>
    <w:p w14:paraId="57999E87" w14:textId="77777777" w:rsidR="0043669D" w:rsidRDefault="009A045E">
      <w:pPr>
        <w:pBdr>
          <w:top w:val="nil"/>
          <w:left w:val="nil"/>
          <w:bottom w:val="nil"/>
          <w:right w:val="nil"/>
          <w:between w:val="nil"/>
        </w:pBdr>
        <w:spacing w:line="220" w:lineRule="auto"/>
        <w:rPr>
          <w:sz w:val="17"/>
          <w:szCs w:val="17"/>
        </w:rPr>
      </w:pPr>
      <w:r>
        <w:rPr>
          <w:sz w:val="17"/>
          <w:szCs w:val="17"/>
        </w:rPr>
        <w:t>Indien de overleden predikant een ambtswoning bewoonde, hebben eventuele nabestaanden die op het moment van overlijden de ambtswoning mede bewoonden, het recht om de maand van overlijden en vijf maanden daaropvolgend in de ambtswoning te blijven wonen. Maken zij van dit recht gebruik, dan moeten zij daarvoor aan de gemeente een bijdrage betalen.De hoogte daarvan is gelijk aan de bijdrage voor de bewoning van de ambtswoning, die de overleden predikant bij leven betaald zou hebben.</w:t>
      </w:r>
    </w:p>
    <w:p w14:paraId="57999E88" w14:textId="77777777" w:rsidR="0043669D" w:rsidRDefault="009A045E">
      <w:pPr>
        <w:pBdr>
          <w:top w:val="nil"/>
          <w:left w:val="nil"/>
          <w:bottom w:val="nil"/>
          <w:right w:val="nil"/>
          <w:between w:val="nil"/>
        </w:pBdr>
        <w:spacing w:line="220" w:lineRule="auto"/>
        <w:rPr>
          <w:sz w:val="17"/>
          <w:szCs w:val="17"/>
        </w:rPr>
      </w:pPr>
      <w:r>
        <w:rPr>
          <w:sz w:val="17"/>
          <w:szCs w:val="17"/>
        </w:rPr>
        <w:t xml:space="preserve">Op het moment dat de nabestaanden de ambtswoning verlaten, kunnen zij aanspraak maken op de vergoeding van de verhuis- en inrichtingskosten volgens de daarvoor geldende regeling. Met de Beheercommissie centrale kas predikantstraktementen wordt op basis van 2 offertes overeenstemming bereikt over de keuze van de verhuizer. De kosten worden door de Beheercommissie op declaratie vergoed. </w:t>
      </w:r>
    </w:p>
    <w:p w14:paraId="57999E89" w14:textId="77777777" w:rsidR="0043669D" w:rsidRDefault="0043669D">
      <w:pPr>
        <w:pBdr>
          <w:top w:val="nil"/>
          <w:left w:val="nil"/>
          <w:bottom w:val="nil"/>
          <w:right w:val="nil"/>
          <w:between w:val="nil"/>
        </w:pBdr>
        <w:spacing w:line="220" w:lineRule="auto"/>
        <w:rPr>
          <w:sz w:val="17"/>
          <w:szCs w:val="17"/>
        </w:rPr>
      </w:pPr>
    </w:p>
    <w:p w14:paraId="57999E8A" w14:textId="77777777" w:rsidR="0043669D" w:rsidRDefault="0043669D">
      <w:pPr>
        <w:pBdr>
          <w:top w:val="nil"/>
          <w:left w:val="nil"/>
          <w:bottom w:val="nil"/>
          <w:right w:val="nil"/>
          <w:between w:val="nil"/>
        </w:pBdr>
        <w:spacing w:line="220" w:lineRule="auto"/>
        <w:rPr>
          <w:sz w:val="17"/>
          <w:szCs w:val="17"/>
        </w:rPr>
      </w:pPr>
    </w:p>
    <w:p w14:paraId="57999E8B" w14:textId="77777777" w:rsidR="0043669D" w:rsidRDefault="0043669D">
      <w:pPr>
        <w:pBdr>
          <w:top w:val="nil"/>
          <w:left w:val="nil"/>
          <w:bottom w:val="nil"/>
          <w:right w:val="nil"/>
          <w:between w:val="nil"/>
        </w:pBdr>
        <w:spacing w:line="220" w:lineRule="auto"/>
        <w:rPr>
          <w:sz w:val="17"/>
          <w:szCs w:val="17"/>
        </w:rPr>
      </w:pPr>
    </w:p>
    <w:p w14:paraId="57999E8C" w14:textId="77777777" w:rsidR="0043669D" w:rsidRDefault="0043669D">
      <w:pPr>
        <w:pBdr>
          <w:top w:val="nil"/>
          <w:left w:val="nil"/>
          <w:bottom w:val="nil"/>
          <w:right w:val="nil"/>
          <w:between w:val="nil"/>
        </w:pBdr>
      </w:pPr>
    </w:p>
    <w:p w14:paraId="57999E8D" w14:textId="77777777" w:rsidR="0043669D" w:rsidRDefault="009A045E">
      <w:pPr>
        <w:pBdr>
          <w:top w:val="nil"/>
          <w:left w:val="nil"/>
          <w:bottom w:val="nil"/>
          <w:right w:val="nil"/>
          <w:between w:val="nil"/>
        </w:pBdr>
      </w:pPr>
      <w:r>
        <w:br w:type="page"/>
      </w:r>
    </w:p>
    <w:p w14:paraId="57999E8E" w14:textId="77777777" w:rsidR="0043669D" w:rsidRDefault="0043669D">
      <w:pPr>
        <w:pBdr>
          <w:top w:val="nil"/>
          <w:left w:val="nil"/>
          <w:bottom w:val="nil"/>
          <w:right w:val="nil"/>
          <w:between w:val="nil"/>
        </w:pBdr>
        <w:sectPr w:rsidR="0043669D">
          <w:type w:val="continuous"/>
          <w:pgSz w:w="11906" w:h="16838"/>
          <w:pgMar w:top="1418" w:right="1418" w:bottom="1418" w:left="1418" w:header="0" w:footer="720" w:gutter="0"/>
          <w:cols w:num="2" w:space="708" w:equalWidth="0">
            <w:col w:w="4180" w:space="709"/>
            <w:col w:w="4180" w:space="0"/>
          </w:cols>
        </w:sectPr>
      </w:pPr>
    </w:p>
    <w:p w14:paraId="57999E8F" w14:textId="77777777" w:rsidR="0043669D" w:rsidRDefault="009A045E">
      <w:pPr>
        <w:pStyle w:val="Kop1"/>
        <w:pBdr>
          <w:top w:val="nil"/>
          <w:left w:val="nil"/>
          <w:bottom w:val="nil"/>
          <w:right w:val="nil"/>
          <w:between w:val="nil"/>
        </w:pBdr>
        <w:spacing w:line="220" w:lineRule="auto"/>
        <w:rPr>
          <w:sz w:val="17"/>
          <w:szCs w:val="17"/>
        </w:rPr>
      </w:pPr>
      <w:bookmarkStart w:id="113" w:name="_Toc185855377"/>
      <w:r>
        <w:lastRenderedPageBreak/>
        <w:t>8. ZIEKTE EN ARBEIDSONGESCHIKTHEID</w:t>
      </w:r>
      <w:bookmarkEnd w:id="113"/>
    </w:p>
    <w:p w14:paraId="57999E90" w14:textId="77777777" w:rsidR="0043669D" w:rsidRDefault="0043669D">
      <w:pPr>
        <w:pBdr>
          <w:top w:val="nil"/>
          <w:left w:val="nil"/>
          <w:bottom w:val="nil"/>
          <w:right w:val="nil"/>
          <w:between w:val="nil"/>
        </w:pBdr>
        <w:spacing w:line="220" w:lineRule="auto"/>
        <w:jc w:val="both"/>
        <w:rPr>
          <w:sz w:val="17"/>
          <w:szCs w:val="17"/>
        </w:rPr>
      </w:pPr>
    </w:p>
    <w:p w14:paraId="57999E91"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space="708"/>
        </w:sectPr>
      </w:pPr>
    </w:p>
    <w:p w14:paraId="57999E92" w14:textId="77777777" w:rsidR="0043669D" w:rsidRDefault="009A045E">
      <w:pPr>
        <w:pStyle w:val="Kop2"/>
        <w:pBdr>
          <w:top w:val="nil"/>
          <w:left w:val="nil"/>
          <w:bottom w:val="nil"/>
          <w:right w:val="nil"/>
          <w:between w:val="nil"/>
        </w:pBdr>
        <w:spacing w:line="220" w:lineRule="auto"/>
        <w:rPr>
          <w:sz w:val="17"/>
          <w:szCs w:val="17"/>
        </w:rPr>
      </w:pPr>
      <w:bookmarkStart w:id="114" w:name="_Toc185855378"/>
      <w:r>
        <w:rPr>
          <w:sz w:val="17"/>
          <w:szCs w:val="17"/>
        </w:rPr>
        <w:t>8.1 Verzuimprotocol</w:t>
      </w:r>
      <w:bookmarkEnd w:id="114"/>
    </w:p>
    <w:p w14:paraId="57999E93" w14:textId="77777777" w:rsidR="0043669D" w:rsidRDefault="0043669D">
      <w:pPr>
        <w:pBdr>
          <w:top w:val="nil"/>
          <w:left w:val="nil"/>
          <w:bottom w:val="nil"/>
          <w:right w:val="nil"/>
          <w:between w:val="nil"/>
        </w:pBdr>
        <w:spacing w:line="220" w:lineRule="auto"/>
        <w:rPr>
          <w:sz w:val="17"/>
          <w:szCs w:val="17"/>
        </w:rPr>
      </w:pPr>
    </w:p>
    <w:p w14:paraId="57999E94" w14:textId="77777777" w:rsidR="0043669D" w:rsidRDefault="009A045E">
      <w:pPr>
        <w:pBdr>
          <w:top w:val="nil"/>
          <w:left w:val="nil"/>
          <w:bottom w:val="nil"/>
          <w:right w:val="nil"/>
          <w:between w:val="nil"/>
        </w:pBdr>
        <w:spacing w:line="220" w:lineRule="auto"/>
        <w:rPr>
          <w:sz w:val="17"/>
          <w:szCs w:val="17"/>
        </w:rPr>
      </w:pPr>
      <w:r>
        <w:rPr>
          <w:sz w:val="17"/>
          <w:szCs w:val="17"/>
        </w:rPr>
        <w:t>Bij ziekte van een predikant moet worden gehandeld in overeenstemming met het verzuimprotocol. Uitgangspunt van het protocol is, dat het in het belang van zowel predikant, gemeente als kerk is, dat de predikant tijdens zijn ziekte begeleid wordt met het oog op bevordering van zijn herstel. Om die reden heeft de kerk een contract afgesloten met een landelijk werkende Arbodienst.</w:t>
      </w:r>
    </w:p>
    <w:p w14:paraId="57999E95" w14:textId="77777777" w:rsidR="0043669D" w:rsidRDefault="0043669D">
      <w:pPr>
        <w:pBdr>
          <w:top w:val="nil"/>
          <w:left w:val="nil"/>
          <w:bottom w:val="nil"/>
          <w:right w:val="nil"/>
          <w:between w:val="nil"/>
        </w:pBdr>
        <w:spacing w:line="220" w:lineRule="auto"/>
        <w:rPr>
          <w:sz w:val="17"/>
          <w:szCs w:val="17"/>
        </w:rPr>
      </w:pPr>
    </w:p>
    <w:p w14:paraId="57999E96" w14:textId="77777777" w:rsidR="0043669D" w:rsidRDefault="009A045E">
      <w:pPr>
        <w:pBdr>
          <w:top w:val="nil"/>
          <w:left w:val="nil"/>
          <w:bottom w:val="nil"/>
          <w:right w:val="nil"/>
          <w:between w:val="nil"/>
        </w:pBdr>
        <w:spacing w:line="220" w:lineRule="auto"/>
        <w:rPr>
          <w:sz w:val="17"/>
          <w:szCs w:val="17"/>
        </w:rPr>
      </w:pPr>
      <w:r>
        <w:rPr>
          <w:sz w:val="17"/>
          <w:szCs w:val="17"/>
        </w:rPr>
        <w:t xml:space="preserve">De actuele versie van het Verzuimprotocol kunt u downloaden van www,protestantsekerk.nl/arbeidsvoorwaarden, doorklikken naar ‘predikanten’ en ‘ziekteverzuim’. </w:t>
      </w:r>
    </w:p>
    <w:p w14:paraId="57999E97" w14:textId="77777777" w:rsidR="0043669D" w:rsidRDefault="0043669D">
      <w:pPr>
        <w:pBdr>
          <w:top w:val="nil"/>
          <w:left w:val="nil"/>
          <w:bottom w:val="nil"/>
          <w:right w:val="nil"/>
          <w:between w:val="nil"/>
        </w:pBdr>
        <w:spacing w:line="220" w:lineRule="auto"/>
        <w:rPr>
          <w:i/>
          <w:sz w:val="17"/>
          <w:szCs w:val="17"/>
        </w:rPr>
      </w:pPr>
    </w:p>
    <w:p w14:paraId="57999E98" w14:textId="77777777" w:rsidR="0043669D" w:rsidRDefault="009A045E">
      <w:pPr>
        <w:pBdr>
          <w:top w:val="nil"/>
          <w:left w:val="nil"/>
          <w:bottom w:val="nil"/>
          <w:right w:val="nil"/>
          <w:between w:val="nil"/>
        </w:pBdr>
        <w:spacing w:line="220" w:lineRule="auto"/>
        <w:rPr>
          <w:sz w:val="17"/>
          <w:szCs w:val="17"/>
        </w:rPr>
      </w:pPr>
      <w:r>
        <w:rPr>
          <w:sz w:val="17"/>
          <w:szCs w:val="17"/>
        </w:rPr>
        <w:t>Het verzuimprotocol regelt zaken als:</w:t>
      </w:r>
    </w:p>
    <w:p w14:paraId="57999E99"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onmiddellijke melding van de ziekte, ook tijdens vakantie, door de predikant bij de scriba van de kerkenraad;</w:t>
      </w:r>
    </w:p>
    <w:p w14:paraId="57999E9A"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melding van de ziekte door de scriba van de kerkenraad bij de arbodienst en het college van kerkrentmeesters, als de ziekte twee weken heeft geduurd;</w:t>
      </w:r>
    </w:p>
    <w:p w14:paraId="57999E9B"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melding van de ziekte na 30 dagen bij het breed moderamen van de classicale vergadering;</w:t>
      </w:r>
    </w:p>
    <w:p w14:paraId="57999E9C"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plicht van de predikant om gehoor te geven aan oproepen van de bedrijfsarts (na 14 dagen ziekte);</w:t>
      </w:r>
    </w:p>
    <w:p w14:paraId="57999E9D"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rechten en de plichten van de bedrijfsarts;</w:t>
      </w:r>
    </w:p>
    <w:p w14:paraId="57999E9E" w14:textId="166453D8"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de communicatie tussen predikant, </w:t>
      </w:r>
      <w:r w:rsidR="00FF3826">
        <w:rPr>
          <w:sz w:val="17"/>
          <w:szCs w:val="17"/>
        </w:rPr>
        <w:t>arbodienst</w:t>
      </w:r>
      <w:r>
        <w:rPr>
          <w:sz w:val="17"/>
          <w:szCs w:val="17"/>
        </w:rPr>
        <w:t>, scriba van de kerkenraad en eventuele hulpverleners;</w:t>
      </w:r>
    </w:p>
    <w:p w14:paraId="57999E9F"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opname van vakantie tijdens de ziekte;</w:t>
      </w:r>
    </w:p>
    <w:p w14:paraId="57999EA0" w14:textId="114EFBE9"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wat doen de predikant, de </w:t>
      </w:r>
      <w:r w:rsidR="006D4DF0">
        <w:rPr>
          <w:sz w:val="17"/>
          <w:szCs w:val="17"/>
        </w:rPr>
        <w:t>arbodienst</w:t>
      </w:r>
      <w:r>
        <w:rPr>
          <w:sz w:val="17"/>
          <w:szCs w:val="17"/>
        </w:rPr>
        <w:t xml:space="preserve"> en de scriba van de kerkenraad bij gedeeltelijk of geheel herstel;</w:t>
      </w:r>
    </w:p>
    <w:p w14:paraId="57999EA1" w14:textId="39D1AF43"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wat doen de predikant, de </w:t>
      </w:r>
      <w:r w:rsidR="006D4DF0">
        <w:rPr>
          <w:sz w:val="17"/>
          <w:szCs w:val="17"/>
        </w:rPr>
        <w:t>arbodienst</w:t>
      </w:r>
      <w:r>
        <w:rPr>
          <w:sz w:val="17"/>
          <w:szCs w:val="17"/>
        </w:rPr>
        <w:t>, de scriba van de kerkenraad, de kleine synode en de keuringsarts als de ziekte leidt tot gedeeltelijke of gehele afkeuring met recht op een arbeidsongeschiktheidsuitkering.</w:t>
      </w:r>
    </w:p>
    <w:p w14:paraId="57999EA2" w14:textId="77777777" w:rsidR="0043669D" w:rsidRDefault="0043669D">
      <w:pPr>
        <w:pBdr>
          <w:top w:val="nil"/>
          <w:left w:val="nil"/>
          <w:bottom w:val="nil"/>
          <w:right w:val="nil"/>
          <w:between w:val="nil"/>
        </w:pBdr>
        <w:spacing w:line="220" w:lineRule="auto"/>
        <w:rPr>
          <w:sz w:val="17"/>
          <w:szCs w:val="17"/>
        </w:rPr>
      </w:pPr>
    </w:p>
    <w:p w14:paraId="57999EA3" w14:textId="77777777" w:rsidR="0043669D" w:rsidRDefault="009A045E">
      <w:pPr>
        <w:pStyle w:val="Kop2"/>
        <w:pBdr>
          <w:top w:val="nil"/>
          <w:left w:val="nil"/>
          <w:bottom w:val="nil"/>
          <w:right w:val="nil"/>
          <w:between w:val="nil"/>
        </w:pBdr>
        <w:spacing w:line="220" w:lineRule="auto"/>
        <w:rPr>
          <w:sz w:val="17"/>
          <w:szCs w:val="17"/>
        </w:rPr>
      </w:pPr>
      <w:bookmarkStart w:id="115" w:name="_Toc185855379"/>
      <w:r>
        <w:rPr>
          <w:sz w:val="17"/>
          <w:szCs w:val="17"/>
        </w:rPr>
        <w:t>8.2 Traktement en vergoedingen bij ziekte</w:t>
      </w:r>
      <w:bookmarkEnd w:id="115"/>
    </w:p>
    <w:p w14:paraId="57999EA4" w14:textId="77777777" w:rsidR="0043669D" w:rsidRDefault="009A045E">
      <w:pPr>
        <w:pStyle w:val="Kop3"/>
        <w:pBdr>
          <w:top w:val="nil"/>
          <w:left w:val="nil"/>
          <w:bottom w:val="nil"/>
          <w:right w:val="nil"/>
          <w:between w:val="nil"/>
        </w:pBdr>
        <w:spacing w:line="220" w:lineRule="auto"/>
        <w:rPr>
          <w:b w:val="0"/>
          <w:sz w:val="17"/>
          <w:szCs w:val="17"/>
          <w:u w:val="single"/>
        </w:rPr>
      </w:pPr>
      <w:bookmarkStart w:id="116" w:name="_Toc185855380"/>
      <w:r>
        <w:rPr>
          <w:b w:val="0"/>
          <w:sz w:val="17"/>
          <w:szCs w:val="17"/>
          <w:u w:val="single"/>
        </w:rPr>
        <w:t>8.2.1 Traktement gedurende het eerste jaar ziekte</w:t>
      </w:r>
      <w:bookmarkEnd w:id="116"/>
    </w:p>
    <w:p w14:paraId="57999EA5" w14:textId="77777777" w:rsidR="0043669D" w:rsidRDefault="0043669D">
      <w:pPr>
        <w:pBdr>
          <w:top w:val="nil"/>
          <w:left w:val="nil"/>
          <w:bottom w:val="nil"/>
          <w:right w:val="nil"/>
          <w:between w:val="nil"/>
        </w:pBdr>
      </w:pPr>
    </w:p>
    <w:p w14:paraId="57999EA6" w14:textId="77777777" w:rsidR="0043669D" w:rsidRDefault="009A045E">
      <w:pPr>
        <w:pBdr>
          <w:top w:val="nil"/>
          <w:left w:val="nil"/>
          <w:bottom w:val="nil"/>
          <w:right w:val="nil"/>
          <w:between w:val="nil"/>
        </w:pBdr>
        <w:spacing w:line="220" w:lineRule="auto"/>
        <w:rPr>
          <w:sz w:val="17"/>
          <w:szCs w:val="17"/>
        </w:rPr>
      </w:pPr>
      <w:r>
        <w:rPr>
          <w:sz w:val="17"/>
          <w:szCs w:val="17"/>
        </w:rPr>
        <w:t xml:space="preserve">In hoofdstuk 1 is beschreven dat het traktement onder aftrek van de inhoudingen moet worden uitbetaald zolang de predikant aan de gemeente verbonden is. Tijdens ziekte blijft de predikant aan de gemeente verbonden en betaalt de Beheercommissie centrale kas predikantstraktementen gedurende het eerste jaar het basistraktement, de periodieke verhogingen, de tijdelijke-dienst-toeslag, de vakantietoeslag en de eindejaarsuitkering door. </w:t>
      </w:r>
    </w:p>
    <w:p w14:paraId="57999EA7" w14:textId="77777777" w:rsidR="0043669D" w:rsidRDefault="0043669D">
      <w:pPr>
        <w:pBdr>
          <w:top w:val="nil"/>
          <w:left w:val="nil"/>
          <w:bottom w:val="nil"/>
          <w:right w:val="nil"/>
          <w:between w:val="nil"/>
        </w:pBdr>
        <w:spacing w:line="220" w:lineRule="auto"/>
        <w:rPr>
          <w:sz w:val="17"/>
          <w:szCs w:val="17"/>
        </w:rPr>
      </w:pPr>
    </w:p>
    <w:p w14:paraId="57999EA8" w14:textId="77777777" w:rsidR="0043669D" w:rsidRDefault="009A045E">
      <w:pPr>
        <w:pBdr>
          <w:top w:val="nil"/>
          <w:left w:val="nil"/>
          <w:bottom w:val="nil"/>
          <w:right w:val="nil"/>
          <w:between w:val="nil"/>
        </w:pBdr>
        <w:spacing w:line="220" w:lineRule="auto"/>
        <w:rPr>
          <w:sz w:val="17"/>
          <w:szCs w:val="17"/>
        </w:rPr>
      </w:pPr>
      <w:r>
        <w:rPr>
          <w:sz w:val="17"/>
          <w:szCs w:val="17"/>
        </w:rPr>
        <w:t>Met betrekking tot de doorbetaling van het traktement geldt een uitzondering, namelijk als de predikant met instemming van de kerkenraad doorwerkt na de AOW-leeftijd. Informatie daarover staat in paragraaf 6.3.</w:t>
      </w:r>
    </w:p>
    <w:p w14:paraId="57999EA9" w14:textId="77777777" w:rsidR="0043669D" w:rsidRDefault="009A045E">
      <w:pPr>
        <w:pStyle w:val="Kop3"/>
        <w:pBdr>
          <w:top w:val="nil"/>
          <w:left w:val="nil"/>
          <w:bottom w:val="nil"/>
          <w:right w:val="nil"/>
          <w:between w:val="nil"/>
        </w:pBdr>
        <w:spacing w:line="220" w:lineRule="auto"/>
        <w:rPr>
          <w:b w:val="0"/>
          <w:sz w:val="17"/>
          <w:szCs w:val="17"/>
          <w:u w:val="single"/>
        </w:rPr>
      </w:pPr>
      <w:bookmarkStart w:id="117" w:name="_Toc185855381"/>
      <w:r>
        <w:rPr>
          <w:b w:val="0"/>
          <w:sz w:val="17"/>
          <w:szCs w:val="17"/>
          <w:u w:val="single"/>
        </w:rPr>
        <w:t>8.2.2 Traktement na één jaar ziekte</w:t>
      </w:r>
      <w:bookmarkEnd w:id="117"/>
    </w:p>
    <w:p w14:paraId="57999EAA" w14:textId="77777777" w:rsidR="0043669D" w:rsidRDefault="0043669D">
      <w:pPr>
        <w:pBdr>
          <w:top w:val="nil"/>
          <w:left w:val="nil"/>
          <w:bottom w:val="nil"/>
          <w:right w:val="nil"/>
          <w:between w:val="nil"/>
        </w:pBdr>
      </w:pPr>
    </w:p>
    <w:p w14:paraId="57999EAB" w14:textId="77777777" w:rsidR="0043669D" w:rsidRDefault="009A045E">
      <w:pPr>
        <w:pBdr>
          <w:top w:val="nil"/>
          <w:left w:val="nil"/>
          <w:bottom w:val="nil"/>
          <w:right w:val="nil"/>
          <w:between w:val="nil"/>
        </w:pBdr>
        <w:spacing w:line="220" w:lineRule="auto"/>
        <w:rPr>
          <w:sz w:val="17"/>
          <w:szCs w:val="17"/>
        </w:rPr>
      </w:pPr>
      <w:r>
        <w:rPr>
          <w:sz w:val="17"/>
          <w:szCs w:val="17"/>
        </w:rPr>
        <w:t xml:space="preserve">Het traktement van de predikant, bestaande uit basistraktement, periodieke verhogingen, tijdelijke-dienst-toeslag, vakantietoeslag en eindejaarsuitkering, wordt na één jaar ziekte met 30% verlaagd. </w:t>
      </w:r>
    </w:p>
    <w:p w14:paraId="57999EAC" w14:textId="77777777" w:rsidR="0043669D" w:rsidRDefault="009A045E">
      <w:pPr>
        <w:pBdr>
          <w:top w:val="nil"/>
          <w:left w:val="nil"/>
          <w:bottom w:val="nil"/>
          <w:right w:val="nil"/>
          <w:between w:val="nil"/>
        </w:pBdr>
        <w:spacing w:line="220" w:lineRule="auto"/>
        <w:rPr>
          <w:sz w:val="17"/>
          <w:szCs w:val="17"/>
        </w:rPr>
      </w:pPr>
      <w:r>
        <w:rPr>
          <w:sz w:val="17"/>
          <w:szCs w:val="17"/>
        </w:rPr>
        <w:t xml:space="preserve">De inhouding van de woonbijdrage blijft geschieden op basis van het volledige traktement. De inhouding van de pensioenpremie (en dus ook de pensioenopbouw) </w:t>
      </w:r>
      <w:r>
        <w:rPr>
          <w:sz w:val="17"/>
          <w:szCs w:val="17"/>
        </w:rPr>
        <w:t xml:space="preserve">blijft geschieden op basis van het onverminderde traktement. </w:t>
      </w:r>
    </w:p>
    <w:p w14:paraId="57999EAD" w14:textId="77777777" w:rsidR="0043669D" w:rsidRDefault="0043669D">
      <w:pPr>
        <w:pBdr>
          <w:top w:val="nil"/>
          <w:left w:val="nil"/>
          <w:bottom w:val="nil"/>
          <w:right w:val="nil"/>
          <w:between w:val="nil"/>
        </w:pBdr>
        <w:spacing w:line="220" w:lineRule="auto"/>
        <w:rPr>
          <w:sz w:val="17"/>
          <w:szCs w:val="17"/>
        </w:rPr>
      </w:pPr>
    </w:p>
    <w:p w14:paraId="57999EAE" w14:textId="77777777" w:rsidR="0043669D" w:rsidRDefault="009A045E">
      <w:pPr>
        <w:pBdr>
          <w:top w:val="nil"/>
          <w:left w:val="nil"/>
          <w:bottom w:val="nil"/>
          <w:right w:val="nil"/>
          <w:between w:val="nil"/>
        </w:pBdr>
        <w:spacing w:line="220" w:lineRule="auto"/>
        <w:rPr>
          <w:sz w:val="17"/>
          <w:szCs w:val="17"/>
        </w:rPr>
      </w:pPr>
      <w:r>
        <w:rPr>
          <w:sz w:val="17"/>
          <w:szCs w:val="17"/>
        </w:rPr>
        <w:t>Met betrekking tot de verlaging van het traktement na één jaar ziekte is verder het volgende geregeld.</w:t>
      </w:r>
    </w:p>
    <w:p w14:paraId="57999EAF" w14:textId="77777777" w:rsidR="0043669D" w:rsidRDefault="0043669D">
      <w:pPr>
        <w:pBdr>
          <w:top w:val="nil"/>
          <w:left w:val="nil"/>
          <w:bottom w:val="nil"/>
          <w:right w:val="nil"/>
          <w:between w:val="nil"/>
        </w:pBdr>
        <w:spacing w:line="220" w:lineRule="auto"/>
        <w:rPr>
          <w:sz w:val="17"/>
          <w:szCs w:val="17"/>
        </w:rPr>
      </w:pPr>
    </w:p>
    <w:p w14:paraId="57999EB0" w14:textId="77777777" w:rsidR="0043669D" w:rsidRDefault="009A045E">
      <w:pPr>
        <w:pBdr>
          <w:top w:val="nil"/>
          <w:left w:val="nil"/>
          <w:bottom w:val="nil"/>
          <w:right w:val="nil"/>
          <w:between w:val="nil"/>
        </w:pBdr>
        <w:spacing w:line="220" w:lineRule="auto"/>
        <w:rPr>
          <w:sz w:val="17"/>
          <w:szCs w:val="17"/>
        </w:rPr>
      </w:pPr>
      <w:r>
        <w:rPr>
          <w:sz w:val="17"/>
          <w:szCs w:val="17"/>
        </w:rPr>
        <w:t xml:space="preserve">De ziekteperiode is de tijd van ziekte vanaf de datum die de scriba van de (wijk)kerkenraad op basis van een melding door de predikant schriftelijk heeft vastgelegd als eerste dag van de ziekte. Meerdere periodes van dezelfde ziekte worden bij elkaar opgeteld tot één ziekteperiode indien tussenliggende periodes van geheel herstel minder dan vier weken hebben geduurd. </w:t>
      </w:r>
    </w:p>
    <w:p w14:paraId="57999EB1" w14:textId="77777777" w:rsidR="0043669D" w:rsidRDefault="0043669D">
      <w:pPr>
        <w:pBdr>
          <w:top w:val="nil"/>
          <w:left w:val="nil"/>
          <w:bottom w:val="nil"/>
          <w:right w:val="nil"/>
          <w:between w:val="nil"/>
        </w:pBdr>
        <w:spacing w:line="220" w:lineRule="auto"/>
        <w:rPr>
          <w:sz w:val="17"/>
          <w:szCs w:val="17"/>
        </w:rPr>
      </w:pPr>
    </w:p>
    <w:p w14:paraId="57999EB2" w14:textId="77777777" w:rsidR="0043669D" w:rsidRDefault="009A045E">
      <w:pPr>
        <w:pBdr>
          <w:top w:val="nil"/>
          <w:left w:val="nil"/>
          <w:bottom w:val="nil"/>
          <w:right w:val="nil"/>
          <w:between w:val="nil"/>
        </w:pBdr>
        <w:spacing w:line="220" w:lineRule="auto"/>
        <w:rPr>
          <w:sz w:val="17"/>
          <w:szCs w:val="17"/>
        </w:rPr>
      </w:pPr>
      <w:r>
        <w:rPr>
          <w:sz w:val="17"/>
          <w:szCs w:val="17"/>
        </w:rPr>
        <w:t xml:space="preserve">De 30% verlaging van het traktement wordt alleen toegepast op het gedeelte van de werktijd dat de predikant wegens ziekte verzuimt.  </w:t>
      </w:r>
    </w:p>
    <w:p w14:paraId="57999EB3" w14:textId="77777777" w:rsidR="0043669D" w:rsidRDefault="0043669D">
      <w:pPr>
        <w:pBdr>
          <w:top w:val="nil"/>
          <w:left w:val="nil"/>
          <w:bottom w:val="nil"/>
          <w:right w:val="nil"/>
          <w:between w:val="nil"/>
        </w:pBdr>
        <w:spacing w:line="220" w:lineRule="auto"/>
        <w:rPr>
          <w:sz w:val="17"/>
          <w:szCs w:val="17"/>
        </w:rPr>
      </w:pPr>
    </w:p>
    <w:p w14:paraId="57999EB4" w14:textId="77777777" w:rsidR="0043669D" w:rsidRDefault="009A045E">
      <w:pPr>
        <w:pBdr>
          <w:top w:val="nil"/>
          <w:left w:val="nil"/>
          <w:bottom w:val="nil"/>
          <w:right w:val="nil"/>
          <w:between w:val="nil"/>
        </w:pBdr>
        <w:spacing w:line="220" w:lineRule="auto"/>
        <w:rPr>
          <w:sz w:val="17"/>
          <w:szCs w:val="17"/>
        </w:rPr>
      </w:pPr>
      <w:r>
        <w:rPr>
          <w:sz w:val="17"/>
          <w:szCs w:val="17"/>
        </w:rPr>
        <w:t>Op het moment dat de ziekteperiode één jaar heeft geduurd, geeft de scriba van de (wijk)kerkenraad onverwijld schriftelijk bericht aan de Beheercommissie centrale kas predikantstraktementen (Postbus 8504, 3503 RM Utrecht) met het oog op de verlaging van het traktement. Voor deze melding is een formulier beschikbaar op www.protestantsekerk.nl/arbeidsvoorwaarden, doorklikken naar ‘arbeidsvoorwaarden predikanten’ en ‘formulieren’.</w:t>
      </w:r>
    </w:p>
    <w:p w14:paraId="57999EB5" w14:textId="77777777" w:rsidR="0043669D" w:rsidRDefault="0043669D">
      <w:pPr>
        <w:pBdr>
          <w:top w:val="nil"/>
          <w:left w:val="nil"/>
          <w:bottom w:val="nil"/>
          <w:right w:val="nil"/>
          <w:between w:val="nil"/>
        </w:pBdr>
        <w:spacing w:line="220" w:lineRule="auto"/>
        <w:rPr>
          <w:sz w:val="17"/>
          <w:szCs w:val="17"/>
        </w:rPr>
      </w:pPr>
    </w:p>
    <w:p w14:paraId="57999EB6" w14:textId="77777777" w:rsidR="0043669D" w:rsidRDefault="009A045E">
      <w:pPr>
        <w:pBdr>
          <w:top w:val="nil"/>
          <w:left w:val="nil"/>
          <w:bottom w:val="nil"/>
          <w:right w:val="nil"/>
          <w:between w:val="nil"/>
        </w:pBdr>
        <w:spacing w:line="220" w:lineRule="auto"/>
        <w:rPr>
          <w:sz w:val="17"/>
          <w:szCs w:val="17"/>
        </w:rPr>
      </w:pPr>
      <w:r>
        <w:rPr>
          <w:sz w:val="17"/>
          <w:szCs w:val="17"/>
        </w:rPr>
        <w:t>Indien na één jaar ziekte een wijziging optreedt in het deel van de werktijd waarvoor de predikant wegens ziekte moet verzuimen, dan geeft de scriba van de (wijk)kerkenraad deze wijziging onverwijld door aan de Beheercommissie centrale kas predikantstraktementen, opdat bij de uitbetaling van het traktement daarmee rekening gehouden kan worden. Ook voor deze melding is een formulier beschikbaar opwww.protestantsekerk.nl/arbeidsvoorwaarden, doorklikken naar ‘arbeidsvoorwaarden predikanten’ en ‘formulieren’.</w:t>
      </w:r>
    </w:p>
    <w:p w14:paraId="57999EB7" w14:textId="77777777" w:rsidR="0043669D" w:rsidRDefault="0043669D">
      <w:pPr>
        <w:pBdr>
          <w:top w:val="nil"/>
          <w:left w:val="nil"/>
          <w:bottom w:val="nil"/>
          <w:right w:val="nil"/>
          <w:between w:val="nil"/>
        </w:pBdr>
        <w:spacing w:line="220" w:lineRule="auto"/>
        <w:rPr>
          <w:sz w:val="17"/>
          <w:szCs w:val="17"/>
        </w:rPr>
      </w:pPr>
    </w:p>
    <w:p w14:paraId="57999EB8" w14:textId="77777777" w:rsidR="0043669D" w:rsidRDefault="009A045E">
      <w:pPr>
        <w:pBdr>
          <w:top w:val="nil"/>
          <w:left w:val="nil"/>
          <w:bottom w:val="nil"/>
          <w:right w:val="nil"/>
          <w:between w:val="nil"/>
        </w:pBdr>
        <w:spacing w:line="220" w:lineRule="auto"/>
        <w:rPr>
          <w:sz w:val="17"/>
          <w:szCs w:val="17"/>
        </w:rPr>
      </w:pPr>
      <w:r>
        <w:rPr>
          <w:sz w:val="17"/>
          <w:szCs w:val="17"/>
        </w:rPr>
        <w:t>Bij ziekte langer dan een jaar, wordt de bezettingsbijdrage voor de centrale kas predikantstraktementen voor het deel van de werktijd waarvoor wegens ziekte wordt verzuimd, eveneens verlaagd met 30%.</w:t>
      </w:r>
    </w:p>
    <w:p w14:paraId="57999EB9" w14:textId="77777777" w:rsidR="0043669D" w:rsidRDefault="0043669D">
      <w:pPr>
        <w:pBdr>
          <w:top w:val="nil"/>
          <w:left w:val="nil"/>
          <w:bottom w:val="nil"/>
          <w:right w:val="nil"/>
          <w:between w:val="nil"/>
        </w:pBdr>
        <w:spacing w:line="220" w:lineRule="auto"/>
        <w:rPr>
          <w:sz w:val="17"/>
          <w:szCs w:val="17"/>
        </w:rPr>
      </w:pPr>
    </w:p>
    <w:p w14:paraId="57999EBA" w14:textId="77777777" w:rsidR="0043669D" w:rsidRDefault="009A045E">
      <w:pPr>
        <w:pBdr>
          <w:top w:val="nil"/>
          <w:left w:val="nil"/>
          <w:bottom w:val="nil"/>
          <w:right w:val="nil"/>
          <w:between w:val="nil"/>
        </w:pBdr>
        <w:spacing w:line="220" w:lineRule="auto"/>
        <w:rPr>
          <w:sz w:val="17"/>
          <w:szCs w:val="17"/>
        </w:rPr>
      </w:pPr>
      <w:r>
        <w:rPr>
          <w:sz w:val="17"/>
          <w:szCs w:val="17"/>
        </w:rPr>
        <w:t xml:space="preserve">Op www.protestantsekerk.nl/arbeidsvoorwaarden,  doorklikken ‘arbeidsvoorwaarden predikanten’ en ‘ziekteverzuim’, is een rekenblad beschikbaar, waarmee het traktement na 1 jaar ziekte kan worden uitgerekend. </w:t>
      </w:r>
    </w:p>
    <w:p w14:paraId="57999EBB" w14:textId="77777777" w:rsidR="0043669D" w:rsidRDefault="0043669D">
      <w:pPr>
        <w:pBdr>
          <w:top w:val="nil"/>
          <w:left w:val="nil"/>
          <w:bottom w:val="nil"/>
          <w:right w:val="nil"/>
          <w:between w:val="nil"/>
        </w:pBdr>
        <w:spacing w:line="220" w:lineRule="auto"/>
        <w:rPr>
          <w:sz w:val="17"/>
          <w:szCs w:val="17"/>
        </w:rPr>
      </w:pPr>
    </w:p>
    <w:p w14:paraId="57999EBC" w14:textId="77777777" w:rsidR="0043669D" w:rsidRDefault="009A045E">
      <w:pPr>
        <w:pBdr>
          <w:top w:val="nil"/>
          <w:left w:val="nil"/>
          <w:bottom w:val="nil"/>
          <w:right w:val="nil"/>
          <w:between w:val="nil"/>
        </w:pBdr>
        <w:spacing w:line="220" w:lineRule="auto"/>
        <w:rPr>
          <w:sz w:val="17"/>
          <w:szCs w:val="17"/>
        </w:rPr>
      </w:pPr>
      <w:r>
        <w:rPr>
          <w:sz w:val="17"/>
          <w:szCs w:val="17"/>
        </w:rPr>
        <w:t>Predikanten wordt geadviseerd in het eerste jaar van ziekte in hun uitgavenpatroon al te anticiperen op de inkomensval in het tweede jaar van ziekte.</w:t>
      </w:r>
    </w:p>
    <w:p w14:paraId="57999EBD" w14:textId="77777777" w:rsidR="0043669D" w:rsidRDefault="009A045E">
      <w:pPr>
        <w:pStyle w:val="Kop3"/>
        <w:pBdr>
          <w:top w:val="nil"/>
          <w:left w:val="nil"/>
          <w:bottom w:val="nil"/>
          <w:right w:val="nil"/>
          <w:between w:val="nil"/>
        </w:pBdr>
        <w:spacing w:line="220" w:lineRule="auto"/>
        <w:rPr>
          <w:b w:val="0"/>
          <w:sz w:val="17"/>
          <w:szCs w:val="17"/>
          <w:u w:val="single"/>
        </w:rPr>
      </w:pPr>
      <w:bookmarkStart w:id="118" w:name="_Toc185855382"/>
      <w:r>
        <w:rPr>
          <w:b w:val="0"/>
          <w:sz w:val="17"/>
          <w:szCs w:val="17"/>
          <w:u w:val="single"/>
        </w:rPr>
        <w:t>8.2.3 Vergoeding van onkosten tijdens ziekte</w:t>
      </w:r>
      <w:bookmarkEnd w:id="118"/>
    </w:p>
    <w:p w14:paraId="57999EBE" w14:textId="77777777" w:rsidR="0043669D" w:rsidRDefault="0043669D">
      <w:pPr>
        <w:pBdr>
          <w:top w:val="nil"/>
          <w:left w:val="nil"/>
          <w:bottom w:val="nil"/>
          <w:right w:val="nil"/>
          <w:between w:val="nil"/>
        </w:pBdr>
      </w:pPr>
    </w:p>
    <w:p w14:paraId="57999EBF" w14:textId="77777777" w:rsidR="0043669D" w:rsidRDefault="009A045E">
      <w:pPr>
        <w:pBdr>
          <w:top w:val="nil"/>
          <w:left w:val="nil"/>
          <w:bottom w:val="nil"/>
          <w:right w:val="nil"/>
          <w:between w:val="nil"/>
        </w:pBdr>
        <w:spacing w:line="220" w:lineRule="auto"/>
        <w:rPr>
          <w:sz w:val="17"/>
          <w:szCs w:val="17"/>
        </w:rPr>
      </w:pPr>
      <w:r>
        <w:rPr>
          <w:sz w:val="17"/>
          <w:szCs w:val="17"/>
        </w:rPr>
        <w:t>Met betrekking tot de secundaire arbeidsvoorwaarden geldt dat sommige vergoedingen gedurende de gehele ziekteperiode doorbetaald worden</w:t>
      </w:r>
      <w:r>
        <w:rPr>
          <w:color w:val="FF0000"/>
          <w:sz w:val="17"/>
          <w:szCs w:val="17"/>
        </w:rPr>
        <w:t>.</w:t>
      </w:r>
      <w:r>
        <w:rPr>
          <w:sz w:val="17"/>
          <w:szCs w:val="17"/>
        </w:rPr>
        <w:t xml:space="preserve"> Andere vergoedingen worden stopgezet vanaf het moment dat de predikant één jaar ziek is. Dit is geregeld in de uitvoeringsbepalingen en wordt samengevat in onderstaand schema.</w:t>
      </w:r>
    </w:p>
    <w:p w14:paraId="57999EC0" w14:textId="77777777" w:rsidR="0043669D" w:rsidRDefault="0043669D">
      <w:pPr>
        <w:pBdr>
          <w:top w:val="nil"/>
          <w:left w:val="nil"/>
          <w:bottom w:val="nil"/>
          <w:right w:val="nil"/>
          <w:between w:val="nil"/>
        </w:pBdr>
        <w:spacing w:line="220" w:lineRule="auto"/>
        <w:jc w:val="both"/>
        <w:rPr>
          <w:sz w:val="17"/>
          <w:szCs w:val="17"/>
        </w:rPr>
      </w:pPr>
    </w:p>
    <w:tbl>
      <w:tblPr>
        <w:tblStyle w:val="a9"/>
        <w:tblW w:w="4396"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2026"/>
        <w:gridCol w:w="1246"/>
        <w:gridCol w:w="1124"/>
      </w:tblGrid>
      <w:tr w:rsidR="0043669D" w14:paraId="57999EC7" w14:textId="77777777">
        <w:tc>
          <w:tcPr>
            <w:tcW w:w="2026" w:type="dxa"/>
            <w:tcBorders>
              <w:top w:val="single" w:sz="4" w:space="0" w:color="000000"/>
              <w:bottom w:val="single" w:sz="6" w:space="0" w:color="000000"/>
              <w:right w:val="nil"/>
            </w:tcBorders>
            <w:shd w:val="clear" w:color="auto" w:fill="EFEFEF"/>
          </w:tcPr>
          <w:p w14:paraId="57999EC1" w14:textId="77777777" w:rsidR="0043669D" w:rsidRDefault="009A045E">
            <w:pPr>
              <w:pBdr>
                <w:top w:val="nil"/>
                <w:left w:val="nil"/>
                <w:bottom w:val="nil"/>
                <w:right w:val="nil"/>
                <w:between w:val="nil"/>
              </w:pBdr>
              <w:spacing w:line="220" w:lineRule="auto"/>
              <w:jc w:val="both"/>
              <w:rPr>
                <w:b/>
                <w:i/>
                <w:sz w:val="16"/>
                <w:szCs w:val="16"/>
              </w:rPr>
            </w:pPr>
            <w:r>
              <w:rPr>
                <w:b/>
                <w:i/>
                <w:sz w:val="16"/>
                <w:szCs w:val="16"/>
              </w:rPr>
              <w:t>vergoeding</w:t>
            </w:r>
          </w:p>
        </w:tc>
        <w:tc>
          <w:tcPr>
            <w:tcW w:w="1246" w:type="dxa"/>
            <w:tcBorders>
              <w:top w:val="single" w:sz="4" w:space="0" w:color="000000"/>
              <w:left w:val="nil"/>
              <w:bottom w:val="single" w:sz="6" w:space="0" w:color="000000"/>
            </w:tcBorders>
            <w:shd w:val="clear" w:color="auto" w:fill="EFEFEF"/>
          </w:tcPr>
          <w:p w14:paraId="57999EC2"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doorbetaling gehele</w:t>
            </w:r>
          </w:p>
          <w:p w14:paraId="57999EC3"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ziekte-</w:t>
            </w:r>
          </w:p>
          <w:p w14:paraId="57999EC4"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periode</w:t>
            </w:r>
          </w:p>
        </w:tc>
        <w:tc>
          <w:tcPr>
            <w:tcW w:w="1124" w:type="dxa"/>
            <w:tcBorders>
              <w:top w:val="single" w:sz="4" w:space="0" w:color="000000"/>
              <w:bottom w:val="single" w:sz="6" w:space="0" w:color="000000"/>
            </w:tcBorders>
            <w:shd w:val="clear" w:color="auto" w:fill="EFEFEF"/>
          </w:tcPr>
          <w:p w14:paraId="57999EC5"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stopzetting na één jaar</w:t>
            </w:r>
          </w:p>
          <w:p w14:paraId="57999EC6" w14:textId="77777777" w:rsidR="0043669D" w:rsidRDefault="009A045E">
            <w:pPr>
              <w:pBdr>
                <w:top w:val="nil"/>
                <w:left w:val="nil"/>
                <w:bottom w:val="nil"/>
                <w:right w:val="nil"/>
                <w:between w:val="nil"/>
              </w:pBdr>
              <w:spacing w:line="220" w:lineRule="auto"/>
              <w:jc w:val="center"/>
              <w:rPr>
                <w:b/>
                <w:i/>
                <w:sz w:val="16"/>
                <w:szCs w:val="16"/>
              </w:rPr>
            </w:pPr>
            <w:r>
              <w:rPr>
                <w:b/>
                <w:i/>
                <w:sz w:val="16"/>
                <w:szCs w:val="16"/>
              </w:rPr>
              <w:t>ziekte</w:t>
            </w:r>
          </w:p>
        </w:tc>
      </w:tr>
      <w:tr w:rsidR="0043669D" w14:paraId="57999ECB" w14:textId="77777777">
        <w:tc>
          <w:tcPr>
            <w:tcW w:w="2026" w:type="dxa"/>
            <w:tcBorders>
              <w:top w:val="single" w:sz="6" w:space="0" w:color="000000"/>
              <w:bottom w:val="single" w:sz="4" w:space="0" w:color="000000"/>
              <w:right w:val="nil"/>
            </w:tcBorders>
            <w:shd w:val="clear" w:color="auto" w:fill="EFEFEF"/>
          </w:tcPr>
          <w:p w14:paraId="57999EC8" w14:textId="77777777" w:rsidR="0043669D" w:rsidRDefault="009A045E">
            <w:pPr>
              <w:pBdr>
                <w:top w:val="nil"/>
                <w:left w:val="nil"/>
                <w:bottom w:val="nil"/>
                <w:right w:val="nil"/>
                <w:between w:val="nil"/>
              </w:pBdr>
              <w:spacing w:line="220" w:lineRule="auto"/>
              <w:rPr>
                <w:sz w:val="16"/>
                <w:szCs w:val="16"/>
              </w:rPr>
            </w:pPr>
            <w:r>
              <w:rPr>
                <w:sz w:val="16"/>
                <w:szCs w:val="16"/>
              </w:rPr>
              <w:lastRenderedPageBreak/>
              <w:t>tegemoetkoming in de premie van de ziektekostenverzekering</w:t>
            </w:r>
          </w:p>
        </w:tc>
        <w:tc>
          <w:tcPr>
            <w:tcW w:w="1246" w:type="dxa"/>
            <w:tcBorders>
              <w:top w:val="single" w:sz="6" w:space="0" w:color="000000"/>
              <w:left w:val="nil"/>
              <w:bottom w:val="single" w:sz="4" w:space="0" w:color="000000"/>
            </w:tcBorders>
            <w:shd w:val="clear" w:color="auto" w:fill="EFEFEF"/>
          </w:tcPr>
          <w:p w14:paraId="57999EC9"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124" w:type="dxa"/>
            <w:tcBorders>
              <w:top w:val="single" w:sz="6" w:space="0" w:color="000000"/>
              <w:bottom w:val="single" w:sz="4" w:space="0" w:color="000000"/>
            </w:tcBorders>
            <w:shd w:val="clear" w:color="auto" w:fill="EFEFEF"/>
          </w:tcPr>
          <w:p w14:paraId="57999ECA" w14:textId="77777777" w:rsidR="0043669D" w:rsidRDefault="0043669D">
            <w:pPr>
              <w:pBdr>
                <w:top w:val="nil"/>
                <w:left w:val="nil"/>
                <w:bottom w:val="nil"/>
                <w:right w:val="nil"/>
                <w:between w:val="nil"/>
              </w:pBdr>
              <w:spacing w:line="220" w:lineRule="auto"/>
              <w:jc w:val="center"/>
              <w:rPr>
                <w:sz w:val="16"/>
                <w:szCs w:val="16"/>
              </w:rPr>
            </w:pPr>
          </w:p>
        </w:tc>
      </w:tr>
      <w:tr w:rsidR="0043669D" w14:paraId="57999ECF" w14:textId="77777777">
        <w:tc>
          <w:tcPr>
            <w:tcW w:w="2026" w:type="dxa"/>
            <w:tcBorders>
              <w:top w:val="single" w:sz="4" w:space="0" w:color="000000"/>
              <w:bottom w:val="single" w:sz="4" w:space="0" w:color="000000"/>
              <w:right w:val="nil"/>
            </w:tcBorders>
            <w:shd w:val="clear" w:color="auto" w:fill="EFEFEF"/>
          </w:tcPr>
          <w:p w14:paraId="57999ECC" w14:textId="77777777" w:rsidR="0043669D" w:rsidRDefault="009A045E">
            <w:pPr>
              <w:pBdr>
                <w:top w:val="nil"/>
                <w:left w:val="nil"/>
                <w:bottom w:val="nil"/>
                <w:right w:val="nil"/>
                <w:between w:val="nil"/>
              </w:pBdr>
              <w:spacing w:line="220" w:lineRule="auto"/>
              <w:rPr>
                <w:sz w:val="16"/>
                <w:szCs w:val="16"/>
              </w:rPr>
            </w:pPr>
            <w:r>
              <w:rPr>
                <w:sz w:val="16"/>
                <w:szCs w:val="16"/>
              </w:rPr>
              <w:t>vergoeding representatie, bureau, computer, communicatie</w:t>
            </w:r>
          </w:p>
        </w:tc>
        <w:tc>
          <w:tcPr>
            <w:tcW w:w="1246" w:type="dxa"/>
            <w:tcBorders>
              <w:top w:val="single" w:sz="4" w:space="0" w:color="000000"/>
              <w:left w:val="nil"/>
              <w:bottom w:val="single" w:sz="4" w:space="0" w:color="000000"/>
            </w:tcBorders>
            <w:shd w:val="clear" w:color="auto" w:fill="EFEFEF"/>
          </w:tcPr>
          <w:p w14:paraId="57999ECD" w14:textId="77777777" w:rsidR="0043669D" w:rsidRDefault="0043669D">
            <w:pPr>
              <w:pBdr>
                <w:top w:val="nil"/>
                <w:left w:val="nil"/>
                <w:bottom w:val="nil"/>
                <w:right w:val="nil"/>
                <w:between w:val="nil"/>
              </w:pBdr>
              <w:spacing w:line="220" w:lineRule="auto"/>
              <w:jc w:val="center"/>
              <w:rPr>
                <w:sz w:val="16"/>
                <w:szCs w:val="16"/>
              </w:rPr>
            </w:pPr>
          </w:p>
        </w:tc>
        <w:tc>
          <w:tcPr>
            <w:tcW w:w="1124" w:type="dxa"/>
            <w:tcBorders>
              <w:top w:val="single" w:sz="4" w:space="0" w:color="000000"/>
              <w:bottom w:val="single" w:sz="4" w:space="0" w:color="000000"/>
            </w:tcBorders>
            <w:shd w:val="clear" w:color="auto" w:fill="EFEFEF"/>
          </w:tcPr>
          <w:p w14:paraId="57999ECE"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r>
      <w:tr w:rsidR="0043669D" w14:paraId="57999ED3" w14:textId="77777777">
        <w:tc>
          <w:tcPr>
            <w:tcW w:w="2026" w:type="dxa"/>
            <w:tcBorders>
              <w:top w:val="single" w:sz="4" w:space="0" w:color="000000"/>
              <w:bottom w:val="single" w:sz="4" w:space="0" w:color="000000"/>
              <w:right w:val="nil"/>
            </w:tcBorders>
            <w:shd w:val="clear" w:color="auto" w:fill="EFEFEF"/>
          </w:tcPr>
          <w:p w14:paraId="57999ED0" w14:textId="77777777" w:rsidR="0043669D" w:rsidRDefault="009A045E">
            <w:pPr>
              <w:pBdr>
                <w:top w:val="nil"/>
                <w:left w:val="nil"/>
                <w:bottom w:val="nil"/>
                <w:right w:val="nil"/>
                <w:between w:val="nil"/>
              </w:pBdr>
              <w:spacing w:line="220" w:lineRule="auto"/>
              <w:rPr>
                <w:sz w:val="16"/>
                <w:szCs w:val="16"/>
              </w:rPr>
            </w:pPr>
            <w:r>
              <w:rPr>
                <w:sz w:val="16"/>
                <w:szCs w:val="16"/>
              </w:rPr>
              <w:t xml:space="preserve">vergoeding vakliteratuur en permanente educatie </w:t>
            </w:r>
          </w:p>
        </w:tc>
        <w:tc>
          <w:tcPr>
            <w:tcW w:w="1246" w:type="dxa"/>
            <w:tcBorders>
              <w:top w:val="single" w:sz="4" w:space="0" w:color="000000"/>
              <w:left w:val="nil"/>
              <w:bottom w:val="single" w:sz="4" w:space="0" w:color="000000"/>
            </w:tcBorders>
            <w:shd w:val="clear" w:color="auto" w:fill="EFEFEF"/>
          </w:tcPr>
          <w:p w14:paraId="57999ED1"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124" w:type="dxa"/>
            <w:tcBorders>
              <w:top w:val="single" w:sz="4" w:space="0" w:color="000000"/>
              <w:bottom w:val="single" w:sz="4" w:space="0" w:color="000000"/>
            </w:tcBorders>
            <w:shd w:val="clear" w:color="auto" w:fill="EFEFEF"/>
          </w:tcPr>
          <w:p w14:paraId="57999ED2" w14:textId="77777777" w:rsidR="0043669D" w:rsidRDefault="0043669D">
            <w:pPr>
              <w:pBdr>
                <w:top w:val="nil"/>
                <w:left w:val="nil"/>
                <w:bottom w:val="nil"/>
                <w:right w:val="nil"/>
                <w:between w:val="nil"/>
              </w:pBdr>
              <w:spacing w:line="220" w:lineRule="auto"/>
              <w:jc w:val="center"/>
              <w:rPr>
                <w:sz w:val="16"/>
                <w:szCs w:val="16"/>
              </w:rPr>
            </w:pPr>
          </w:p>
        </w:tc>
      </w:tr>
      <w:tr w:rsidR="0043669D" w14:paraId="57999ED7" w14:textId="77777777">
        <w:tc>
          <w:tcPr>
            <w:tcW w:w="2026" w:type="dxa"/>
            <w:tcBorders>
              <w:top w:val="single" w:sz="4" w:space="0" w:color="000000"/>
              <w:bottom w:val="single" w:sz="4" w:space="0" w:color="000000"/>
              <w:right w:val="nil"/>
            </w:tcBorders>
            <w:shd w:val="clear" w:color="auto" w:fill="EFEFEF"/>
          </w:tcPr>
          <w:p w14:paraId="57999ED4" w14:textId="77777777" w:rsidR="0043669D" w:rsidRDefault="009A045E">
            <w:pPr>
              <w:pBdr>
                <w:top w:val="nil"/>
                <w:left w:val="nil"/>
                <w:bottom w:val="nil"/>
                <w:right w:val="nil"/>
                <w:between w:val="nil"/>
              </w:pBdr>
              <w:spacing w:line="220" w:lineRule="auto"/>
              <w:rPr>
                <w:sz w:val="16"/>
                <w:szCs w:val="16"/>
              </w:rPr>
            </w:pPr>
            <w:r>
              <w:rPr>
                <w:sz w:val="16"/>
                <w:szCs w:val="16"/>
              </w:rPr>
              <w:t>vergoeding gemis werkruimte</w:t>
            </w:r>
          </w:p>
        </w:tc>
        <w:tc>
          <w:tcPr>
            <w:tcW w:w="1246" w:type="dxa"/>
            <w:tcBorders>
              <w:top w:val="single" w:sz="4" w:space="0" w:color="000000"/>
              <w:left w:val="nil"/>
              <w:bottom w:val="single" w:sz="4" w:space="0" w:color="000000"/>
            </w:tcBorders>
            <w:shd w:val="clear" w:color="auto" w:fill="EFEFEF"/>
          </w:tcPr>
          <w:p w14:paraId="57999ED5"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124" w:type="dxa"/>
            <w:tcBorders>
              <w:top w:val="single" w:sz="4" w:space="0" w:color="000000"/>
              <w:bottom w:val="single" w:sz="4" w:space="0" w:color="000000"/>
            </w:tcBorders>
            <w:shd w:val="clear" w:color="auto" w:fill="EFEFEF"/>
          </w:tcPr>
          <w:p w14:paraId="57999ED6" w14:textId="77777777" w:rsidR="0043669D" w:rsidRDefault="0043669D">
            <w:pPr>
              <w:pBdr>
                <w:top w:val="nil"/>
                <w:left w:val="nil"/>
                <w:bottom w:val="nil"/>
                <w:right w:val="nil"/>
                <w:between w:val="nil"/>
              </w:pBdr>
              <w:spacing w:line="220" w:lineRule="auto"/>
              <w:jc w:val="center"/>
              <w:rPr>
                <w:sz w:val="16"/>
                <w:szCs w:val="16"/>
              </w:rPr>
            </w:pPr>
          </w:p>
        </w:tc>
      </w:tr>
      <w:tr w:rsidR="0043669D" w14:paraId="57999EDB" w14:textId="77777777">
        <w:tc>
          <w:tcPr>
            <w:tcW w:w="2026" w:type="dxa"/>
            <w:tcBorders>
              <w:top w:val="single" w:sz="4" w:space="0" w:color="000000"/>
              <w:bottom w:val="single" w:sz="4" w:space="0" w:color="000000"/>
              <w:right w:val="nil"/>
            </w:tcBorders>
            <w:shd w:val="clear" w:color="auto" w:fill="EFEFEF"/>
          </w:tcPr>
          <w:p w14:paraId="57999ED8" w14:textId="77777777" w:rsidR="0043669D" w:rsidRDefault="009A045E">
            <w:pPr>
              <w:pBdr>
                <w:top w:val="nil"/>
                <w:left w:val="nil"/>
                <w:bottom w:val="nil"/>
                <w:right w:val="nil"/>
                <w:between w:val="nil"/>
              </w:pBdr>
              <w:spacing w:line="220" w:lineRule="auto"/>
              <w:rPr>
                <w:sz w:val="16"/>
                <w:szCs w:val="16"/>
              </w:rPr>
            </w:pPr>
            <w:r>
              <w:rPr>
                <w:sz w:val="16"/>
                <w:szCs w:val="16"/>
              </w:rPr>
              <w:t>vergoeding gebruik werkruimte</w:t>
            </w:r>
          </w:p>
        </w:tc>
        <w:tc>
          <w:tcPr>
            <w:tcW w:w="1246" w:type="dxa"/>
            <w:tcBorders>
              <w:top w:val="single" w:sz="4" w:space="0" w:color="000000"/>
              <w:left w:val="nil"/>
              <w:bottom w:val="single" w:sz="4" w:space="0" w:color="000000"/>
            </w:tcBorders>
            <w:shd w:val="clear" w:color="auto" w:fill="EFEFEF"/>
          </w:tcPr>
          <w:p w14:paraId="57999ED9"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124" w:type="dxa"/>
            <w:tcBorders>
              <w:top w:val="single" w:sz="4" w:space="0" w:color="000000"/>
              <w:bottom w:val="single" w:sz="4" w:space="0" w:color="000000"/>
            </w:tcBorders>
            <w:shd w:val="clear" w:color="auto" w:fill="EFEFEF"/>
          </w:tcPr>
          <w:p w14:paraId="57999EDA" w14:textId="77777777" w:rsidR="0043669D" w:rsidRDefault="0043669D">
            <w:pPr>
              <w:pBdr>
                <w:top w:val="nil"/>
                <w:left w:val="nil"/>
                <w:bottom w:val="nil"/>
                <w:right w:val="nil"/>
                <w:between w:val="nil"/>
              </w:pBdr>
              <w:spacing w:line="220" w:lineRule="auto"/>
              <w:jc w:val="center"/>
              <w:rPr>
                <w:sz w:val="16"/>
                <w:szCs w:val="16"/>
              </w:rPr>
            </w:pPr>
          </w:p>
        </w:tc>
      </w:tr>
      <w:tr w:rsidR="0043669D" w14:paraId="57999EDF" w14:textId="77777777">
        <w:tc>
          <w:tcPr>
            <w:tcW w:w="2026" w:type="dxa"/>
            <w:tcBorders>
              <w:top w:val="single" w:sz="4" w:space="0" w:color="000000"/>
              <w:bottom w:val="single" w:sz="4" w:space="0" w:color="000000"/>
              <w:right w:val="nil"/>
            </w:tcBorders>
            <w:shd w:val="clear" w:color="auto" w:fill="EFEFEF"/>
          </w:tcPr>
          <w:p w14:paraId="57999EDC" w14:textId="77777777" w:rsidR="0043669D" w:rsidRDefault="009A045E">
            <w:pPr>
              <w:pBdr>
                <w:top w:val="nil"/>
                <w:left w:val="nil"/>
                <w:bottom w:val="nil"/>
                <w:right w:val="nil"/>
                <w:between w:val="nil"/>
              </w:pBdr>
              <w:spacing w:line="220" w:lineRule="auto"/>
              <w:rPr>
                <w:sz w:val="16"/>
                <w:szCs w:val="16"/>
              </w:rPr>
            </w:pPr>
            <w:r>
              <w:rPr>
                <w:sz w:val="16"/>
                <w:szCs w:val="16"/>
              </w:rPr>
              <w:t xml:space="preserve">vervoerskosten </w:t>
            </w:r>
          </w:p>
        </w:tc>
        <w:tc>
          <w:tcPr>
            <w:tcW w:w="1246" w:type="dxa"/>
            <w:tcBorders>
              <w:top w:val="single" w:sz="4" w:space="0" w:color="000000"/>
              <w:left w:val="nil"/>
              <w:bottom w:val="single" w:sz="4" w:space="0" w:color="000000"/>
            </w:tcBorders>
            <w:shd w:val="clear" w:color="auto" w:fill="EFEFEF"/>
          </w:tcPr>
          <w:p w14:paraId="57999EDD" w14:textId="77777777" w:rsidR="0043669D" w:rsidRDefault="009A045E">
            <w:pPr>
              <w:pBdr>
                <w:top w:val="nil"/>
                <w:left w:val="nil"/>
                <w:bottom w:val="nil"/>
                <w:right w:val="nil"/>
                <w:between w:val="nil"/>
              </w:pBdr>
              <w:spacing w:line="220" w:lineRule="auto"/>
              <w:jc w:val="center"/>
              <w:rPr>
                <w:sz w:val="16"/>
                <w:szCs w:val="16"/>
              </w:rPr>
            </w:pPr>
            <w:r>
              <w:rPr>
                <w:sz w:val="16"/>
                <w:szCs w:val="16"/>
              </w:rPr>
              <w:t>X</w:t>
            </w:r>
          </w:p>
        </w:tc>
        <w:tc>
          <w:tcPr>
            <w:tcW w:w="1124" w:type="dxa"/>
            <w:tcBorders>
              <w:top w:val="single" w:sz="4" w:space="0" w:color="000000"/>
              <w:bottom w:val="single" w:sz="4" w:space="0" w:color="000000"/>
            </w:tcBorders>
            <w:shd w:val="clear" w:color="auto" w:fill="EFEFEF"/>
          </w:tcPr>
          <w:p w14:paraId="57999EDE" w14:textId="77777777" w:rsidR="0043669D" w:rsidRDefault="0043669D">
            <w:pPr>
              <w:pBdr>
                <w:top w:val="nil"/>
                <w:left w:val="nil"/>
                <w:bottom w:val="nil"/>
                <w:right w:val="nil"/>
                <w:between w:val="nil"/>
              </w:pBdr>
              <w:spacing w:line="220" w:lineRule="auto"/>
              <w:jc w:val="center"/>
              <w:rPr>
                <w:sz w:val="16"/>
                <w:szCs w:val="16"/>
              </w:rPr>
            </w:pPr>
          </w:p>
        </w:tc>
      </w:tr>
    </w:tbl>
    <w:p w14:paraId="57999EE0" w14:textId="77777777" w:rsidR="0043669D" w:rsidRDefault="0043669D">
      <w:pPr>
        <w:pStyle w:val="Kop2"/>
        <w:pBdr>
          <w:top w:val="nil"/>
          <w:left w:val="nil"/>
          <w:bottom w:val="nil"/>
          <w:right w:val="nil"/>
          <w:between w:val="nil"/>
        </w:pBdr>
        <w:spacing w:line="220" w:lineRule="auto"/>
        <w:rPr>
          <w:sz w:val="17"/>
          <w:szCs w:val="17"/>
        </w:rPr>
      </w:pPr>
    </w:p>
    <w:p w14:paraId="57999EE1" w14:textId="77777777" w:rsidR="0043669D" w:rsidRDefault="009A045E">
      <w:pPr>
        <w:pBdr>
          <w:top w:val="nil"/>
          <w:left w:val="nil"/>
          <w:bottom w:val="nil"/>
          <w:right w:val="nil"/>
          <w:between w:val="nil"/>
        </w:pBdr>
        <w:spacing w:line="220" w:lineRule="auto"/>
        <w:rPr>
          <w:sz w:val="17"/>
          <w:szCs w:val="17"/>
        </w:rPr>
      </w:pPr>
      <w:bookmarkStart w:id="119" w:name="_1a346fx" w:colFirst="0" w:colLast="0"/>
      <w:bookmarkEnd w:id="119"/>
      <w:r>
        <w:rPr>
          <w:sz w:val="17"/>
          <w:szCs w:val="17"/>
        </w:rPr>
        <w:t>In het schema staat dat vervoerskosten tijdens ziekte vergoed moeten blijven worden. Hier wordt aangetekend dat het niet voor de hand ligt dat een predikant tijdens ziekte vervoerskosten in de uitoefening van het ambt maakt. Is dit toch het geval, bijvoorbeeld omdat een bezoek wordt gebracht aan de bedrijfsarts, dan moeten ze vergoed worden.</w:t>
      </w:r>
    </w:p>
    <w:p w14:paraId="57999EE2" w14:textId="77777777" w:rsidR="0043669D" w:rsidRDefault="009A045E">
      <w:pPr>
        <w:pStyle w:val="Kop3"/>
        <w:pBdr>
          <w:top w:val="nil"/>
          <w:left w:val="nil"/>
          <w:bottom w:val="nil"/>
          <w:right w:val="nil"/>
          <w:between w:val="nil"/>
        </w:pBdr>
        <w:spacing w:line="220" w:lineRule="auto"/>
        <w:rPr>
          <w:b w:val="0"/>
          <w:sz w:val="17"/>
          <w:szCs w:val="17"/>
          <w:u w:val="single"/>
        </w:rPr>
      </w:pPr>
      <w:bookmarkStart w:id="120" w:name="_Toc185855383"/>
      <w:r>
        <w:rPr>
          <w:b w:val="0"/>
          <w:sz w:val="17"/>
          <w:szCs w:val="17"/>
          <w:u w:val="single"/>
        </w:rPr>
        <w:t>8.2.4 Vervanging van de predikant bij ziekte</w:t>
      </w:r>
      <w:bookmarkEnd w:id="120"/>
    </w:p>
    <w:p w14:paraId="57999EE3" w14:textId="77777777" w:rsidR="0043669D" w:rsidRDefault="0043669D">
      <w:pPr>
        <w:pBdr>
          <w:top w:val="nil"/>
          <w:left w:val="nil"/>
          <w:bottom w:val="nil"/>
          <w:right w:val="nil"/>
          <w:between w:val="nil"/>
        </w:pBdr>
        <w:spacing w:line="220" w:lineRule="auto"/>
        <w:rPr>
          <w:sz w:val="17"/>
          <w:szCs w:val="17"/>
        </w:rPr>
      </w:pPr>
    </w:p>
    <w:p w14:paraId="57999EE4" w14:textId="77777777" w:rsidR="0043669D" w:rsidRDefault="009A045E">
      <w:pPr>
        <w:pBdr>
          <w:top w:val="nil"/>
          <w:left w:val="nil"/>
          <w:bottom w:val="nil"/>
          <w:right w:val="nil"/>
          <w:between w:val="nil"/>
        </w:pBdr>
        <w:spacing w:line="220" w:lineRule="auto"/>
        <w:rPr>
          <w:sz w:val="17"/>
          <w:szCs w:val="17"/>
        </w:rPr>
      </w:pPr>
      <w:r>
        <w:rPr>
          <w:sz w:val="17"/>
          <w:szCs w:val="17"/>
        </w:rPr>
        <w:t>Bij langdurige ziekte krijgt de gemeente te maken met vervangingskosten bijvoorbeeld voor gastpredikanten of hulpdiensten. Deze kosten komen voor rekening van de gemeente. Desgewenst kan de gemeente hiervoor een verzekering afsluiten. Bepalend voor het antwoord op de vraag naar de wenselijkheid van een verzekering kan zijn:</w:t>
      </w:r>
    </w:p>
    <w:p w14:paraId="57999EE5" w14:textId="77777777" w:rsidR="0043669D" w:rsidRDefault="009A045E">
      <w:pPr>
        <w:numPr>
          <w:ilvl w:val="0"/>
          <w:numId w:val="3"/>
        </w:numPr>
        <w:pBdr>
          <w:top w:val="nil"/>
          <w:left w:val="nil"/>
          <w:bottom w:val="nil"/>
          <w:right w:val="nil"/>
          <w:between w:val="nil"/>
        </w:pBdr>
        <w:spacing w:line="220" w:lineRule="auto"/>
        <w:rPr>
          <w:sz w:val="17"/>
          <w:szCs w:val="17"/>
        </w:rPr>
      </w:pPr>
      <w:r>
        <w:rPr>
          <w:sz w:val="17"/>
          <w:szCs w:val="17"/>
        </w:rPr>
        <w:t>in welke mate zou onze gemeente bij ziekte van een/de predikant vervanging willen regelen: moeten alleen de preekbeurten vervangen worden of moeten ook het bestuurlijke, pastorale, vormende en toerustende werk worden waargenomen?;</w:t>
      </w:r>
    </w:p>
    <w:p w14:paraId="57999EE6" w14:textId="77777777" w:rsidR="0043669D" w:rsidRDefault="009A045E">
      <w:pPr>
        <w:numPr>
          <w:ilvl w:val="0"/>
          <w:numId w:val="3"/>
        </w:numPr>
        <w:pBdr>
          <w:top w:val="nil"/>
          <w:left w:val="nil"/>
          <w:bottom w:val="nil"/>
          <w:right w:val="nil"/>
          <w:between w:val="nil"/>
        </w:pBdr>
        <w:spacing w:line="220" w:lineRule="auto"/>
        <w:rPr>
          <w:sz w:val="17"/>
          <w:szCs w:val="17"/>
        </w:rPr>
      </w:pPr>
      <w:r>
        <w:rPr>
          <w:sz w:val="17"/>
          <w:szCs w:val="17"/>
        </w:rPr>
        <w:t>door wie en tegen welke kosten is eventuele vervanging mogelijk en gewenst (zie tarieven voor incidentele en structurele hulpdiensten of de beloning van een kerkelijk werker)?;</w:t>
      </w:r>
    </w:p>
    <w:p w14:paraId="57999EE7" w14:textId="77777777" w:rsidR="0043669D" w:rsidRDefault="009A045E">
      <w:pPr>
        <w:numPr>
          <w:ilvl w:val="0"/>
          <w:numId w:val="3"/>
        </w:numPr>
        <w:pBdr>
          <w:top w:val="nil"/>
          <w:left w:val="nil"/>
          <w:bottom w:val="nil"/>
          <w:right w:val="nil"/>
          <w:between w:val="nil"/>
        </w:pBdr>
        <w:spacing w:line="220" w:lineRule="auto"/>
        <w:rPr>
          <w:sz w:val="17"/>
          <w:szCs w:val="17"/>
        </w:rPr>
      </w:pPr>
      <w:r>
        <w:rPr>
          <w:sz w:val="17"/>
          <w:szCs w:val="17"/>
        </w:rPr>
        <w:t>kan voor de vervangingskosten eventueel een beroep worden gedaan op eigen reserves?</w:t>
      </w:r>
    </w:p>
    <w:p w14:paraId="57999EE8" w14:textId="77777777" w:rsidR="0043669D" w:rsidRDefault="009A045E">
      <w:pPr>
        <w:pBdr>
          <w:top w:val="nil"/>
          <w:left w:val="nil"/>
          <w:bottom w:val="nil"/>
          <w:right w:val="nil"/>
          <w:between w:val="nil"/>
        </w:pBdr>
        <w:spacing w:line="220" w:lineRule="auto"/>
        <w:rPr>
          <w:sz w:val="17"/>
          <w:szCs w:val="17"/>
        </w:rPr>
      </w:pPr>
      <w:r>
        <w:rPr>
          <w:sz w:val="17"/>
          <w:szCs w:val="17"/>
        </w:rPr>
        <w:t>Onder andere bij de Vereniging voor Kerkrentmeesterlijk Beheer is informatie te verkrijgen over de mogelijkheden tot verzekering van vervangingskosten bij ziekte van de predikant.</w:t>
      </w:r>
    </w:p>
    <w:p w14:paraId="57999EE9" w14:textId="77777777" w:rsidR="0043669D" w:rsidRDefault="0043669D">
      <w:pPr>
        <w:pBdr>
          <w:top w:val="nil"/>
          <w:left w:val="nil"/>
          <w:bottom w:val="nil"/>
          <w:right w:val="nil"/>
          <w:between w:val="nil"/>
        </w:pBdr>
        <w:spacing w:line="220" w:lineRule="auto"/>
        <w:jc w:val="both"/>
        <w:rPr>
          <w:sz w:val="17"/>
          <w:szCs w:val="17"/>
        </w:rPr>
      </w:pPr>
    </w:p>
    <w:p w14:paraId="57999EEA" w14:textId="77777777" w:rsidR="0043669D" w:rsidRDefault="009A045E">
      <w:pPr>
        <w:pStyle w:val="Kop2"/>
        <w:pBdr>
          <w:top w:val="nil"/>
          <w:left w:val="nil"/>
          <w:bottom w:val="nil"/>
          <w:right w:val="nil"/>
          <w:between w:val="nil"/>
        </w:pBdr>
        <w:spacing w:line="220" w:lineRule="auto"/>
        <w:rPr>
          <w:sz w:val="17"/>
          <w:szCs w:val="17"/>
        </w:rPr>
      </w:pPr>
      <w:bookmarkStart w:id="121" w:name="_Toc185855384"/>
      <w:r>
        <w:rPr>
          <w:sz w:val="17"/>
          <w:szCs w:val="17"/>
        </w:rPr>
        <w:t>8.3 Ziekte en vakantieverlof</w:t>
      </w:r>
      <w:bookmarkEnd w:id="121"/>
      <w:r>
        <w:rPr>
          <w:sz w:val="17"/>
          <w:szCs w:val="17"/>
        </w:rPr>
        <w:t xml:space="preserve"> </w:t>
      </w:r>
    </w:p>
    <w:p w14:paraId="57999EEB" w14:textId="77777777" w:rsidR="0043669D" w:rsidRDefault="009A045E">
      <w:pPr>
        <w:pStyle w:val="Kop3"/>
        <w:pBdr>
          <w:top w:val="nil"/>
          <w:left w:val="nil"/>
          <w:bottom w:val="nil"/>
          <w:right w:val="nil"/>
          <w:between w:val="nil"/>
        </w:pBdr>
        <w:spacing w:line="220" w:lineRule="auto"/>
        <w:rPr>
          <w:b w:val="0"/>
          <w:sz w:val="17"/>
          <w:szCs w:val="17"/>
          <w:u w:val="single"/>
        </w:rPr>
      </w:pPr>
      <w:bookmarkStart w:id="122" w:name="_Toc185855385"/>
      <w:r>
        <w:rPr>
          <w:b w:val="0"/>
          <w:sz w:val="17"/>
          <w:szCs w:val="17"/>
          <w:u w:val="single"/>
        </w:rPr>
        <w:t>8.3.1 Ziek worden tijdens de vakantie</w:t>
      </w:r>
      <w:bookmarkEnd w:id="122"/>
    </w:p>
    <w:p w14:paraId="57999EEC" w14:textId="77777777" w:rsidR="0043669D" w:rsidRDefault="0043669D">
      <w:pPr>
        <w:pBdr>
          <w:top w:val="nil"/>
          <w:left w:val="nil"/>
          <w:bottom w:val="nil"/>
          <w:right w:val="nil"/>
          <w:between w:val="nil"/>
        </w:pBdr>
        <w:spacing w:line="220" w:lineRule="auto"/>
        <w:rPr>
          <w:sz w:val="17"/>
          <w:szCs w:val="17"/>
        </w:rPr>
      </w:pPr>
    </w:p>
    <w:p w14:paraId="57999EED" w14:textId="77777777" w:rsidR="0043669D" w:rsidRDefault="009A045E">
      <w:pPr>
        <w:pBdr>
          <w:top w:val="nil"/>
          <w:left w:val="nil"/>
          <w:bottom w:val="nil"/>
          <w:right w:val="nil"/>
          <w:between w:val="nil"/>
        </w:pBdr>
        <w:spacing w:line="220" w:lineRule="auto"/>
        <w:rPr>
          <w:sz w:val="17"/>
          <w:szCs w:val="17"/>
        </w:rPr>
      </w:pPr>
      <w:r>
        <w:rPr>
          <w:sz w:val="17"/>
          <w:szCs w:val="17"/>
        </w:rPr>
        <w:t>In het verzuimprotocol is geregeld dat een predikant die ziek wordt tijdens zijn vakantie, de ziekte direct meldt bij de scriba van de kerkenraad en zo spoedig mogelijk een arts consulteert. Bij vakantie in het buitenland worden bij thuiskomst de bewijsstukken van het artsenconsult aan de bedrijfsarts overlegd.</w:t>
      </w:r>
    </w:p>
    <w:p w14:paraId="57999EEE" w14:textId="77777777" w:rsidR="0043669D" w:rsidRDefault="009A045E">
      <w:pPr>
        <w:pBdr>
          <w:top w:val="nil"/>
          <w:left w:val="nil"/>
          <w:bottom w:val="nil"/>
          <w:right w:val="nil"/>
          <w:between w:val="nil"/>
        </w:pBdr>
        <w:spacing w:line="220" w:lineRule="auto"/>
        <w:rPr>
          <w:sz w:val="17"/>
          <w:szCs w:val="17"/>
        </w:rPr>
      </w:pPr>
      <w:r>
        <w:rPr>
          <w:sz w:val="17"/>
          <w:szCs w:val="17"/>
        </w:rPr>
        <w:t xml:space="preserve">Zodra de predikant ziek wordt, eindigt het vakantieverlof en gaat het ziekteverlof in. Wordt de predikant tijdens de vakantie weer beter, dan gaat uiteraard het vakantieverlof weer in. </w:t>
      </w:r>
    </w:p>
    <w:p w14:paraId="57999EEF" w14:textId="77777777" w:rsidR="0043669D" w:rsidRDefault="009A045E">
      <w:pPr>
        <w:pStyle w:val="Kop3"/>
        <w:pBdr>
          <w:top w:val="nil"/>
          <w:left w:val="nil"/>
          <w:bottom w:val="nil"/>
          <w:right w:val="nil"/>
          <w:between w:val="nil"/>
        </w:pBdr>
        <w:spacing w:line="220" w:lineRule="auto"/>
        <w:rPr>
          <w:b w:val="0"/>
          <w:sz w:val="17"/>
          <w:szCs w:val="17"/>
          <w:u w:val="single"/>
        </w:rPr>
      </w:pPr>
      <w:bookmarkStart w:id="123" w:name="_Toc185855386"/>
      <w:r>
        <w:rPr>
          <w:b w:val="0"/>
          <w:sz w:val="17"/>
          <w:szCs w:val="17"/>
          <w:u w:val="single"/>
        </w:rPr>
        <w:t>8.3.2 Op vakantie gaan tijdens ziekte</w:t>
      </w:r>
      <w:bookmarkEnd w:id="123"/>
    </w:p>
    <w:p w14:paraId="57999EF0" w14:textId="77777777" w:rsidR="0043669D" w:rsidRDefault="0043669D">
      <w:pPr>
        <w:pBdr>
          <w:top w:val="nil"/>
          <w:left w:val="nil"/>
          <w:bottom w:val="nil"/>
          <w:right w:val="nil"/>
          <w:between w:val="nil"/>
        </w:pBdr>
        <w:spacing w:line="220" w:lineRule="auto"/>
        <w:rPr>
          <w:sz w:val="17"/>
          <w:szCs w:val="17"/>
        </w:rPr>
      </w:pPr>
    </w:p>
    <w:p w14:paraId="57999EF1" w14:textId="77777777" w:rsidR="0043669D" w:rsidRDefault="009A045E">
      <w:pPr>
        <w:pBdr>
          <w:top w:val="nil"/>
          <w:left w:val="nil"/>
          <w:bottom w:val="nil"/>
          <w:right w:val="nil"/>
          <w:between w:val="nil"/>
        </w:pBdr>
        <w:spacing w:line="220" w:lineRule="auto"/>
        <w:rPr>
          <w:sz w:val="17"/>
          <w:szCs w:val="17"/>
        </w:rPr>
      </w:pPr>
      <w:r>
        <w:rPr>
          <w:sz w:val="17"/>
          <w:szCs w:val="17"/>
        </w:rPr>
        <w:t xml:space="preserve">Als een predikant tijdens ziekte op vakantie wenst te gaan, dan moet hij hierover volgens het verzuimprotocol overleg plegen met de bedrijfsarts. Als de vakantie het herstel niet belemmert, kan de predikant op vakantie gaan. De predikant meldt de opname van vakantieverlof aan de scriba van de kerkenraad. </w:t>
      </w:r>
    </w:p>
    <w:p w14:paraId="57999EF2" w14:textId="77777777" w:rsidR="0043669D" w:rsidRDefault="009A045E">
      <w:pPr>
        <w:pStyle w:val="Kop3"/>
        <w:pBdr>
          <w:top w:val="nil"/>
          <w:left w:val="nil"/>
          <w:bottom w:val="nil"/>
          <w:right w:val="nil"/>
          <w:between w:val="nil"/>
        </w:pBdr>
        <w:spacing w:line="220" w:lineRule="auto"/>
        <w:rPr>
          <w:b w:val="0"/>
          <w:sz w:val="17"/>
          <w:szCs w:val="17"/>
          <w:u w:val="single"/>
        </w:rPr>
      </w:pPr>
      <w:bookmarkStart w:id="124" w:name="_Toc185855387"/>
      <w:r>
        <w:rPr>
          <w:b w:val="0"/>
          <w:sz w:val="17"/>
          <w:szCs w:val="17"/>
          <w:u w:val="single"/>
        </w:rPr>
        <w:t>8.3.3 Opbouw vakantierechten tijdens ziekte</w:t>
      </w:r>
      <w:bookmarkEnd w:id="124"/>
      <w:r>
        <w:rPr>
          <w:b w:val="0"/>
          <w:sz w:val="17"/>
          <w:szCs w:val="17"/>
          <w:u w:val="single"/>
        </w:rPr>
        <w:br/>
      </w:r>
    </w:p>
    <w:p w14:paraId="57999EF3"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 uitvoeringsbepalingen voor het vakantieverlof is bepaald dat de opbouw van vakantierechten na zes maanden ziekte stopt. </w:t>
      </w:r>
    </w:p>
    <w:p w14:paraId="57999EF4" w14:textId="77777777" w:rsidR="0043669D" w:rsidRDefault="0043669D">
      <w:pPr>
        <w:pBdr>
          <w:top w:val="nil"/>
          <w:left w:val="nil"/>
          <w:bottom w:val="nil"/>
          <w:right w:val="nil"/>
          <w:between w:val="nil"/>
        </w:pBdr>
        <w:spacing w:line="220" w:lineRule="auto"/>
        <w:rPr>
          <w:sz w:val="17"/>
          <w:szCs w:val="17"/>
        </w:rPr>
      </w:pPr>
    </w:p>
    <w:tbl>
      <w:tblPr>
        <w:tblStyle w:val="aa"/>
        <w:tblW w:w="4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80"/>
      </w:tblGrid>
      <w:tr w:rsidR="0043669D" w14:paraId="57999EF8" w14:textId="77777777">
        <w:tc>
          <w:tcPr>
            <w:tcW w:w="4180" w:type="dxa"/>
            <w:shd w:val="clear" w:color="auto" w:fill="EFEFEF"/>
            <w:tcMar>
              <w:top w:w="100" w:type="dxa"/>
              <w:left w:w="100" w:type="dxa"/>
              <w:bottom w:w="100" w:type="dxa"/>
              <w:right w:w="100" w:type="dxa"/>
            </w:tcMar>
          </w:tcPr>
          <w:p w14:paraId="57999EF5" w14:textId="77777777" w:rsidR="0043669D" w:rsidRDefault="009A045E">
            <w:pPr>
              <w:jc w:val="center"/>
              <w:rPr>
                <w:sz w:val="16"/>
                <w:szCs w:val="16"/>
              </w:rPr>
            </w:pPr>
            <w:r>
              <w:rPr>
                <w:sz w:val="16"/>
                <w:szCs w:val="16"/>
              </w:rPr>
              <w:t>Voorbeeld</w:t>
            </w:r>
          </w:p>
          <w:p w14:paraId="57999EF6" w14:textId="77777777" w:rsidR="0043669D" w:rsidRDefault="0043669D">
            <w:pPr>
              <w:rPr>
                <w:sz w:val="16"/>
                <w:szCs w:val="16"/>
              </w:rPr>
            </w:pPr>
          </w:p>
          <w:p w14:paraId="57999EF7" w14:textId="77777777" w:rsidR="0043669D" w:rsidRDefault="009A045E">
            <w:pPr>
              <w:rPr>
                <w:sz w:val="16"/>
                <w:szCs w:val="16"/>
              </w:rPr>
            </w:pPr>
            <w:r>
              <w:rPr>
                <w:sz w:val="16"/>
                <w:szCs w:val="16"/>
              </w:rPr>
              <w:t>Een predikant is jonger dan 50 jaar en van 1 februari tot en met 1 oktober van het jaar ziek. In de ziekteperiode van 8 maanden, bouwt hij maximaal over 6 maanden vakantierechten op, in dit geval 3 weken (de helft van 6 weken). In de periode van 4 maanden waarin de predikant gezond is, bouwt hij 4/12 x 6 weken = 2 weken vakantierechten op. Over het gehele jaar dus 5 weken.</w:t>
            </w:r>
          </w:p>
        </w:tc>
      </w:tr>
    </w:tbl>
    <w:p w14:paraId="57999EF9" w14:textId="77777777" w:rsidR="0043669D" w:rsidRDefault="0043669D">
      <w:pPr>
        <w:pBdr>
          <w:top w:val="nil"/>
          <w:left w:val="nil"/>
          <w:bottom w:val="nil"/>
          <w:right w:val="nil"/>
          <w:between w:val="nil"/>
        </w:pBdr>
        <w:spacing w:line="220" w:lineRule="auto"/>
        <w:rPr>
          <w:sz w:val="16"/>
          <w:szCs w:val="16"/>
          <w:shd w:val="clear" w:color="auto" w:fill="D9D9D9"/>
        </w:rPr>
      </w:pPr>
    </w:p>
    <w:p w14:paraId="57999EFA" w14:textId="77777777" w:rsidR="0043669D" w:rsidRDefault="0043669D">
      <w:pPr>
        <w:pBdr>
          <w:top w:val="nil"/>
          <w:left w:val="nil"/>
          <w:bottom w:val="nil"/>
          <w:right w:val="nil"/>
          <w:between w:val="nil"/>
        </w:pBdr>
        <w:spacing w:line="220" w:lineRule="auto"/>
        <w:rPr>
          <w:sz w:val="17"/>
          <w:szCs w:val="17"/>
        </w:rPr>
      </w:pPr>
    </w:p>
    <w:p w14:paraId="57999EFB" w14:textId="77777777" w:rsidR="0043669D" w:rsidRDefault="009A045E">
      <w:pPr>
        <w:pStyle w:val="Kop2"/>
        <w:pBdr>
          <w:top w:val="nil"/>
          <w:left w:val="nil"/>
          <w:bottom w:val="nil"/>
          <w:right w:val="nil"/>
          <w:between w:val="nil"/>
        </w:pBdr>
        <w:spacing w:line="220" w:lineRule="auto"/>
        <w:rPr>
          <w:sz w:val="17"/>
          <w:szCs w:val="17"/>
        </w:rPr>
      </w:pPr>
      <w:bookmarkStart w:id="125" w:name="_Toc185855388"/>
      <w:r>
        <w:rPr>
          <w:sz w:val="17"/>
          <w:szCs w:val="17"/>
        </w:rPr>
        <w:t>8.4 Ziekte en vrije zondagen</w:t>
      </w:r>
      <w:bookmarkEnd w:id="125"/>
    </w:p>
    <w:p w14:paraId="57999EFC" w14:textId="77777777" w:rsidR="0043669D" w:rsidRDefault="0043669D">
      <w:pPr>
        <w:pBdr>
          <w:top w:val="nil"/>
          <w:left w:val="nil"/>
          <w:bottom w:val="nil"/>
          <w:right w:val="nil"/>
          <w:between w:val="nil"/>
        </w:pBdr>
        <w:spacing w:line="220" w:lineRule="auto"/>
        <w:rPr>
          <w:sz w:val="17"/>
          <w:szCs w:val="17"/>
        </w:rPr>
      </w:pPr>
    </w:p>
    <w:p w14:paraId="57999EFD" w14:textId="77777777" w:rsidR="0043669D" w:rsidRDefault="009A045E">
      <w:pPr>
        <w:pBdr>
          <w:top w:val="nil"/>
          <w:left w:val="nil"/>
          <w:bottom w:val="nil"/>
          <w:right w:val="nil"/>
          <w:between w:val="nil"/>
        </w:pBdr>
        <w:spacing w:line="220" w:lineRule="auto"/>
        <w:rPr>
          <w:sz w:val="17"/>
          <w:szCs w:val="17"/>
        </w:rPr>
      </w:pPr>
      <w:r>
        <w:rPr>
          <w:sz w:val="17"/>
          <w:szCs w:val="17"/>
        </w:rPr>
        <w:t xml:space="preserve">Op jaarbasis heeft een fulltime predikant recht op 10 vrije zondagen naast de vrije zondagen in verband met de permanente educatie (10 per 5 jaar). Deze vrije zondagen worden ingeroosterd in het preekrooster van de gemeente. Is een predikant ziek op een zondag waarop hij vrijstelling van het dienstwerk zou hebben, dan wordt geadviseerd om de betreffende vrije zondag als opgenomen te beschouwen. </w:t>
      </w:r>
    </w:p>
    <w:p w14:paraId="57999EFE" w14:textId="77777777" w:rsidR="0043669D" w:rsidRDefault="0043669D">
      <w:pPr>
        <w:pBdr>
          <w:top w:val="nil"/>
          <w:left w:val="nil"/>
          <w:bottom w:val="nil"/>
          <w:right w:val="nil"/>
          <w:between w:val="nil"/>
        </w:pBdr>
        <w:spacing w:line="220" w:lineRule="auto"/>
        <w:rPr>
          <w:sz w:val="17"/>
          <w:szCs w:val="17"/>
        </w:rPr>
      </w:pPr>
    </w:p>
    <w:p w14:paraId="57999EFF" w14:textId="77777777" w:rsidR="0043669D" w:rsidRDefault="009A045E">
      <w:pPr>
        <w:pStyle w:val="Kop2"/>
        <w:pBdr>
          <w:top w:val="nil"/>
          <w:left w:val="nil"/>
          <w:bottom w:val="nil"/>
          <w:right w:val="nil"/>
          <w:between w:val="nil"/>
        </w:pBdr>
        <w:spacing w:line="220" w:lineRule="auto"/>
        <w:rPr>
          <w:sz w:val="17"/>
          <w:szCs w:val="17"/>
        </w:rPr>
      </w:pPr>
      <w:bookmarkStart w:id="126" w:name="_Toc185855389"/>
      <w:r>
        <w:rPr>
          <w:sz w:val="17"/>
          <w:szCs w:val="17"/>
        </w:rPr>
        <w:t>8.5 Ziektekosten</w:t>
      </w:r>
      <w:bookmarkEnd w:id="126"/>
    </w:p>
    <w:p w14:paraId="57999F00" w14:textId="77777777" w:rsidR="0043669D" w:rsidRDefault="0043669D">
      <w:pPr>
        <w:pBdr>
          <w:top w:val="nil"/>
          <w:left w:val="nil"/>
          <w:bottom w:val="nil"/>
          <w:right w:val="nil"/>
          <w:between w:val="nil"/>
        </w:pBdr>
      </w:pPr>
    </w:p>
    <w:p w14:paraId="57999F01" w14:textId="77777777" w:rsidR="0043669D" w:rsidRDefault="009A045E">
      <w:pPr>
        <w:pBdr>
          <w:top w:val="nil"/>
          <w:left w:val="nil"/>
          <w:bottom w:val="nil"/>
          <w:right w:val="nil"/>
          <w:between w:val="nil"/>
        </w:pBdr>
        <w:spacing w:line="220" w:lineRule="auto"/>
        <w:rPr>
          <w:sz w:val="17"/>
          <w:szCs w:val="17"/>
        </w:rPr>
      </w:pPr>
      <w:r>
        <w:rPr>
          <w:sz w:val="17"/>
          <w:szCs w:val="17"/>
        </w:rPr>
        <w:t>In het kader van de Zorgverzekeringswet zijn predikanten zelf verantwoordelijk voor het afsluiten van een ziektekostenverzekering. Afhankelijk van de polis (dekking/eigen risico) zullen bepaalde kosten niet, deels of geheel vergoed worden.</w:t>
      </w:r>
    </w:p>
    <w:p w14:paraId="57999F02" w14:textId="77777777" w:rsidR="0043669D" w:rsidRDefault="0043669D">
      <w:pPr>
        <w:pBdr>
          <w:top w:val="nil"/>
          <w:left w:val="nil"/>
          <w:bottom w:val="nil"/>
          <w:right w:val="nil"/>
          <w:between w:val="nil"/>
        </w:pBdr>
      </w:pPr>
    </w:p>
    <w:p w14:paraId="57999F03" w14:textId="77777777" w:rsidR="0043669D" w:rsidRDefault="009A045E">
      <w:pPr>
        <w:pStyle w:val="Kop2"/>
        <w:pBdr>
          <w:top w:val="nil"/>
          <w:left w:val="nil"/>
          <w:bottom w:val="nil"/>
          <w:right w:val="nil"/>
          <w:between w:val="nil"/>
        </w:pBdr>
        <w:spacing w:line="220" w:lineRule="auto"/>
        <w:rPr>
          <w:sz w:val="17"/>
          <w:szCs w:val="17"/>
        </w:rPr>
      </w:pPr>
      <w:bookmarkStart w:id="127" w:name="_Toc185855390"/>
      <w:r>
        <w:rPr>
          <w:sz w:val="17"/>
          <w:szCs w:val="17"/>
        </w:rPr>
        <w:t>8.6 Recht op wachtgeld of pensioen als gevolg van arbeidsongeschiktheid</w:t>
      </w:r>
      <w:bookmarkEnd w:id="127"/>
    </w:p>
    <w:p w14:paraId="57999F04" w14:textId="77777777" w:rsidR="0043669D" w:rsidRDefault="0043669D">
      <w:pPr>
        <w:pBdr>
          <w:top w:val="nil"/>
          <w:left w:val="nil"/>
          <w:bottom w:val="nil"/>
          <w:right w:val="nil"/>
          <w:between w:val="nil"/>
        </w:pBdr>
        <w:spacing w:line="220" w:lineRule="auto"/>
        <w:rPr>
          <w:sz w:val="17"/>
          <w:szCs w:val="17"/>
        </w:rPr>
      </w:pPr>
    </w:p>
    <w:p w14:paraId="57999F05" w14:textId="77777777" w:rsidR="0043669D" w:rsidRDefault="009A045E">
      <w:pPr>
        <w:pBdr>
          <w:top w:val="nil"/>
          <w:left w:val="nil"/>
          <w:bottom w:val="nil"/>
          <w:right w:val="nil"/>
          <w:between w:val="nil"/>
        </w:pBdr>
        <w:spacing w:line="220" w:lineRule="auto"/>
        <w:rPr>
          <w:sz w:val="17"/>
          <w:szCs w:val="17"/>
        </w:rPr>
      </w:pPr>
      <w:r>
        <w:rPr>
          <w:sz w:val="17"/>
          <w:szCs w:val="17"/>
        </w:rPr>
        <w:t>Als bij de ziekte van de predikant geen herstel te verwachten is, zal er een keuring plaatsvinden. Op basis van de keuringsuitslag wordt het recht op een arbeidsongeschiktheidsuitkering of het recht op wachtgeld vastgesteld.  In het verzuimprotocol is de procedure voor de keuring gegeven. Belangrijke onderdelen daarvan zijn de volgende.</w:t>
      </w:r>
    </w:p>
    <w:p w14:paraId="57999F06"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Een keuring vindt alleen plaats als de bedrijfsarts daartoe, al dan niet op verzoek van de predikant, adviseert. </w:t>
      </w:r>
    </w:p>
    <w:p w14:paraId="57999F07"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Op advies van de bedrijfsarts vraagt de kerkenraad via de Beheercommissie centrale kas predikantstraktementen de keuring aan bij de verzekeraar (ASR Nederland N.V.). </w:t>
      </w:r>
    </w:p>
    <w:p w14:paraId="57999F08" w14:textId="6486643B" w:rsidR="0043669D" w:rsidRDefault="008210E6">
      <w:pPr>
        <w:numPr>
          <w:ilvl w:val="0"/>
          <w:numId w:val="8"/>
        </w:numPr>
        <w:pBdr>
          <w:top w:val="nil"/>
          <w:left w:val="nil"/>
          <w:bottom w:val="nil"/>
          <w:right w:val="nil"/>
          <w:between w:val="nil"/>
        </w:pBdr>
        <w:spacing w:line="220" w:lineRule="auto"/>
        <w:ind w:left="360"/>
        <w:rPr>
          <w:sz w:val="17"/>
          <w:szCs w:val="17"/>
        </w:rPr>
      </w:pPr>
      <w:r>
        <w:rPr>
          <w:sz w:val="17"/>
          <w:szCs w:val="17"/>
        </w:rPr>
        <w:t>D</w:t>
      </w:r>
      <w:r w:rsidR="009A045E">
        <w:rPr>
          <w:sz w:val="17"/>
          <w:szCs w:val="17"/>
        </w:rPr>
        <w:t xml:space="preserve">e keuringsprocedure </w:t>
      </w:r>
      <w:r>
        <w:rPr>
          <w:sz w:val="17"/>
          <w:szCs w:val="17"/>
        </w:rPr>
        <w:t xml:space="preserve">wordt </w:t>
      </w:r>
      <w:r w:rsidR="009A045E">
        <w:rPr>
          <w:sz w:val="17"/>
          <w:szCs w:val="17"/>
        </w:rPr>
        <w:t>19 maanden na het begin van de ziekte gestart, zodat het recht op wachtgeld of een arbeidsongeschiktheidsuitkering in ieder geval 24 maanden na het begin van de ziekte kan worden geëffectueerd. Als de keuring niet binnen 24 maanden na het begin van de ziekte plaatsvindt, wordt de predikant door de kleine synode ambtshalve van het ambt ontheven en van de gemeente losgemaakt.</w:t>
      </w:r>
    </w:p>
    <w:p w14:paraId="57999F09"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vaststelling van arbeidsongeschiktheid geschiedt door de onafhankelijk keuringsarts en een onafhankelijke arbeidsdeskundige, die worden aangewezen door de verzekeraar. De keuringsarts stelt vast tot welke beperkingen de ziekte leidt als het gaat om het verrichten van arbeid. De arbeidsdeskundige stelt vast welke arbeid bij de geconstateerde beperkingen nog mogelijk is en wat daarbij de verdiencapaciteit is. Daarbij wordt eerst naar het werk als predikant gekeken, maar, als dat niet meer mogelijk is, ook naar ander werk.</w:t>
      </w:r>
    </w:p>
    <w:p w14:paraId="57999F0A"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lastRenderedPageBreak/>
        <w:t>De hoogte van de arbeidsongeschiktheidsuitkering wordt vastgesteld op basis van de mate, waarin de predikant als gevolg van de ziekte niet meer in eigen inkomen (als predikant of in ander werk) kan voorzien.</w:t>
      </w:r>
    </w:p>
    <w:p w14:paraId="57999F0B" w14:textId="77777777" w:rsidR="0043669D" w:rsidRDefault="0043669D">
      <w:pPr>
        <w:pBdr>
          <w:top w:val="nil"/>
          <w:left w:val="nil"/>
          <w:bottom w:val="nil"/>
          <w:right w:val="nil"/>
          <w:between w:val="nil"/>
        </w:pBdr>
        <w:spacing w:line="220" w:lineRule="auto"/>
        <w:rPr>
          <w:sz w:val="17"/>
          <w:szCs w:val="17"/>
        </w:rPr>
      </w:pPr>
    </w:p>
    <w:p w14:paraId="57999F0C" w14:textId="77777777" w:rsidR="0043669D" w:rsidRDefault="009A045E">
      <w:pPr>
        <w:pStyle w:val="Kop2"/>
        <w:pBdr>
          <w:top w:val="nil"/>
          <w:left w:val="nil"/>
          <w:bottom w:val="nil"/>
          <w:right w:val="nil"/>
          <w:between w:val="nil"/>
        </w:pBdr>
        <w:spacing w:line="220" w:lineRule="auto"/>
        <w:rPr>
          <w:sz w:val="17"/>
          <w:szCs w:val="17"/>
        </w:rPr>
      </w:pPr>
      <w:bookmarkStart w:id="128" w:name="_Toc185855391"/>
      <w:r>
        <w:rPr>
          <w:sz w:val="17"/>
          <w:szCs w:val="17"/>
        </w:rPr>
        <w:t>8.7 De gevolgen van afkeuring voor ambtelijke status en inkomen van de predikant</w:t>
      </w:r>
      <w:bookmarkEnd w:id="128"/>
    </w:p>
    <w:p w14:paraId="57999F0D" w14:textId="77777777" w:rsidR="0043669D" w:rsidRDefault="0043669D">
      <w:pPr>
        <w:pBdr>
          <w:top w:val="nil"/>
          <w:left w:val="nil"/>
          <w:bottom w:val="nil"/>
          <w:right w:val="nil"/>
          <w:between w:val="nil"/>
        </w:pBdr>
        <w:spacing w:line="220" w:lineRule="auto"/>
        <w:rPr>
          <w:sz w:val="17"/>
          <w:szCs w:val="17"/>
        </w:rPr>
      </w:pPr>
    </w:p>
    <w:p w14:paraId="57999F0E" w14:textId="77777777" w:rsidR="0043669D" w:rsidRDefault="009A045E">
      <w:pPr>
        <w:pBdr>
          <w:top w:val="nil"/>
          <w:left w:val="nil"/>
          <w:bottom w:val="nil"/>
          <w:right w:val="nil"/>
          <w:between w:val="nil"/>
        </w:pBdr>
        <w:spacing w:line="220" w:lineRule="auto"/>
        <w:rPr>
          <w:sz w:val="17"/>
          <w:szCs w:val="17"/>
        </w:rPr>
      </w:pPr>
      <w:r>
        <w:rPr>
          <w:sz w:val="17"/>
          <w:szCs w:val="17"/>
        </w:rPr>
        <w:t>De uitslag van de keuring bestaat hieruit dat de keuringsarts en de arbeidsdeskundige het percentage verdiencapaciteit vaststellen. De uitkomst heeft consequenties voor de ambtelijke status van de predikant en voor zijn inkomenspositie.</w:t>
      </w:r>
    </w:p>
    <w:p w14:paraId="57999F0F" w14:textId="77777777" w:rsidR="0043669D" w:rsidRDefault="0043669D">
      <w:pPr>
        <w:pBdr>
          <w:top w:val="nil"/>
          <w:left w:val="nil"/>
          <w:bottom w:val="nil"/>
          <w:right w:val="nil"/>
          <w:between w:val="nil"/>
        </w:pBdr>
        <w:spacing w:line="220" w:lineRule="auto"/>
        <w:rPr>
          <w:sz w:val="17"/>
          <w:szCs w:val="17"/>
        </w:rPr>
      </w:pPr>
    </w:p>
    <w:p w14:paraId="57999F10" w14:textId="77777777" w:rsidR="0043669D" w:rsidRDefault="009A045E">
      <w:pPr>
        <w:pBdr>
          <w:top w:val="nil"/>
          <w:left w:val="nil"/>
          <w:bottom w:val="nil"/>
          <w:right w:val="nil"/>
          <w:between w:val="nil"/>
        </w:pBdr>
        <w:spacing w:line="220" w:lineRule="auto"/>
        <w:rPr>
          <w:sz w:val="17"/>
          <w:szCs w:val="17"/>
        </w:rPr>
      </w:pPr>
      <w:r>
        <w:rPr>
          <w:sz w:val="17"/>
          <w:szCs w:val="17"/>
        </w:rPr>
        <w:t xml:space="preserve">Met betrekking tot de </w:t>
      </w:r>
      <w:r>
        <w:rPr>
          <w:i/>
          <w:sz w:val="17"/>
          <w:szCs w:val="17"/>
        </w:rPr>
        <w:t>ambtelijke status</w:t>
      </w:r>
      <w:r>
        <w:rPr>
          <w:sz w:val="17"/>
          <w:szCs w:val="17"/>
        </w:rPr>
        <w:t xml:space="preserve"> van de predikant geldt het volgende.</w:t>
      </w:r>
    </w:p>
    <w:p w14:paraId="57999F11"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Wordt de predikant voor de werkzaamheden als predikant volledig afgekeurd al dan niet met verdiencapaciteit in ander werk, dan wordt hem in overeenstemming met ordinantie 3-25 door de kleine synode emeritaat verleend, omdat hij blijvend niet in staat is de werkzaamheden van een predikant te verrichten. </w:t>
      </w:r>
    </w:p>
    <w:p w14:paraId="57999F12"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Wordt de predikant voor de arbeid van predikant deels afgekeurd, maar deels ook goedgekeurd, dan blijft hij in overeenstemming met GR 5-16-1 voor het arbeidsgeschikte deel aan de gemeente verbonden als predikant voor gewone werkzaamheden, ook als de resterende werktijd minder is dan de minimale werktijd van 33% als beschreven in ordinantie 3-17-1. </w:t>
      </w:r>
    </w:p>
    <w:p w14:paraId="57999F13" w14:textId="77777777" w:rsidR="0043669D" w:rsidRDefault="0043669D">
      <w:pPr>
        <w:pBdr>
          <w:top w:val="nil"/>
          <w:left w:val="nil"/>
          <w:bottom w:val="nil"/>
          <w:right w:val="nil"/>
          <w:between w:val="nil"/>
        </w:pBdr>
        <w:spacing w:line="220" w:lineRule="auto"/>
        <w:ind w:left="720"/>
        <w:rPr>
          <w:sz w:val="17"/>
          <w:szCs w:val="17"/>
        </w:rPr>
      </w:pPr>
    </w:p>
    <w:p w14:paraId="57999F14" w14:textId="77777777" w:rsidR="0043669D" w:rsidRDefault="009A045E">
      <w:pPr>
        <w:pBdr>
          <w:top w:val="nil"/>
          <w:left w:val="nil"/>
          <w:bottom w:val="nil"/>
          <w:right w:val="nil"/>
          <w:between w:val="nil"/>
        </w:pBdr>
        <w:spacing w:line="220" w:lineRule="auto"/>
        <w:rPr>
          <w:sz w:val="17"/>
          <w:szCs w:val="17"/>
        </w:rPr>
      </w:pPr>
      <w:r>
        <w:rPr>
          <w:sz w:val="17"/>
          <w:szCs w:val="17"/>
        </w:rPr>
        <w:t xml:space="preserve">Met betrekking tot het </w:t>
      </w:r>
      <w:r>
        <w:rPr>
          <w:i/>
          <w:sz w:val="17"/>
          <w:szCs w:val="17"/>
        </w:rPr>
        <w:t>inkomen</w:t>
      </w:r>
      <w:r>
        <w:rPr>
          <w:sz w:val="17"/>
          <w:szCs w:val="17"/>
        </w:rPr>
        <w:t xml:space="preserve"> van de predikant geldt het volgende.</w:t>
      </w:r>
    </w:p>
    <w:p w14:paraId="57999F15"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Wordt de predikant volledig afgekeurd zonder verdiencapaciteit als predikant of voor ander werk, dan ontvangt hij de volledige arbeidsongeschiktheidsuitkering (zie paragraaf 8.8).</w:t>
      </w:r>
    </w:p>
    <w:p w14:paraId="57999F16"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Wordt de predikant deels afgekeurd, maar blijft hij deels ook werkzaam als predikant, dan ontvangt hij voor het arbeidsgeschikte deel een traktement volgens ordinantie 3-16 tot en met 3-18 en voor het arbeidsongeschikte deel een arbeidsongeschiktheidsuitkering (zie paragraaf 8.8). </w:t>
      </w:r>
    </w:p>
    <w:p w14:paraId="57999F17"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Wordt bij de predikant verdiencapaciteit in andere arbeid vastgesteld, dan ontvangt de predikant voor dat deel van het inkomen een wachtgeld (zie hoofdstuk 9) en voor het overige deel een arbeidsongeschiktheidsuitkering (zie paragraaf 8.8)</w:t>
      </w:r>
    </w:p>
    <w:p w14:paraId="57999F18" w14:textId="77777777" w:rsidR="0043669D" w:rsidRDefault="0043669D">
      <w:pPr>
        <w:pBdr>
          <w:top w:val="nil"/>
          <w:left w:val="nil"/>
          <w:bottom w:val="nil"/>
          <w:right w:val="nil"/>
          <w:between w:val="nil"/>
        </w:pBdr>
        <w:spacing w:line="220" w:lineRule="auto"/>
        <w:rPr>
          <w:sz w:val="17"/>
          <w:szCs w:val="17"/>
        </w:rPr>
      </w:pPr>
    </w:p>
    <w:p w14:paraId="57999F19" w14:textId="77777777" w:rsidR="0043669D" w:rsidRDefault="009A045E">
      <w:pPr>
        <w:pStyle w:val="Kop2"/>
        <w:pBdr>
          <w:top w:val="nil"/>
          <w:left w:val="nil"/>
          <w:bottom w:val="nil"/>
          <w:right w:val="nil"/>
          <w:between w:val="nil"/>
        </w:pBdr>
        <w:spacing w:line="220" w:lineRule="auto"/>
        <w:rPr>
          <w:sz w:val="17"/>
          <w:szCs w:val="17"/>
        </w:rPr>
      </w:pPr>
      <w:bookmarkStart w:id="129" w:name="_Toc185855392"/>
      <w:r>
        <w:rPr>
          <w:sz w:val="17"/>
          <w:szCs w:val="17"/>
        </w:rPr>
        <w:t>8.8 De arbeidsongeschiktheidsuitkering</w:t>
      </w:r>
      <w:bookmarkEnd w:id="129"/>
    </w:p>
    <w:p w14:paraId="57999F1A" w14:textId="77777777" w:rsidR="0043669D" w:rsidRDefault="0043669D">
      <w:pPr>
        <w:pBdr>
          <w:top w:val="nil"/>
          <w:left w:val="nil"/>
          <w:bottom w:val="nil"/>
          <w:right w:val="nil"/>
          <w:between w:val="nil"/>
        </w:pBdr>
        <w:spacing w:line="220" w:lineRule="auto"/>
        <w:rPr>
          <w:sz w:val="17"/>
          <w:szCs w:val="17"/>
        </w:rPr>
      </w:pPr>
    </w:p>
    <w:p w14:paraId="57999F1B" w14:textId="77777777" w:rsidR="0043669D" w:rsidRDefault="009A045E">
      <w:pPr>
        <w:pStyle w:val="Kop3"/>
        <w:spacing w:line="220" w:lineRule="auto"/>
        <w:rPr>
          <w:b w:val="0"/>
          <w:sz w:val="18"/>
          <w:szCs w:val="18"/>
          <w:u w:val="single"/>
        </w:rPr>
      </w:pPr>
      <w:bookmarkStart w:id="130" w:name="_Toc185855393"/>
      <w:r>
        <w:rPr>
          <w:b w:val="0"/>
          <w:sz w:val="18"/>
          <w:szCs w:val="18"/>
          <w:u w:val="single"/>
        </w:rPr>
        <w:t>8.8.1 De hoogte van de uitkering</w:t>
      </w:r>
      <w:bookmarkEnd w:id="130"/>
    </w:p>
    <w:p w14:paraId="57999F1C" w14:textId="77777777" w:rsidR="0043669D" w:rsidRDefault="0043669D">
      <w:pPr>
        <w:pBdr>
          <w:top w:val="nil"/>
          <w:left w:val="nil"/>
          <w:bottom w:val="nil"/>
          <w:right w:val="nil"/>
          <w:between w:val="nil"/>
        </w:pBdr>
        <w:spacing w:line="220" w:lineRule="auto"/>
        <w:rPr>
          <w:color w:val="FF0000"/>
          <w:sz w:val="17"/>
          <w:szCs w:val="17"/>
          <w:u w:val="single"/>
        </w:rPr>
      </w:pPr>
    </w:p>
    <w:p w14:paraId="57999F1D" w14:textId="77777777" w:rsidR="0043669D" w:rsidRDefault="009A045E">
      <w:pPr>
        <w:pBdr>
          <w:top w:val="nil"/>
          <w:left w:val="nil"/>
          <w:bottom w:val="nil"/>
          <w:right w:val="nil"/>
          <w:between w:val="nil"/>
        </w:pBdr>
        <w:spacing w:line="220" w:lineRule="auto"/>
        <w:rPr>
          <w:sz w:val="17"/>
          <w:szCs w:val="17"/>
        </w:rPr>
      </w:pPr>
      <w:r>
        <w:rPr>
          <w:sz w:val="17"/>
          <w:szCs w:val="17"/>
        </w:rPr>
        <w:t>Volgens het Verzuimprotocol Predikanten bedraagt de arbeidsongeschiktheidsuitkering 70% van het pensioengevend traktement. Dat is de som van het basistraktement, de periodieke verhogingen, de vakantietoeslag en de eindejaarsuitkering. De tijdelijke-dienst-toeslag maakt geen onderdeel uit van de basis voor het arbeidsongeschiktheidsuitkering.</w:t>
      </w:r>
    </w:p>
    <w:p w14:paraId="57999F1E" w14:textId="77777777" w:rsidR="0043669D" w:rsidRDefault="0043669D">
      <w:pPr>
        <w:pBdr>
          <w:top w:val="nil"/>
          <w:left w:val="nil"/>
          <w:bottom w:val="nil"/>
          <w:right w:val="nil"/>
          <w:between w:val="nil"/>
        </w:pBdr>
        <w:spacing w:line="220" w:lineRule="auto"/>
        <w:rPr>
          <w:sz w:val="17"/>
          <w:szCs w:val="17"/>
        </w:rPr>
      </w:pPr>
    </w:p>
    <w:tbl>
      <w:tblPr>
        <w:tblStyle w:val="ab"/>
        <w:tblW w:w="4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80"/>
      </w:tblGrid>
      <w:tr w:rsidR="0043669D" w14:paraId="57999F22" w14:textId="77777777">
        <w:tc>
          <w:tcPr>
            <w:tcW w:w="4180" w:type="dxa"/>
            <w:shd w:val="clear" w:color="auto" w:fill="EFEFEF"/>
            <w:tcMar>
              <w:top w:w="100" w:type="dxa"/>
              <w:left w:w="100" w:type="dxa"/>
              <w:bottom w:w="100" w:type="dxa"/>
              <w:right w:w="100" w:type="dxa"/>
            </w:tcMar>
          </w:tcPr>
          <w:p w14:paraId="57999F1F" w14:textId="77777777" w:rsidR="0043669D" w:rsidRDefault="009A045E">
            <w:pPr>
              <w:pBdr>
                <w:top w:val="nil"/>
                <w:left w:val="nil"/>
                <w:bottom w:val="nil"/>
                <w:right w:val="nil"/>
                <w:between w:val="nil"/>
              </w:pBdr>
              <w:spacing w:line="220" w:lineRule="auto"/>
              <w:jc w:val="center"/>
              <w:rPr>
                <w:sz w:val="16"/>
                <w:szCs w:val="16"/>
              </w:rPr>
            </w:pPr>
            <w:r>
              <w:rPr>
                <w:sz w:val="16"/>
                <w:szCs w:val="16"/>
              </w:rPr>
              <w:t>Voorbeeld</w:t>
            </w:r>
          </w:p>
          <w:p w14:paraId="57999F20" w14:textId="77777777" w:rsidR="0043669D" w:rsidRDefault="0043669D">
            <w:pPr>
              <w:pBdr>
                <w:top w:val="nil"/>
                <w:left w:val="nil"/>
                <w:bottom w:val="nil"/>
                <w:right w:val="nil"/>
                <w:between w:val="nil"/>
              </w:pBdr>
              <w:spacing w:line="220" w:lineRule="auto"/>
              <w:rPr>
                <w:sz w:val="16"/>
                <w:szCs w:val="16"/>
              </w:rPr>
            </w:pPr>
          </w:p>
          <w:p w14:paraId="57999F21" w14:textId="77777777" w:rsidR="0043669D" w:rsidRDefault="009A045E">
            <w:pPr>
              <w:pBdr>
                <w:top w:val="nil"/>
                <w:left w:val="nil"/>
                <w:bottom w:val="nil"/>
                <w:right w:val="nil"/>
                <w:between w:val="nil"/>
              </w:pBdr>
              <w:spacing w:line="220" w:lineRule="auto"/>
              <w:rPr>
                <w:b/>
                <w:sz w:val="16"/>
                <w:szCs w:val="16"/>
              </w:rPr>
            </w:pPr>
            <w:r>
              <w:rPr>
                <w:sz w:val="16"/>
                <w:szCs w:val="16"/>
              </w:rPr>
              <w:t xml:space="preserve">Als een predikant fulltime werkzaam was en voor 35%-45% van de volledige werktijd wordt afgekeurd, dan blijft hij voor 60% aan de gemeente verbonden met 60% traktement. Voor 40% van de werktijd ontvangt hij een arbeidsongeschiktheidsuitkering, overeenkomend met </w:t>
            </w:r>
            <w:r>
              <w:rPr>
                <w:sz w:val="16"/>
                <w:szCs w:val="16"/>
              </w:rPr>
              <w:t>70% van het traktement, dus 28%. In totaal ontvangt de predikant nog 60% + 28% = 88% van het oorspronkelijke volledige traktement.</w:t>
            </w:r>
          </w:p>
        </w:tc>
      </w:tr>
    </w:tbl>
    <w:p w14:paraId="57999F23" w14:textId="77777777" w:rsidR="0043669D" w:rsidRDefault="0043669D">
      <w:pPr>
        <w:pBdr>
          <w:top w:val="nil"/>
          <w:left w:val="nil"/>
          <w:bottom w:val="nil"/>
          <w:right w:val="nil"/>
          <w:between w:val="nil"/>
        </w:pBdr>
        <w:spacing w:line="220" w:lineRule="auto"/>
        <w:rPr>
          <w:sz w:val="17"/>
          <w:szCs w:val="17"/>
        </w:rPr>
      </w:pPr>
    </w:p>
    <w:p w14:paraId="57999F24" w14:textId="77777777" w:rsidR="0043669D" w:rsidRDefault="009A045E">
      <w:pPr>
        <w:pStyle w:val="Kop3"/>
        <w:spacing w:line="220" w:lineRule="auto"/>
        <w:rPr>
          <w:b w:val="0"/>
          <w:sz w:val="17"/>
          <w:szCs w:val="17"/>
          <w:u w:val="single"/>
        </w:rPr>
      </w:pPr>
      <w:bookmarkStart w:id="131" w:name="_Toc185855394"/>
      <w:r>
        <w:rPr>
          <w:b w:val="0"/>
          <w:sz w:val="17"/>
          <w:szCs w:val="17"/>
          <w:u w:val="single"/>
        </w:rPr>
        <w:t>8.8.2 Opbouw pensioen bij arbeidsongeschiktheid</w:t>
      </w:r>
      <w:bookmarkEnd w:id="131"/>
    </w:p>
    <w:p w14:paraId="57999F25" w14:textId="77777777" w:rsidR="0043669D" w:rsidRDefault="0043669D">
      <w:pPr>
        <w:pBdr>
          <w:top w:val="nil"/>
          <w:left w:val="nil"/>
          <w:bottom w:val="nil"/>
          <w:right w:val="nil"/>
          <w:between w:val="nil"/>
        </w:pBdr>
        <w:spacing w:line="220" w:lineRule="auto"/>
        <w:rPr>
          <w:color w:val="FF0000"/>
          <w:sz w:val="17"/>
          <w:szCs w:val="17"/>
          <w:u w:val="single"/>
        </w:rPr>
      </w:pPr>
    </w:p>
    <w:p w14:paraId="57999F26" w14:textId="77777777" w:rsidR="0043669D" w:rsidRDefault="009A045E">
      <w:pPr>
        <w:pBdr>
          <w:top w:val="nil"/>
          <w:left w:val="nil"/>
          <w:bottom w:val="nil"/>
          <w:right w:val="nil"/>
          <w:between w:val="nil"/>
        </w:pBdr>
        <w:spacing w:line="220" w:lineRule="auto"/>
        <w:rPr>
          <w:sz w:val="17"/>
          <w:szCs w:val="17"/>
        </w:rPr>
      </w:pPr>
      <w:r>
        <w:rPr>
          <w:sz w:val="17"/>
          <w:szCs w:val="17"/>
        </w:rPr>
        <w:t>Volgens de pensioenregeling blijft de predikant over het arbeidsongeschikte deel op het niveau van de arbeidsongeschiktheidsuitkering premievrij pensioen opbouwen.</w:t>
      </w:r>
    </w:p>
    <w:p w14:paraId="57999F2D" w14:textId="77777777" w:rsidR="0043669D" w:rsidRDefault="0043669D" w:rsidP="00C517F8">
      <w:pPr>
        <w:pBdr>
          <w:top w:val="nil"/>
          <w:left w:val="nil"/>
          <w:bottom w:val="nil"/>
          <w:right w:val="nil"/>
          <w:between w:val="nil"/>
        </w:pBdr>
        <w:spacing w:line="220" w:lineRule="auto"/>
        <w:jc w:val="both"/>
        <w:rPr>
          <w:sz w:val="17"/>
          <w:szCs w:val="17"/>
        </w:rPr>
      </w:pPr>
    </w:p>
    <w:p w14:paraId="57999F2E" w14:textId="314A0AB4" w:rsidR="0043669D" w:rsidRDefault="009A045E">
      <w:pPr>
        <w:pStyle w:val="Kop2"/>
        <w:pBdr>
          <w:top w:val="nil"/>
          <w:left w:val="nil"/>
          <w:bottom w:val="nil"/>
          <w:right w:val="nil"/>
          <w:between w:val="nil"/>
        </w:pBdr>
        <w:spacing w:line="220" w:lineRule="auto"/>
        <w:rPr>
          <w:sz w:val="17"/>
          <w:szCs w:val="17"/>
        </w:rPr>
      </w:pPr>
      <w:bookmarkStart w:id="132" w:name="_Toc185855395"/>
      <w:r>
        <w:rPr>
          <w:sz w:val="17"/>
          <w:szCs w:val="17"/>
        </w:rPr>
        <w:t>8.</w:t>
      </w:r>
      <w:r w:rsidR="00C517F8">
        <w:rPr>
          <w:sz w:val="17"/>
          <w:szCs w:val="17"/>
        </w:rPr>
        <w:t xml:space="preserve">9 </w:t>
      </w:r>
      <w:r>
        <w:rPr>
          <w:sz w:val="17"/>
          <w:szCs w:val="17"/>
        </w:rPr>
        <w:t>Het wachtgeld bij arbeidsongeschiktheid</w:t>
      </w:r>
      <w:bookmarkEnd w:id="132"/>
    </w:p>
    <w:p w14:paraId="57999F2F" w14:textId="77777777" w:rsidR="0043669D" w:rsidRDefault="0043669D">
      <w:pPr>
        <w:pBdr>
          <w:top w:val="nil"/>
          <w:left w:val="nil"/>
          <w:bottom w:val="nil"/>
          <w:right w:val="nil"/>
          <w:between w:val="nil"/>
        </w:pBdr>
      </w:pPr>
    </w:p>
    <w:p w14:paraId="57999F30" w14:textId="77777777" w:rsidR="0043669D" w:rsidRDefault="009A045E">
      <w:pPr>
        <w:pBdr>
          <w:top w:val="nil"/>
          <w:left w:val="nil"/>
          <w:bottom w:val="nil"/>
          <w:right w:val="nil"/>
          <w:between w:val="nil"/>
        </w:pBdr>
        <w:spacing w:line="220" w:lineRule="auto"/>
        <w:rPr>
          <w:sz w:val="17"/>
          <w:szCs w:val="17"/>
        </w:rPr>
      </w:pPr>
      <w:r>
        <w:rPr>
          <w:sz w:val="17"/>
          <w:szCs w:val="17"/>
        </w:rPr>
        <w:t>De hoogte van het wachtgeld bij arbeidsongeschiktheid is gelijk aan de hoogte van de arbeidsongeschiktheids-</w:t>
      </w:r>
    </w:p>
    <w:p w14:paraId="57999F31" w14:textId="77777777" w:rsidR="0043669D" w:rsidRDefault="009A045E">
      <w:pPr>
        <w:pBdr>
          <w:top w:val="nil"/>
          <w:left w:val="nil"/>
          <w:bottom w:val="nil"/>
          <w:right w:val="nil"/>
          <w:between w:val="nil"/>
        </w:pBdr>
        <w:spacing w:line="220" w:lineRule="auto"/>
        <w:rPr>
          <w:sz w:val="17"/>
          <w:szCs w:val="17"/>
        </w:rPr>
      </w:pPr>
      <w:r>
        <w:rPr>
          <w:sz w:val="17"/>
          <w:szCs w:val="17"/>
        </w:rPr>
        <w:t>uitkering. Het wachtgeld wordt verhoogd met de pensioenpremie van de predikant. Waar een predikant bij een arbeidsongeschiktheidsuitkering een premievrije pensioenopbouw heeft, is dat bij het wachtgeld wegens arbeidsongeschiktheid niet het geval. Bij wachtgeld betaalt de predikant voor zijn pensioenopbouw wel premie. Om deze te kunnen betalen wordt het wachtgeld met het betreffende bedrag verhoogd.</w:t>
      </w:r>
    </w:p>
    <w:p w14:paraId="57999F32" w14:textId="77777777" w:rsidR="0043669D" w:rsidRDefault="0043669D">
      <w:pPr>
        <w:pBdr>
          <w:top w:val="nil"/>
          <w:left w:val="nil"/>
          <w:bottom w:val="nil"/>
          <w:right w:val="nil"/>
          <w:between w:val="nil"/>
        </w:pBdr>
        <w:spacing w:line="220" w:lineRule="auto"/>
      </w:pPr>
    </w:p>
    <w:p w14:paraId="57999F33" w14:textId="34D624EF" w:rsidR="0043669D" w:rsidRDefault="009A045E">
      <w:pPr>
        <w:pStyle w:val="Kop2"/>
        <w:pBdr>
          <w:top w:val="nil"/>
          <w:left w:val="nil"/>
          <w:bottom w:val="nil"/>
          <w:right w:val="nil"/>
          <w:between w:val="nil"/>
        </w:pBdr>
        <w:spacing w:line="220" w:lineRule="auto"/>
        <w:rPr>
          <w:sz w:val="17"/>
          <w:szCs w:val="17"/>
        </w:rPr>
      </w:pPr>
      <w:bookmarkStart w:id="133" w:name="_Toc185855396"/>
      <w:r>
        <w:rPr>
          <w:sz w:val="17"/>
          <w:szCs w:val="17"/>
        </w:rPr>
        <w:t>8.1</w:t>
      </w:r>
      <w:r w:rsidR="00C517F8">
        <w:rPr>
          <w:sz w:val="17"/>
          <w:szCs w:val="17"/>
        </w:rPr>
        <w:t>0</w:t>
      </w:r>
      <w:r>
        <w:rPr>
          <w:sz w:val="17"/>
          <w:szCs w:val="17"/>
        </w:rPr>
        <w:t xml:space="preserve"> Wijziging van het percentage arbeidsongeschiktheid</w:t>
      </w:r>
      <w:bookmarkEnd w:id="133"/>
    </w:p>
    <w:p w14:paraId="57999F34" w14:textId="77777777" w:rsidR="0043669D" w:rsidRDefault="0043669D">
      <w:pPr>
        <w:pBdr>
          <w:top w:val="nil"/>
          <w:left w:val="nil"/>
          <w:bottom w:val="nil"/>
          <w:right w:val="nil"/>
          <w:between w:val="nil"/>
        </w:pBdr>
        <w:spacing w:line="220" w:lineRule="auto"/>
        <w:rPr>
          <w:sz w:val="17"/>
          <w:szCs w:val="17"/>
        </w:rPr>
      </w:pPr>
    </w:p>
    <w:p w14:paraId="57999F35" w14:textId="77777777" w:rsidR="0043669D" w:rsidRDefault="009A045E">
      <w:pPr>
        <w:pBdr>
          <w:top w:val="nil"/>
          <w:left w:val="nil"/>
          <w:bottom w:val="nil"/>
          <w:right w:val="nil"/>
          <w:between w:val="nil"/>
        </w:pBdr>
        <w:spacing w:line="220" w:lineRule="auto"/>
        <w:rPr>
          <w:sz w:val="17"/>
          <w:szCs w:val="17"/>
        </w:rPr>
      </w:pPr>
      <w:r>
        <w:rPr>
          <w:sz w:val="17"/>
          <w:szCs w:val="17"/>
        </w:rPr>
        <w:t>Gedurende de arbeidsongeschiktheid kan blijken dat het percentage, waarvoor de predikant recht heeft op een arbeidsongeschiktheidsuitkering, in verband met herstel of verergering van de ziekte naar beneden of naar boven aangepast moet worden</w:t>
      </w:r>
    </w:p>
    <w:p w14:paraId="57999F36" w14:textId="77777777" w:rsidR="0043669D" w:rsidRDefault="009A045E">
      <w:pPr>
        <w:pBdr>
          <w:top w:val="nil"/>
          <w:left w:val="nil"/>
          <w:bottom w:val="nil"/>
          <w:right w:val="nil"/>
          <w:between w:val="nil"/>
        </w:pBdr>
        <w:spacing w:line="220" w:lineRule="auto"/>
        <w:rPr>
          <w:sz w:val="17"/>
          <w:szCs w:val="17"/>
        </w:rPr>
      </w:pPr>
      <w:r>
        <w:rPr>
          <w:sz w:val="17"/>
          <w:szCs w:val="17"/>
        </w:rPr>
        <w:t>.</w:t>
      </w:r>
    </w:p>
    <w:p w14:paraId="57999F37" w14:textId="2400315E" w:rsidR="0043669D" w:rsidRDefault="009A045E">
      <w:pPr>
        <w:pStyle w:val="Kop3"/>
        <w:pBdr>
          <w:top w:val="nil"/>
          <w:left w:val="nil"/>
          <w:bottom w:val="nil"/>
          <w:right w:val="nil"/>
          <w:between w:val="nil"/>
        </w:pBdr>
        <w:spacing w:line="220" w:lineRule="auto"/>
        <w:rPr>
          <w:b w:val="0"/>
          <w:sz w:val="17"/>
          <w:szCs w:val="17"/>
          <w:u w:val="single"/>
        </w:rPr>
      </w:pPr>
      <w:bookmarkStart w:id="134" w:name="_Toc185855397"/>
      <w:r>
        <w:rPr>
          <w:b w:val="0"/>
          <w:sz w:val="17"/>
          <w:szCs w:val="17"/>
          <w:u w:val="single"/>
        </w:rPr>
        <w:t>8.1</w:t>
      </w:r>
      <w:r w:rsidR="00C517F8">
        <w:rPr>
          <w:b w:val="0"/>
          <w:sz w:val="17"/>
          <w:szCs w:val="17"/>
          <w:u w:val="single"/>
        </w:rPr>
        <w:t>0</w:t>
      </w:r>
      <w:r>
        <w:rPr>
          <w:b w:val="0"/>
          <w:sz w:val="17"/>
          <w:szCs w:val="17"/>
          <w:u w:val="single"/>
        </w:rPr>
        <w:t>.1 Toename van de arbeidsongeschiktheid</w:t>
      </w:r>
      <w:bookmarkEnd w:id="134"/>
    </w:p>
    <w:p w14:paraId="57999F38" w14:textId="77777777" w:rsidR="0043669D" w:rsidRDefault="0043669D">
      <w:pPr>
        <w:pBdr>
          <w:top w:val="nil"/>
          <w:left w:val="nil"/>
          <w:bottom w:val="nil"/>
          <w:right w:val="nil"/>
          <w:between w:val="nil"/>
        </w:pBdr>
        <w:spacing w:line="220" w:lineRule="auto"/>
        <w:rPr>
          <w:sz w:val="17"/>
          <w:szCs w:val="17"/>
        </w:rPr>
      </w:pPr>
    </w:p>
    <w:p w14:paraId="57999F39" w14:textId="77777777" w:rsidR="0043669D" w:rsidRDefault="009A045E">
      <w:pPr>
        <w:pBdr>
          <w:top w:val="nil"/>
          <w:left w:val="nil"/>
          <w:bottom w:val="nil"/>
          <w:right w:val="nil"/>
          <w:between w:val="nil"/>
        </w:pBdr>
        <w:spacing w:line="220" w:lineRule="auto"/>
        <w:rPr>
          <w:sz w:val="17"/>
          <w:szCs w:val="17"/>
        </w:rPr>
      </w:pPr>
      <w:r>
        <w:rPr>
          <w:sz w:val="17"/>
          <w:szCs w:val="17"/>
        </w:rPr>
        <w:t xml:space="preserve">Voor het vaststellen van een eventuele toename van het percentage arbeidsongeschiktheid wordt de procedure gevolgd, die volgens het verzuimprotocol ook gevolgd moest worden voor de eerste afkeuring. Stellen de keuringsarts en de arbeidsdeskundige inderdaad een toename van de arbeidsongeschiktheid vast, dan zal de ambtelijke status en het inkomen van de predikant worden aangepast volgens het beschrevene in paragraaf 8.7. </w:t>
      </w:r>
    </w:p>
    <w:p w14:paraId="57999F3A" w14:textId="6701C319" w:rsidR="0043669D" w:rsidRDefault="009A045E">
      <w:pPr>
        <w:pStyle w:val="Kop3"/>
        <w:pBdr>
          <w:top w:val="nil"/>
          <w:left w:val="nil"/>
          <w:bottom w:val="nil"/>
          <w:right w:val="nil"/>
          <w:between w:val="nil"/>
        </w:pBdr>
        <w:spacing w:line="220" w:lineRule="auto"/>
        <w:rPr>
          <w:b w:val="0"/>
          <w:sz w:val="17"/>
          <w:szCs w:val="17"/>
          <w:u w:val="single"/>
        </w:rPr>
      </w:pPr>
      <w:bookmarkStart w:id="135" w:name="_Toc185855398"/>
      <w:r>
        <w:rPr>
          <w:b w:val="0"/>
          <w:sz w:val="17"/>
          <w:szCs w:val="17"/>
          <w:u w:val="single"/>
        </w:rPr>
        <w:t>8.1</w:t>
      </w:r>
      <w:r w:rsidR="00C517F8">
        <w:rPr>
          <w:b w:val="0"/>
          <w:sz w:val="17"/>
          <w:szCs w:val="17"/>
          <w:u w:val="single"/>
        </w:rPr>
        <w:t>0</w:t>
      </w:r>
      <w:r>
        <w:rPr>
          <w:b w:val="0"/>
          <w:sz w:val="17"/>
          <w:szCs w:val="17"/>
          <w:u w:val="single"/>
        </w:rPr>
        <w:t>.2 Afname van de arbeidsongeschiktheid</w:t>
      </w:r>
      <w:bookmarkEnd w:id="135"/>
    </w:p>
    <w:p w14:paraId="57999F3B" w14:textId="77777777" w:rsidR="0043669D" w:rsidRDefault="0043669D">
      <w:pPr>
        <w:pBdr>
          <w:top w:val="nil"/>
          <w:left w:val="nil"/>
          <w:bottom w:val="nil"/>
          <w:right w:val="nil"/>
          <w:between w:val="nil"/>
        </w:pBdr>
        <w:spacing w:line="220" w:lineRule="auto"/>
        <w:rPr>
          <w:sz w:val="17"/>
          <w:szCs w:val="17"/>
        </w:rPr>
      </w:pPr>
    </w:p>
    <w:p w14:paraId="57999F3C" w14:textId="77777777" w:rsidR="0043669D" w:rsidRDefault="009A045E">
      <w:pPr>
        <w:pBdr>
          <w:top w:val="nil"/>
          <w:left w:val="nil"/>
          <w:bottom w:val="nil"/>
          <w:right w:val="nil"/>
          <w:between w:val="nil"/>
        </w:pBdr>
        <w:spacing w:line="220" w:lineRule="auto"/>
        <w:rPr>
          <w:sz w:val="17"/>
          <w:szCs w:val="17"/>
        </w:rPr>
      </w:pPr>
      <w:r>
        <w:rPr>
          <w:sz w:val="17"/>
          <w:szCs w:val="17"/>
        </w:rPr>
        <w:t>Volgens het verzuimprotocol heeft de predikant het recht om zelf een herkeuring aan te vragen, als hij meent deels of geheel weer hersteld te zijn en weer aan het werk te kunnen. Ook de verzekeraar heeft het recht een predikant die een arbeidsongeschiktheidsuitkering geniet, aan een herkeuring te onderwerpen.</w:t>
      </w:r>
    </w:p>
    <w:p w14:paraId="57999F3D" w14:textId="77777777" w:rsidR="0043669D" w:rsidRDefault="0043669D">
      <w:pPr>
        <w:pBdr>
          <w:top w:val="nil"/>
          <w:left w:val="nil"/>
          <w:bottom w:val="nil"/>
          <w:right w:val="nil"/>
          <w:between w:val="nil"/>
        </w:pBdr>
        <w:spacing w:line="220" w:lineRule="auto"/>
        <w:rPr>
          <w:sz w:val="17"/>
          <w:szCs w:val="17"/>
        </w:rPr>
      </w:pPr>
    </w:p>
    <w:p w14:paraId="57999F3E" w14:textId="77777777" w:rsidR="0043669D" w:rsidRDefault="009A045E">
      <w:pPr>
        <w:pBdr>
          <w:top w:val="nil"/>
          <w:left w:val="nil"/>
          <w:bottom w:val="nil"/>
          <w:right w:val="nil"/>
          <w:between w:val="nil"/>
        </w:pBdr>
        <w:spacing w:line="220" w:lineRule="auto"/>
        <w:rPr>
          <w:b/>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Stellen de keuringsarts en de arbeidsdeskundige vast dat de predikant in verdiencapaciteit is gegroeid, dan wordt de hoogte van de arbeidsongeschiktheidsuitkering aangepast aan het nieuwe lagere percentage van arbeidsongeschiktheid. Voor het deel van de werktijd dat de predikant is goedgekeurd, kan de predikant weer aan het werk. De gemeente waar hij eventueel aan verbonden is, is niet verplicht de werktijd van de predikant uit te breiden, maar mag dat uiteraard wel doen. Doet de gemeente dat niet of is de predikant niet meer aan een gemeente verbonden, dan ontvangt de predikant voor het herstelde deel een wachtgeld in overeenstemming met GR 5-11-1-f (zie hoofdstuk 9).</w:t>
      </w:r>
    </w:p>
    <w:p w14:paraId="57999F3F" w14:textId="77777777" w:rsidR="0043669D" w:rsidRDefault="009A045E">
      <w:pPr>
        <w:pStyle w:val="Kop1"/>
        <w:pBdr>
          <w:top w:val="nil"/>
          <w:left w:val="nil"/>
          <w:bottom w:val="nil"/>
          <w:right w:val="nil"/>
          <w:between w:val="nil"/>
        </w:pBdr>
        <w:spacing w:line="220" w:lineRule="auto"/>
      </w:pPr>
      <w:bookmarkStart w:id="136" w:name="_3qwpj7n" w:colFirst="0" w:colLast="0"/>
      <w:bookmarkEnd w:id="136"/>
      <w:r>
        <w:br w:type="page"/>
      </w:r>
    </w:p>
    <w:p w14:paraId="57999F40" w14:textId="77777777" w:rsidR="0043669D" w:rsidRDefault="009A045E">
      <w:pPr>
        <w:pStyle w:val="Kop1"/>
        <w:pBdr>
          <w:top w:val="nil"/>
          <w:left w:val="nil"/>
          <w:bottom w:val="nil"/>
          <w:right w:val="nil"/>
          <w:between w:val="nil"/>
        </w:pBdr>
        <w:spacing w:line="220" w:lineRule="auto"/>
      </w:pPr>
      <w:bookmarkStart w:id="137" w:name="_Toc185855399"/>
      <w:r>
        <w:lastRenderedPageBreak/>
        <w:t>9. KERKELIJK INKOMEN BIJ WERKLOOSHEID</w:t>
      </w:r>
      <w:bookmarkEnd w:id="137"/>
    </w:p>
    <w:p w14:paraId="57999F41" w14:textId="77777777" w:rsidR="0043669D" w:rsidRDefault="0043669D">
      <w:pPr>
        <w:pBdr>
          <w:top w:val="nil"/>
          <w:left w:val="nil"/>
          <w:bottom w:val="nil"/>
          <w:right w:val="nil"/>
          <w:between w:val="nil"/>
        </w:pBdr>
        <w:spacing w:line="220" w:lineRule="auto"/>
      </w:pPr>
    </w:p>
    <w:p w14:paraId="57999F42" w14:textId="77777777" w:rsidR="0043669D" w:rsidRDefault="0043669D">
      <w:pPr>
        <w:pBdr>
          <w:top w:val="nil"/>
          <w:left w:val="nil"/>
          <w:bottom w:val="nil"/>
          <w:right w:val="nil"/>
          <w:between w:val="nil"/>
        </w:pBdr>
        <w:spacing w:line="220" w:lineRule="auto"/>
        <w:sectPr w:rsidR="0043669D">
          <w:type w:val="continuous"/>
          <w:pgSz w:w="11906" w:h="16838"/>
          <w:pgMar w:top="1418" w:right="1418" w:bottom="1418" w:left="1418" w:header="0" w:footer="720" w:gutter="0"/>
          <w:cols w:space="708"/>
        </w:sectPr>
      </w:pPr>
    </w:p>
    <w:p w14:paraId="57999F43"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 ordinanties en generale regelingen wordt een aantal situaties onderscheiden, waarin een predikant werkloos kan worden. Per situatie is geregeld of en hoe door de kerk in het inkomen van de predikant zal worden voorzien. Daarbij is ook geregeld in welke mate de financiële verplichting bij de gemeente ligt, waaraan de predikant verbonden is/was, en in welke mate de </w:t>
      </w:r>
      <w:r>
        <w:rPr>
          <w:sz w:val="17"/>
          <w:szCs w:val="17"/>
        </w:rPr>
        <w:t xml:space="preserve">gemeenten gezamenlijk de lasten dragen via de centrale kas voor de predikantstraktementen. </w:t>
      </w:r>
    </w:p>
    <w:p w14:paraId="57999F44" w14:textId="77777777" w:rsidR="0043669D" w:rsidRDefault="0043669D">
      <w:pPr>
        <w:pBdr>
          <w:top w:val="nil"/>
          <w:left w:val="nil"/>
          <w:bottom w:val="nil"/>
          <w:right w:val="nil"/>
          <w:between w:val="nil"/>
        </w:pBdr>
        <w:spacing w:line="220" w:lineRule="auto"/>
        <w:rPr>
          <w:sz w:val="17"/>
          <w:szCs w:val="17"/>
        </w:rPr>
      </w:pPr>
    </w:p>
    <w:p w14:paraId="57999F45" w14:textId="77777777" w:rsidR="0043669D" w:rsidRDefault="009A045E">
      <w:pPr>
        <w:pBdr>
          <w:top w:val="nil"/>
          <w:left w:val="nil"/>
          <w:bottom w:val="nil"/>
          <w:right w:val="nil"/>
          <w:between w:val="nil"/>
        </w:pBdr>
        <w:spacing w:line="220" w:lineRule="auto"/>
        <w:rPr>
          <w:sz w:val="17"/>
          <w:szCs w:val="17"/>
        </w:rPr>
      </w:pPr>
      <w:r>
        <w:rPr>
          <w:sz w:val="17"/>
          <w:szCs w:val="17"/>
        </w:rPr>
        <w:t>Hieronder volgt het complete overzicht van situaties en voorzieningen. Onder de tabel volgt nog enige toelichting.</w:t>
      </w:r>
    </w:p>
    <w:p w14:paraId="57999F46"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9F47" w14:textId="77777777" w:rsidR="0043669D" w:rsidRDefault="0043669D">
      <w:pPr>
        <w:pBdr>
          <w:top w:val="nil"/>
          <w:left w:val="nil"/>
          <w:bottom w:val="nil"/>
          <w:right w:val="nil"/>
          <w:between w:val="nil"/>
        </w:pBdr>
        <w:spacing w:line="220" w:lineRule="auto"/>
        <w:jc w:val="both"/>
        <w:rPr>
          <w:sz w:val="17"/>
          <w:szCs w:val="17"/>
        </w:rPr>
      </w:pPr>
    </w:p>
    <w:tbl>
      <w:tblPr>
        <w:tblStyle w:val="ac"/>
        <w:tblW w:w="9276"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828"/>
        <w:gridCol w:w="2610"/>
        <w:gridCol w:w="2970"/>
        <w:gridCol w:w="1754"/>
        <w:gridCol w:w="1114"/>
      </w:tblGrid>
      <w:tr w:rsidR="0043669D" w14:paraId="57999F50" w14:textId="77777777">
        <w:tc>
          <w:tcPr>
            <w:tcW w:w="828" w:type="dxa"/>
            <w:tcBorders>
              <w:top w:val="single" w:sz="4" w:space="0" w:color="000000"/>
              <w:bottom w:val="single" w:sz="6" w:space="0" w:color="000000"/>
              <w:right w:val="nil"/>
            </w:tcBorders>
            <w:shd w:val="clear" w:color="auto" w:fill="EFEFEF"/>
          </w:tcPr>
          <w:p w14:paraId="57999F48" w14:textId="77777777" w:rsidR="0043669D" w:rsidRDefault="009A045E">
            <w:pPr>
              <w:pBdr>
                <w:top w:val="nil"/>
                <w:left w:val="nil"/>
                <w:bottom w:val="nil"/>
                <w:right w:val="nil"/>
                <w:between w:val="nil"/>
              </w:pBdr>
              <w:spacing w:line="220" w:lineRule="auto"/>
              <w:rPr>
                <w:b/>
                <w:sz w:val="16"/>
                <w:szCs w:val="16"/>
              </w:rPr>
            </w:pPr>
            <w:r>
              <w:rPr>
                <w:b/>
                <w:sz w:val="16"/>
                <w:szCs w:val="16"/>
              </w:rPr>
              <w:t>ord./</w:t>
            </w:r>
          </w:p>
          <w:p w14:paraId="57999F49" w14:textId="77777777" w:rsidR="0043669D" w:rsidRDefault="009A045E">
            <w:pPr>
              <w:pBdr>
                <w:top w:val="nil"/>
                <w:left w:val="nil"/>
                <w:bottom w:val="nil"/>
                <w:right w:val="nil"/>
                <w:between w:val="nil"/>
              </w:pBdr>
              <w:spacing w:line="220" w:lineRule="auto"/>
              <w:rPr>
                <w:b/>
                <w:sz w:val="16"/>
                <w:szCs w:val="16"/>
              </w:rPr>
            </w:pPr>
            <w:r>
              <w:rPr>
                <w:b/>
                <w:sz w:val="16"/>
                <w:szCs w:val="16"/>
              </w:rPr>
              <w:t>gen. reg.</w:t>
            </w:r>
          </w:p>
        </w:tc>
        <w:tc>
          <w:tcPr>
            <w:tcW w:w="2610" w:type="dxa"/>
            <w:tcBorders>
              <w:top w:val="single" w:sz="4" w:space="0" w:color="000000"/>
              <w:left w:val="nil"/>
              <w:bottom w:val="single" w:sz="6" w:space="0" w:color="000000"/>
            </w:tcBorders>
            <w:shd w:val="clear" w:color="auto" w:fill="EFEFEF"/>
          </w:tcPr>
          <w:p w14:paraId="57999F4A" w14:textId="77777777" w:rsidR="0043669D" w:rsidRDefault="009A045E">
            <w:pPr>
              <w:pBdr>
                <w:top w:val="nil"/>
                <w:left w:val="nil"/>
                <w:bottom w:val="nil"/>
                <w:right w:val="nil"/>
                <w:between w:val="nil"/>
              </w:pBdr>
              <w:spacing w:line="220" w:lineRule="auto"/>
              <w:rPr>
                <w:b/>
                <w:sz w:val="16"/>
                <w:szCs w:val="16"/>
              </w:rPr>
            </w:pPr>
            <w:r>
              <w:rPr>
                <w:b/>
                <w:sz w:val="16"/>
                <w:szCs w:val="16"/>
              </w:rPr>
              <w:t>aanduiding situatie</w:t>
            </w:r>
          </w:p>
        </w:tc>
        <w:tc>
          <w:tcPr>
            <w:tcW w:w="2970" w:type="dxa"/>
            <w:tcBorders>
              <w:top w:val="single" w:sz="4" w:space="0" w:color="000000"/>
              <w:bottom w:val="single" w:sz="6" w:space="0" w:color="000000"/>
            </w:tcBorders>
            <w:shd w:val="clear" w:color="auto" w:fill="EFEFEF"/>
          </w:tcPr>
          <w:p w14:paraId="57999F4B" w14:textId="77777777" w:rsidR="0043669D" w:rsidRDefault="009A045E">
            <w:pPr>
              <w:pBdr>
                <w:top w:val="nil"/>
                <w:left w:val="nil"/>
                <w:bottom w:val="nil"/>
                <w:right w:val="nil"/>
                <w:between w:val="nil"/>
              </w:pBdr>
              <w:spacing w:line="220" w:lineRule="auto"/>
              <w:rPr>
                <w:b/>
                <w:sz w:val="16"/>
                <w:szCs w:val="16"/>
              </w:rPr>
            </w:pPr>
            <w:r>
              <w:rPr>
                <w:b/>
                <w:sz w:val="16"/>
                <w:szCs w:val="16"/>
              </w:rPr>
              <w:t>inkomensvoorziening</w:t>
            </w:r>
          </w:p>
        </w:tc>
        <w:tc>
          <w:tcPr>
            <w:tcW w:w="1754" w:type="dxa"/>
            <w:tcBorders>
              <w:top w:val="single" w:sz="4" w:space="0" w:color="000000"/>
              <w:bottom w:val="single" w:sz="6" w:space="0" w:color="000000"/>
            </w:tcBorders>
            <w:shd w:val="clear" w:color="auto" w:fill="EFEFEF"/>
          </w:tcPr>
          <w:p w14:paraId="57999F4C" w14:textId="77777777" w:rsidR="0043669D" w:rsidRDefault="009A045E">
            <w:pPr>
              <w:pBdr>
                <w:top w:val="nil"/>
                <w:left w:val="nil"/>
                <w:bottom w:val="nil"/>
                <w:right w:val="nil"/>
                <w:between w:val="nil"/>
              </w:pBdr>
              <w:spacing w:line="220" w:lineRule="auto"/>
              <w:rPr>
                <w:b/>
                <w:sz w:val="16"/>
                <w:szCs w:val="16"/>
              </w:rPr>
            </w:pPr>
            <w:r>
              <w:rPr>
                <w:b/>
                <w:sz w:val="16"/>
                <w:szCs w:val="16"/>
              </w:rPr>
              <w:t xml:space="preserve">deel </w:t>
            </w:r>
          </w:p>
          <w:p w14:paraId="57999F4D" w14:textId="77777777" w:rsidR="0043669D" w:rsidRDefault="009A045E">
            <w:pPr>
              <w:pBdr>
                <w:top w:val="nil"/>
                <w:left w:val="nil"/>
                <w:bottom w:val="nil"/>
                <w:right w:val="nil"/>
                <w:between w:val="nil"/>
              </w:pBdr>
              <w:spacing w:line="220" w:lineRule="auto"/>
              <w:rPr>
                <w:b/>
                <w:sz w:val="16"/>
                <w:szCs w:val="16"/>
              </w:rPr>
            </w:pPr>
            <w:r>
              <w:rPr>
                <w:b/>
                <w:sz w:val="16"/>
                <w:szCs w:val="16"/>
              </w:rPr>
              <w:t>gemeente</w:t>
            </w:r>
          </w:p>
        </w:tc>
        <w:tc>
          <w:tcPr>
            <w:tcW w:w="1114" w:type="dxa"/>
            <w:tcBorders>
              <w:top w:val="single" w:sz="4" w:space="0" w:color="000000"/>
              <w:bottom w:val="single" w:sz="6" w:space="0" w:color="000000"/>
            </w:tcBorders>
            <w:shd w:val="clear" w:color="auto" w:fill="EFEFEF"/>
          </w:tcPr>
          <w:p w14:paraId="57999F4E" w14:textId="77777777" w:rsidR="0043669D" w:rsidRDefault="009A045E">
            <w:pPr>
              <w:pBdr>
                <w:top w:val="nil"/>
                <w:left w:val="nil"/>
                <w:bottom w:val="nil"/>
                <w:right w:val="nil"/>
                <w:between w:val="nil"/>
              </w:pBdr>
              <w:spacing w:line="220" w:lineRule="auto"/>
              <w:rPr>
                <w:b/>
                <w:sz w:val="16"/>
                <w:szCs w:val="16"/>
              </w:rPr>
            </w:pPr>
            <w:r>
              <w:rPr>
                <w:b/>
                <w:sz w:val="16"/>
                <w:szCs w:val="16"/>
              </w:rPr>
              <w:t xml:space="preserve">deel </w:t>
            </w:r>
          </w:p>
          <w:p w14:paraId="57999F4F" w14:textId="77777777" w:rsidR="0043669D" w:rsidRDefault="009A045E">
            <w:pPr>
              <w:pBdr>
                <w:top w:val="nil"/>
                <w:left w:val="nil"/>
                <w:bottom w:val="nil"/>
                <w:right w:val="nil"/>
                <w:between w:val="nil"/>
              </w:pBdr>
              <w:spacing w:line="220" w:lineRule="auto"/>
              <w:rPr>
                <w:b/>
                <w:sz w:val="16"/>
                <w:szCs w:val="16"/>
              </w:rPr>
            </w:pPr>
            <w:r>
              <w:rPr>
                <w:b/>
                <w:sz w:val="16"/>
                <w:szCs w:val="16"/>
              </w:rPr>
              <w:t>centrale kas</w:t>
            </w:r>
          </w:p>
        </w:tc>
      </w:tr>
      <w:tr w:rsidR="0043669D" w14:paraId="57999F56" w14:textId="77777777">
        <w:tc>
          <w:tcPr>
            <w:tcW w:w="828" w:type="dxa"/>
            <w:tcBorders>
              <w:top w:val="single" w:sz="6" w:space="0" w:color="000000"/>
              <w:bottom w:val="single" w:sz="4" w:space="0" w:color="000000"/>
              <w:right w:val="nil"/>
            </w:tcBorders>
            <w:shd w:val="clear" w:color="auto" w:fill="EFEFEF"/>
          </w:tcPr>
          <w:p w14:paraId="57999F51" w14:textId="77777777" w:rsidR="0043669D" w:rsidRDefault="009A045E">
            <w:pPr>
              <w:pBdr>
                <w:top w:val="nil"/>
                <w:left w:val="nil"/>
                <w:bottom w:val="nil"/>
                <w:right w:val="nil"/>
                <w:between w:val="nil"/>
              </w:pBdr>
              <w:spacing w:line="220" w:lineRule="auto"/>
              <w:rPr>
                <w:sz w:val="16"/>
                <w:szCs w:val="16"/>
              </w:rPr>
            </w:pPr>
            <w:r>
              <w:rPr>
                <w:sz w:val="16"/>
                <w:szCs w:val="16"/>
              </w:rPr>
              <w:t>GR 5-11-1-e</w:t>
            </w:r>
          </w:p>
        </w:tc>
        <w:tc>
          <w:tcPr>
            <w:tcW w:w="2610" w:type="dxa"/>
            <w:tcBorders>
              <w:top w:val="single" w:sz="6" w:space="0" w:color="000000"/>
              <w:left w:val="nil"/>
              <w:bottom w:val="single" w:sz="4" w:space="0" w:color="000000"/>
            </w:tcBorders>
            <w:shd w:val="clear" w:color="auto" w:fill="EFEFEF"/>
          </w:tcPr>
          <w:p w14:paraId="57999F52" w14:textId="77777777" w:rsidR="0043669D" w:rsidRDefault="009A045E">
            <w:pPr>
              <w:pBdr>
                <w:top w:val="nil"/>
                <w:left w:val="nil"/>
                <w:bottom w:val="nil"/>
                <w:right w:val="nil"/>
                <w:between w:val="nil"/>
              </w:pBdr>
              <w:spacing w:line="220" w:lineRule="auto"/>
              <w:rPr>
                <w:sz w:val="16"/>
                <w:szCs w:val="16"/>
              </w:rPr>
            </w:pPr>
            <w:r>
              <w:rPr>
                <w:sz w:val="16"/>
                <w:szCs w:val="16"/>
              </w:rPr>
              <w:t>arbeidsongeschiktheid als predikant met verdiencapaciteit in ander werk</w:t>
            </w:r>
          </w:p>
        </w:tc>
        <w:tc>
          <w:tcPr>
            <w:tcW w:w="2970" w:type="dxa"/>
            <w:tcBorders>
              <w:top w:val="single" w:sz="6" w:space="0" w:color="000000"/>
              <w:bottom w:val="single" w:sz="4" w:space="0" w:color="000000"/>
            </w:tcBorders>
            <w:shd w:val="clear" w:color="auto" w:fill="EFEFEF"/>
          </w:tcPr>
          <w:p w14:paraId="57999F53" w14:textId="77777777" w:rsidR="0043669D" w:rsidRDefault="009A045E">
            <w:pPr>
              <w:pBdr>
                <w:top w:val="nil"/>
                <w:left w:val="nil"/>
                <w:bottom w:val="nil"/>
                <w:right w:val="nil"/>
                <w:between w:val="nil"/>
              </w:pBdr>
              <w:spacing w:line="220" w:lineRule="auto"/>
              <w:rPr>
                <w:sz w:val="16"/>
                <w:szCs w:val="16"/>
              </w:rPr>
            </w:pPr>
            <w:r>
              <w:rPr>
                <w:sz w:val="16"/>
                <w:szCs w:val="16"/>
              </w:rPr>
              <w:t xml:space="preserve">wachtgelduitkering ter hoogte van de arbeidsongeschiktheidsuitkering, vermeerderd met de pensioenpremie van de predikant </w:t>
            </w:r>
          </w:p>
        </w:tc>
        <w:tc>
          <w:tcPr>
            <w:tcW w:w="1754" w:type="dxa"/>
            <w:tcBorders>
              <w:top w:val="single" w:sz="6" w:space="0" w:color="000000"/>
              <w:bottom w:val="single" w:sz="4" w:space="0" w:color="000000"/>
            </w:tcBorders>
            <w:shd w:val="clear" w:color="auto" w:fill="EFEFEF"/>
          </w:tcPr>
          <w:p w14:paraId="57999F54"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6" w:space="0" w:color="000000"/>
              <w:bottom w:val="single" w:sz="4" w:space="0" w:color="000000"/>
            </w:tcBorders>
            <w:shd w:val="clear" w:color="auto" w:fill="EFEFEF"/>
          </w:tcPr>
          <w:p w14:paraId="57999F55"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r w:rsidR="0043669D" w14:paraId="57999F5C" w14:textId="77777777">
        <w:tc>
          <w:tcPr>
            <w:tcW w:w="828" w:type="dxa"/>
            <w:tcBorders>
              <w:top w:val="single" w:sz="4" w:space="0" w:color="000000"/>
              <w:bottom w:val="single" w:sz="4" w:space="0" w:color="000000"/>
              <w:right w:val="nil"/>
            </w:tcBorders>
            <w:shd w:val="clear" w:color="auto" w:fill="EFEFEF"/>
          </w:tcPr>
          <w:p w14:paraId="57999F57" w14:textId="77777777" w:rsidR="0043669D" w:rsidRDefault="009A045E">
            <w:pPr>
              <w:pBdr>
                <w:top w:val="nil"/>
                <w:left w:val="nil"/>
                <w:bottom w:val="nil"/>
                <w:right w:val="nil"/>
                <w:between w:val="nil"/>
              </w:pBdr>
              <w:spacing w:line="220" w:lineRule="auto"/>
              <w:rPr>
                <w:sz w:val="16"/>
                <w:szCs w:val="16"/>
              </w:rPr>
            </w:pPr>
            <w:r>
              <w:rPr>
                <w:sz w:val="16"/>
                <w:szCs w:val="16"/>
              </w:rPr>
              <w:t>GR 5-11-1-f</w:t>
            </w:r>
          </w:p>
        </w:tc>
        <w:tc>
          <w:tcPr>
            <w:tcW w:w="2610" w:type="dxa"/>
            <w:tcBorders>
              <w:top w:val="single" w:sz="4" w:space="0" w:color="000000"/>
              <w:left w:val="nil"/>
              <w:bottom w:val="single" w:sz="4" w:space="0" w:color="000000"/>
            </w:tcBorders>
            <w:shd w:val="clear" w:color="auto" w:fill="EFEFEF"/>
          </w:tcPr>
          <w:p w14:paraId="57999F58" w14:textId="77777777" w:rsidR="0043669D" w:rsidRDefault="009A045E">
            <w:pPr>
              <w:pBdr>
                <w:top w:val="nil"/>
                <w:left w:val="nil"/>
                <w:bottom w:val="nil"/>
                <w:right w:val="nil"/>
                <w:between w:val="nil"/>
              </w:pBdr>
              <w:spacing w:line="220" w:lineRule="auto"/>
              <w:rPr>
                <w:sz w:val="16"/>
                <w:szCs w:val="16"/>
              </w:rPr>
            </w:pPr>
            <w:r>
              <w:rPr>
                <w:sz w:val="16"/>
                <w:szCs w:val="16"/>
              </w:rPr>
              <w:t>gehele of gedeeltelijke beëindiging van een arbeidsongeschiktheidsuitkering wegens toename verdiencapaciteit</w:t>
            </w:r>
          </w:p>
        </w:tc>
        <w:tc>
          <w:tcPr>
            <w:tcW w:w="2970" w:type="dxa"/>
            <w:tcBorders>
              <w:top w:val="single" w:sz="4" w:space="0" w:color="000000"/>
              <w:bottom w:val="single" w:sz="4" w:space="0" w:color="000000"/>
            </w:tcBorders>
            <w:shd w:val="clear" w:color="auto" w:fill="EFEFEF"/>
          </w:tcPr>
          <w:p w14:paraId="57999F59" w14:textId="77777777" w:rsidR="0043669D" w:rsidRDefault="009A045E">
            <w:pPr>
              <w:pBdr>
                <w:top w:val="nil"/>
                <w:left w:val="nil"/>
                <w:bottom w:val="nil"/>
                <w:right w:val="nil"/>
                <w:between w:val="nil"/>
              </w:pBdr>
              <w:spacing w:line="220" w:lineRule="auto"/>
              <w:rPr>
                <w:sz w:val="16"/>
                <w:szCs w:val="16"/>
              </w:rPr>
            </w:pPr>
            <w:r>
              <w:rPr>
                <w:sz w:val="16"/>
                <w:szCs w:val="16"/>
              </w:rPr>
              <w:t>wachtgelduitkering ter hoogte van de arbeidsongeschiktheidsuitkering, vermeerderd met de pensioenpremie van de predikant</w:t>
            </w:r>
          </w:p>
        </w:tc>
        <w:tc>
          <w:tcPr>
            <w:tcW w:w="1754" w:type="dxa"/>
            <w:tcBorders>
              <w:top w:val="single" w:sz="4" w:space="0" w:color="000000"/>
              <w:bottom w:val="single" w:sz="4" w:space="0" w:color="000000"/>
            </w:tcBorders>
            <w:shd w:val="clear" w:color="auto" w:fill="EFEFEF"/>
          </w:tcPr>
          <w:p w14:paraId="57999F5A"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4" w:space="0" w:color="000000"/>
              <w:bottom w:val="single" w:sz="4" w:space="0" w:color="000000"/>
            </w:tcBorders>
            <w:shd w:val="clear" w:color="auto" w:fill="EFEFEF"/>
          </w:tcPr>
          <w:p w14:paraId="57999F5B"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r w:rsidR="0043669D" w14:paraId="57999F62" w14:textId="77777777">
        <w:tc>
          <w:tcPr>
            <w:tcW w:w="828" w:type="dxa"/>
            <w:tcBorders>
              <w:top w:val="single" w:sz="4" w:space="0" w:color="000000"/>
              <w:bottom w:val="single" w:sz="4" w:space="0" w:color="000000"/>
              <w:right w:val="nil"/>
            </w:tcBorders>
            <w:shd w:val="clear" w:color="auto" w:fill="EFEFEF"/>
          </w:tcPr>
          <w:p w14:paraId="57999F5D" w14:textId="77777777" w:rsidR="0043669D" w:rsidRDefault="009A045E">
            <w:pPr>
              <w:pBdr>
                <w:top w:val="nil"/>
                <w:left w:val="nil"/>
                <w:bottom w:val="nil"/>
                <w:right w:val="nil"/>
                <w:between w:val="nil"/>
              </w:pBdr>
              <w:spacing w:line="220" w:lineRule="auto"/>
              <w:rPr>
                <w:sz w:val="16"/>
                <w:szCs w:val="16"/>
              </w:rPr>
            </w:pPr>
            <w:r>
              <w:rPr>
                <w:sz w:val="16"/>
                <w:szCs w:val="16"/>
              </w:rPr>
              <w:t>ord. 2-9/</w:t>
            </w:r>
            <w:r>
              <w:rPr>
                <w:sz w:val="16"/>
                <w:szCs w:val="16"/>
              </w:rPr>
              <w:br/>
              <w:t>GR 5-11-1-g</w:t>
            </w:r>
          </w:p>
        </w:tc>
        <w:tc>
          <w:tcPr>
            <w:tcW w:w="2610" w:type="dxa"/>
            <w:tcBorders>
              <w:top w:val="single" w:sz="4" w:space="0" w:color="000000"/>
              <w:left w:val="nil"/>
              <w:bottom w:val="single" w:sz="4" w:space="0" w:color="000000"/>
            </w:tcBorders>
            <w:shd w:val="clear" w:color="auto" w:fill="EFEFEF"/>
          </w:tcPr>
          <w:p w14:paraId="57999F5E" w14:textId="77777777" w:rsidR="0043669D" w:rsidRDefault="009A045E">
            <w:pPr>
              <w:pBdr>
                <w:top w:val="nil"/>
                <w:left w:val="nil"/>
                <w:bottom w:val="nil"/>
                <w:right w:val="nil"/>
                <w:between w:val="nil"/>
              </w:pBdr>
              <w:spacing w:line="220" w:lineRule="auto"/>
              <w:rPr>
                <w:sz w:val="16"/>
                <w:szCs w:val="16"/>
              </w:rPr>
            </w:pPr>
            <w:r>
              <w:rPr>
                <w:sz w:val="16"/>
                <w:szCs w:val="16"/>
              </w:rPr>
              <w:t>losmaking wegens opheffing van de gemeente</w:t>
            </w:r>
          </w:p>
        </w:tc>
        <w:tc>
          <w:tcPr>
            <w:tcW w:w="2970" w:type="dxa"/>
            <w:tcBorders>
              <w:top w:val="single" w:sz="4" w:space="0" w:color="000000"/>
              <w:bottom w:val="single" w:sz="4" w:space="0" w:color="000000"/>
            </w:tcBorders>
            <w:shd w:val="clear" w:color="auto" w:fill="EFEFEF"/>
          </w:tcPr>
          <w:p w14:paraId="57999F5F" w14:textId="77777777" w:rsidR="0043669D" w:rsidRDefault="009A045E">
            <w:pPr>
              <w:spacing w:line="220" w:lineRule="auto"/>
              <w:rPr>
                <w:sz w:val="16"/>
                <w:szCs w:val="16"/>
              </w:rPr>
            </w:pPr>
            <w:r>
              <w:rPr>
                <w:sz w:val="16"/>
                <w:szCs w:val="16"/>
              </w:rPr>
              <w:t xml:space="preserve">wachtgelduitkering volgens uitvoeringsbepalingen </w:t>
            </w:r>
          </w:p>
        </w:tc>
        <w:tc>
          <w:tcPr>
            <w:tcW w:w="1754" w:type="dxa"/>
            <w:tcBorders>
              <w:top w:val="single" w:sz="4" w:space="0" w:color="000000"/>
              <w:bottom w:val="single" w:sz="4" w:space="0" w:color="000000"/>
            </w:tcBorders>
            <w:shd w:val="clear" w:color="auto" w:fill="EFEFEF"/>
          </w:tcPr>
          <w:p w14:paraId="57999F60" w14:textId="77777777" w:rsidR="0043669D" w:rsidRDefault="009A045E">
            <w:pPr>
              <w:spacing w:line="220" w:lineRule="auto"/>
              <w:rPr>
                <w:sz w:val="16"/>
                <w:szCs w:val="16"/>
              </w:rPr>
            </w:pPr>
            <w:r>
              <w:rPr>
                <w:sz w:val="16"/>
                <w:szCs w:val="16"/>
              </w:rPr>
              <w:t>zoveel mogelijk uit liquidatiesaldo</w:t>
            </w:r>
          </w:p>
        </w:tc>
        <w:tc>
          <w:tcPr>
            <w:tcW w:w="1114" w:type="dxa"/>
            <w:tcBorders>
              <w:top w:val="single" w:sz="4" w:space="0" w:color="000000"/>
              <w:bottom w:val="single" w:sz="4" w:space="0" w:color="000000"/>
            </w:tcBorders>
            <w:shd w:val="clear" w:color="auto" w:fill="EFEFEF"/>
          </w:tcPr>
          <w:p w14:paraId="57999F61" w14:textId="77777777" w:rsidR="0043669D" w:rsidRDefault="009A045E">
            <w:pPr>
              <w:spacing w:line="220" w:lineRule="auto"/>
              <w:rPr>
                <w:sz w:val="16"/>
                <w:szCs w:val="16"/>
              </w:rPr>
            </w:pPr>
            <w:r>
              <w:rPr>
                <w:sz w:val="16"/>
                <w:szCs w:val="16"/>
              </w:rPr>
              <w:t>de rest</w:t>
            </w:r>
          </w:p>
        </w:tc>
      </w:tr>
      <w:tr w:rsidR="0043669D" w14:paraId="57999F69" w14:textId="77777777">
        <w:tc>
          <w:tcPr>
            <w:tcW w:w="828" w:type="dxa"/>
            <w:tcBorders>
              <w:top w:val="single" w:sz="4" w:space="0" w:color="000000"/>
              <w:bottom w:val="single" w:sz="4" w:space="0" w:color="000000"/>
              <w:right w:val="nil"/>
            </w:tcBorders>
            <w:shd w:val="clear" w:color="auto" w:fill="EFEFEF"/>
          </w:tcPr>
          <w:p w14:paraId="57999F63" w14:textId="77777777" w:rsidR="0043669D" w:rsidRDefault="009A045E">
            <w:pPr>
              <w:pBdr>
                <w:top w:val="nil"/>
                <w:left w:val="nil"/>
                <w:bottom w:val="nil"/>
                <w:right w:val="nil"/>
                <w:between w:val="nil"/>
              </w:pBdr>
              <w:spacing w:line="220" w:lineRule="auto"/>
              <w:rPr>
                <w:sz w:val="16"/>
                <w:szCs w:val="16"/>
              </w:rPr>
            </w:pPr>
            <w:r>
              <w:rPr>
                <w:sz w:val="16"/>
                <w:szCs w:val="16"/>
              </w:rPr>
              <w:t>ord. 3-16-7/</w:t>
            </w:r>
          </w:p>
          <w:p w14:paraId="57999F64" w14:textId="77777777" w:rsidR="0043669D" w:rsidRDefault="009A045E">
            <w:pPr>
              <w:pBdr>
                <w:top w:val="nil"/>
                <w:left w:val="nil"/>
                <w:bottom w:val="nil"/>
                <w:right w:val="nil"/>
                <w:between w:val="nil"/>
              </w:pBdr>
              <w:spacing w:line="220" w:lineRule="auto"/>
              <w:rPr>
                <w:sz w:val="16"/>
                <w:szCs w:val="16"/>
              </w:rPr>
            </w:pPr>
            <w:r>
              <w:rPr>
                <w:sz w:val="16"/>
                <w:szCs w:val="16"/>
              </w:rPr>
              <w:t>GR 5-11-1-c</w:t>
            </w:r>
          </w:p>
        </w:tc>
        <w:tc>
          <w:tcPr>
            <w:tcW w:w="2610" w:type="dxa"/>
            <w:tcBorders>
              <w:top w:val="single" w:sz="4" w:space="0" w:color="000000"/>
              <w:left w:val="nil"/>
              <w:bottom w:val="single" w:sz="4" w:space="0" w:color="000000"/>
            </w:tcBorders>
            <w:shd w:val="clear" w:color="auto" w:fill="EFEFEF"/>
          </w:tcPr>
          <w:p w14:paraId="57999F65" w14:textId="77777777" w:rsidR="0043669D" w:rsidRDefault="009A045E">
            <w:pPr>
              <w:pBdr>
                <w:top w:val="nil"/>
                <w:left w:val="nil"/>
                <w:bottom w:val="nil"/>
                <w:right w:val="nil"/>
                <w:between w:val="nil"/>
              </w:pBdr>
              <w:spacing w:line="220" w:lineRule="auto"/>
              <w:rPr>
                <w:sz w:val="16"/>
                <w:szCs w:val="16"/>
              </w:rPr>
            </w:pPr>
            <w:r>
              <w:rPr>
                <w:sz w:val="16"/>
                <w:szCs w:val="16"/>
              </w:rPr>
              <w:t>werktijdvermindering of losmaking i.v.m. insolvabiliteit van de gemeente</w:t>
            </w:r>
          </w:p>
        </w:tc>
        <w:tc>
          <w:tcPr>
            <w:tcW w:w="2970" w:type="dxa"/>
            <w:tcBorders>
              <w:top w:val="single" w:sz="4" w:space="0" w:color="000000"/>
              <w:bottom w:val="single" w:sz="4" w:space="0" w:color="000000"/>
            </w:tcBorders>
            <w:shd w:val="clear" w:color="auto" w:fill="EFEFEF"/>
          </w:tcPr>
          <w:p w14:paraId="57999F66" w14:textId="77777777" w:rsidR="0043669D" w:rsidRDefault="009A045E">
            <w:pPr>
              <w:pBdr>
                <w:top w:val="nil"/>
                <w:left w:val="nil"/>
                <w:bottom w:val="nil"/>
                <w:right w:val="nil"/>
                <w:between w:val="nil"/>
              </w:pBdr>
              <w:spacing w:line="220" w:lineRule="auto"/>
              <w:rPr>
                <w:sz w:val="16"/>
                <w:szCs w:val="16"/>
              </w:rPr>
            </w:pPr>
            <w:r>
              <w:rPr>
                <w:sz w:val="16"/>
                <w:szCs w:val="16"/>
              </w:rPr>
              <w:t xml:space="preserve">wachtgelduitkering volgens uitvoeringsbepalingen voor het losgemaakte deel </w:t>
            </w:r>
          </w:p>
        </w:tc>
        <w:tc>
          <w:tcPr>
            <w:tcW w:w="1754" w:type="dxa"/>
            <w:tcBorders>
              <w:top w:val="single" w:sz="4" w:space="0" w:color="000000"/>
              <w:bottom w:val="single" w:sz="4" w:space="0" w:color="000000"/>
            </w:tcBorders>
            <w:shd w:val="clear" w:color="auto" w:fill="EFEFEF"/>
          </w:tcPr>
          <w:p w14:paraId="57999F67"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4" w:space="0" w:color="000000"/>
              <w:bottom w:val="single" w:sz="4" w:space="0" w:color="000000"/>
            </w:tcBorders>
            <w:shd w:val="clear" w:color="auto" w:fill="EFEFEF"/>
          </w:tcPr>
          <w:p w14:paraId="57999F68"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r w:rsidR="0043669D" w14:paraId="57999F71" w14:textId="77777777">
        <w:tc>
          <w:tcPr>
            <w:tcW w:w="828" w:type="dxa"/>
            <w:tcBorders>
              <w:top w:val="single" w:sz="4" w:space="0" w:color="000000"/>
              <w:bottom w:val="single" w:sz="4" w:space="0" w:color="000000"/>
              <w:right w:val="nil"/>
            </w:tcBorders>
            <w:shd w:val="clear" w:color="auto" w:fill="EFEFEF"/>
          </w:tcPr>
          <w:p w14:paraId="57999F6A" w14:textId="77777777" w:rsidR="0043669D" w:rsidRDefault="009A045E">
            <w:pPr>
              <w:pBdr>
                <w:top w:val="nil"/>
                <w:left w:val="nil"/>
                <w:bottom w:val="nil"/>
                <w:right w:val="nil"/>
                <w:between w:val="nil"/>
              </w:pBdr>
              <w:spacing w:line="220" w:lineRule="auto"/>
              <w:rPr>
                <w:sz w:val="16"/>
                <w:szCs w:val="16"/>
              </w:rPr>
            </w:pPr>
            <w:r>
              <w:rPr>
                <w:sz w:val="16"/>
                <w:szCs w:val="16"/>
              </w:rPr>
              <w:t>ord.</w:t>
            </w:r>
          </w:p>
          <w:p w14:paraId="57999F6B" w14:textId="77777777" w:rsidR="0043669D" w:rsidRDefault="009A045E">
            <w:pPr>
              <w:pBdr>
                <w:top w:val="nil"/>
                <w:left w:val="nil"/>
                <w:bottom w:val="nil"/>
                <w:right w:val="nil"/>
                <w:between w:val="nil"/>
              </w:pBdr>
              <w:spacing w:line="220" w:lineRule="auto"/>
              <w:rPr>
                <w:sz w:val="16"/>
                <w:szCs w:val="16"/>
              </w:rPr>
            </w:pPr>
            <w:r>
              <w:rPr>
                <w:sz w:val="16"/>
                <w:szCs w:val="16"/>
              </w:rPr>
              <w:t>3-20/</w:t>
            </w:r>
          </w:p>
          <w:p w14:paraId="57999F6C" w14:textId="77777777" w:rsidR="0043669D" w:rsidRDefault="009A045E">
            <w:pPr>
              <w:pBdr>
                <w:top w:val="nil"/>
                <w:left w:val="nil"/>
                <w:bottom w:val="nil"/>
                <w:right w:val="nil"/>
                <w:between w:val="nil"/>
              </w:pBdr>
              <w:spacing w:line="220" w:lineRule="auto"/>
              <w:rPr>
                <w:sz w:val="16"/>
                <w:szCs w:val="16"/>
              </w:rPr>
            </w:pPr>
            <w:r>
              <w:rPr>
                <w:sz w:val="16"/>
                <w:szCs w:val="16"/>
              </w:rPr>
              <w:t>GR 5-11-1-a</w:t>
            </w:r>
          </w:p>
        </w:tc>
        <w:tc>
          <w:tcPr>
            <w:tcW w:w="2610" w:type="dxa"/>
            <w:tcBorders>
              <w:top w:val="single" w:sz="4" w:space="0" w:color="000000"/>
              <w:left w:val="nil"/>
              <w:bottom w:val="single" w:sz="4" w:space="0" w:color="000000"/>
            </w:tcBorders>
            <w:shd w:val="clear" w:color="auto" w:fill="EFEFEF"/>
          </w:tcPr>
          <w:p w14:paraId="57999F6D" w14:textId="77777777" w:rsidR="0043669D" w:rsidRDefault="009A045E">
            <w:pPr>
              <w:pBdr>
                <w:top w:val="nil"/>
                <w:left w:val="nil"/>
                <w:bottom w:val="nil"/>
                <w:right w:val="nil"/>
                <w:between w:val="nil"/>
              </w:pBdr>
              <w:spacing w:line="220" w:lineRule="auto"/>
              <w:rPr>
                <w:sz w:val="16"/>
                <w:szCs w:val="16"/>
              </w:rPr>
            </w:pPr>
            <w:r>
              <w:rPr>
                <w:sz w:val="16"/>
                <w:szCs w:val="16"/>
              </w:rPr>
              <w:t>ontheffing van werkzaamheden wegens spanningen tussen predikant en gemeente</w:t>
            </w:r>
          </w:p>
        </w:tc>
        <w:tc>
          <w:tcPr>
            <w:tcW w:w="2970" w:type="dxa"/>
            <w:tcBorders>
              <w:top w:val="single" w:sz="4" w:space="0" w:color="000000"/>
              <w:bottom w:val="single" w:sz="4" w:space="0" w:color="000000"/>
            </w:tcBorders>
            <w:shd w:val="clear" w:color="auto" w:fill="EFEFEF"/>
          </w:tcPr>
          <w:p w14:paraId="57999F6E" w14:textId="77777777" w:rsidR="0043669D" w:rsidRDefault="009A045E">
            <w:pPr>
              <w:pBdr>
                <w:top w:val="nil"/>
                <w:left w:val="nil"/>
                <w:bottom w:val="nil"/>
                <w:right w:val="nil"/>
                <w:between w:val="nil"/>
              </w:pBdr>
              <w:spacing w:line="220" w:lineRule="auto"/>
              <w:rPr>
                <w:sz w:val="16"/>
                <w:szCs w:val="16"/>
              </w:rPr>
            </w:pPr>
            <w:r>
              <w:rPr>
                <w:sz w:val="16"/>
                <w:szCs w:val="16"/>
              </w:rPr>
              <w:t xml:space="preserve">wachtgelduitkering volgens uitvoeringsbepalingen </w:t>
            </w:r>
          </w:p>
        </w:tc>
        <w:tc>
          <w:tcPr>
            <w:tcW w:w="1754" w:type="dxa"/>
            <w:tcBorders>
              <w:top w:val="single" w:sz="4" w:space="0" w:color="000000"/>
              <w:bottom w:val="single" w:sz="4" w:space="0" w:color="000000"/>
            </w:tcBorders>
            <w:shd w:val="clear" w:color="auto" w:fill="EFEFEF"/>
          </w:tcPr>
          <w:p w14:paraId="57999F6F" w14:textId="77777777" w:rsidR="0043669D" w:rsidRDefault="009A045E">
            <w:pPr>
              <w:pBdr>
                <w:top w:val="nil"/>
                <w:left w:val="nil"/>
                <w:bottom w:val="nil"/>
                <w:right w:val="nil"/>
                <w:between w:val="nil"/>
              </w:pBdr>
              <w:spacing w:line="220" w:lineRule="auto"/>
              <w:rPr>
                <w:sz w:val="16"/>
                <w:szCs w:val="16"/>
              </w:rPr>
            </w:pPr>
            <w:r>
              <w:rPr>
                <w:sz w:val="16"/>
                <w:szCs w:val="16"/>
              </w:rPr>
              <w:t>nihil, tenzij bijzondere regeling</w:t>
            </w:r>
          </w:p>
        </w:tc>
        <w:tc>
          <w:tcPr>
            <w:tcW w:w="1114" w:type="dxa"/>
            <w:tcBorders>
              <w:top w:val="single" w:sz="4" w:space="0" w:color="000000"/>
              <w:bottom w:val="single" w:sz="4" w:space="0" w:color="000000"/>
            </w:tcBorders>
            <w:shd w:val="clear" w:color="auto" w:fill="EFEFEF"/>
          </w:tcPr>
          <w:p w14:paraId="57999F70" w14:textId="77777777" w:rsidR="0043669D" w:rsidRDefault="009A045E">
            <w:pPr>
              <w:pBdr>
                <w:top w:val="nil"/>
                <w:left w:val="nil"/>
                <w:bottom w:val="nil"/>
                <w:right w:val="nil"/>
                <w:between w:val="nil"/>
              </w:pBdr>
              <w:spacing w:line="220" w:lineRule="auto"/>
              <w:rPr>
                <w:sz w:val="16"/>
                <w:szCs w:val="16"/>
              </w:rPr>
            </w:pPr>
            <w:r>
              <w:rPr>
                <w:sz w:val="16"/>
                <w:szCs w:val="16"/>
              </w:rPr>
              <w:t>de rest</w:t>
            </w:r>
          </w:p>
        </w:tc>
      </w:tr>
      <w:tr w:rsidR="0043669D" w14:paraId="57999F79" w14:textId="77777777">
        <w:tc>
          <w:tcPr>
            <w:tcW w:w="828" w:type="dxa"/>
            <w:tcBorders>
              <w:top w:val="single" w:sz="4" w:space="0" w:color="000000"/>
              <w:bottom w:val="single" w:sz="4" w:space="0" w:color="000000"/>
              <w:right w:val="nil"/>
            </w:tcBorders>
            <w:shd w:val="clear" w:color="auto" w:fill="EFEFEF"/>
          </w:tcPr>
          <w:p w14:paraId="57999F72" w14:textId="77777777" w:rsidR="0043669D" w:rsidRDefault="009A045E">
            <w:pPr>
              <w:pBdr>
                <w:top w:val="nil"/>
                <w:left w:val="nil"/>
                <w:bottom w:val="nil"/>
                <w:right w:val="nil"/>
                <w:between w:val="nil"/>
              </w:pBdr>
              <w:spacing w:line="220" w:lineRule="auto"/>
              <w:rPr>
                <w:sz w:val="16"/>
                <w:szCs w:val="16"/>
              </w:rPr>
            </w:pPr>
            <w:r>
              <w:rPr>
                <w:sz w:val="16"/>
                <w:szCs w:val="16"/>
              </w:rPr>
              <w:t xml:space="preserve">ord. </w:t>
            </w:r>
          </w:p>
          <w:p w14:paraId="57999F73" w14:textId="77777777" w:rsidR="0043669D" w:rsidRDefault="009A045E">
            <w:pPr>
              <w:pBdr>
                <w:top w:val="nil"/>
                <w:left w:val="nil"/>
                <w:bottom w:val="nil"/>
                <w:right w:val="nil"/>
                <w:between w:val="nil"/>
              </w:pBdr>
              <w:spacing w:line="220" w:lineRule="auto"/>
              <w:rPr>
                <w:sz w:val="16"/>
                <w:szCs w:val="16"/>
              </w:rPr>
            </w:pPr>
            <w:r>
              <w:rPr>
                <w:sz w:val="16"/>
                <w:szCs w:val="16"/>
              </w:rPr>
              <w:t>3-21/</w:t>
            </w:r>
          </w:p>
          <w:p w14:paraId="57999F74" w14:textId="77777777" w:rsidR="0043669D" w:rsidRDefault="009A045E">
            <w:pPr>
              <w:pBdr>
                <w:top w:val="nil"/>
                <w:left w:val="nil"/>
                <w:bottom w:val="nil"/>
                <w:right w:val="nil"/>
                <w:between w:val="nil"/>
              </w:pBdr>
              <w:spacing w:line="220" w:lineRule="auto"/>
              <w:rPr>
                <w:sz w:val="16"/>
                <w:szCs w:val="16"/>
              </w:rPr>
            </w:pPr>
            <w:r>
              <w:rPr>
                <w:sz w:val="16"/>
                <w:szCs w:val="16"/>
              </w:rPr>
              <w:t>GR 5-11-1-b</w:t>
            </w:r>
          </w:p>
        </w:tc>
        <w:tc>
          <w:tcPr>
            <w:tcW w:w="2610" w:type="dxa"/>
            <w:tcBorders>
              <w:top w:val="single" w:sz="4" w:space="0" w:color="000000"/>
              <w:left w:val="nil"/>
              <w:bottom w:val="single" w:sz="4" w:space="0" w:color="000000"/>
            </w:tcBorders>
            <w:shd w:val="clear" w:color="auto" w:fill="EFEFEF"/>
          </w:tcPr>
          <w:p w14:paraId="57999F75" w14:textId="77777777" w:rsidR="0043669D" w:rsidRDefault="009A045E">
            <w:pPr>
              <w:pBdr>
                <w:top w:val="nil"/>
                <w:left w:val="nil"/>
                <w:bottom w:val="nil"/>
                <w:right w:val="nil"/>
                <w:between w:val="nil"/>
              </w:pBdr>
              <w:spacing w:line="220" w:lineRule="auto"/>
              <w:rPr>
                <w:sz w:val="16"/>
                <w:szCs w:val="16"/>
              </w:rPr>
            </w:pPr>
            <w:r>
              <w:rPr>
                <w:sz w:val="16"/>
                <w:szCs w:val="16"/>
              </w:rPr>
              <w:t xml:space="preserve">ontheffing van het ambt wegens ongeschiktheid </w:t>
            </w:r>
          </w:p>
        </w:tc>
        <w:tc>
          <w:tcPr>
            <w:tcW w:w="2970" w:type="dxa"/>
            <w:tcBorders>
              <w:top w:val="single" w:sz="4" w:space="0" w:color="000000"/>
              <w:bottom w:val="single" w:sz="4" w:space="0" w:color="000000"/>
            </w:tcBorders>
            <w:shd w:val="clear" w:color="auto" w:fill="EFEFEF"/>
          </w:tcPr>
          <w:p w14:paraId="57999F76" w14:textId="77777777" w:rsidR="0043669D" w:rsidRDefault="009A045E">
            <w:pPr>
              <w:pBdr>
                <w:top w:val="nil"/>
                <w:left w:val="nil"/>
                <w:bottom w:val="nil"/>
                <w:right w:val="nil"/>
                <w:between w:val="nil"/>
              </w:pBdr>
              <w:spacing w:line="220" w:lineRule="auto"/>
              <w:rPr>
                <w:sz w:val="16"/>
                <w:szCs w:val="16"/>
              </w:rPr>
            </w:pPr>
            <w:r>
              <w:rPr>
                <w:sz w:val="16"/>
                <w:szCs w:val="16"/>
              </w:rPr>
              <w:t xml:space="preserve">wachtgelduitkering volgens uitvoeringsbepalingen </w:t>
            </w:r>
          </w:p>
        </w:tc>
        <w:tc>
          <w:tcPr>
            <w:tcW w:w="1754" w:type="dxa"/>
            <w:tcBorders>
              <w:top w:val="single" w:sz="4" w:space="0" w:color="000000"/>
              <w:bottom w:val="single" w:sz="4" w:space="0" w:color="000000"/>
            </w:tcBorders>
            <w:shd w:val="clear" w:color="auto" w:fill="EFEFEF"/>
          </w:tcPr>
          <w:p w14:paraId="57999F77"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4" w:space="0" w:color="000000"/>
              <w:bottom w:val="single" w:sz="4" w:space="0" w:color="000000"/>
            </w:tcBorders>
            <w:shd w:val="clear" w:color="auto" w:fill="EFEFEF"/>
          </w:tcPr>
          <w:p w14:paraId="57999F78"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r w:rsidR="0043669D" w14:paraId="57999F80" w14:textId="77777777">
        <w:tc>
          <w:tcPr>
            <w:tcW w:w="828" w:type="dxa"/>
            <w:tcBorders>
              <w:top w:val="single" w:sz="4" w:space="0" w:color="000000"/>
              <w:bottom w:val="single" w:sz="4" w:space="0" w:color="000000"/>
              <w:right w:val="nil"/>
            </w:tcBorders>
            <w:shd w:val="clear" w:color="auto" w:fill="EFEFEF"/>
          </w:tcPr>
          <w:p w14:paraId="57999F7A" w14:textId="77777777" w:rsidR="0043669D" w:rsidRDefault="009A045E">
            <w:pPr>
              <w:pBdr>
                <w:top w:val="nil"/>
                <w:left w:val="nil"/>
                <w:bottom w:val="nil"/>
                <w:right w:val="nil"/>
                <w:between w:val="nil"/>
              </w:pBdr>
              <w:spacing w:line="220" w:lineRule="auto"/>
              <w:rPr>
                <w:sz w:val="16"/>
                <w:szCs w:val="16"/>
              </w:rPr>
            </w:pPr>
            <w:r>
              <w:rPr>
                <w:sz w:val="16"/>
                <w:szCs w:val="16"/>
              </w:rPr>
              <w:t>ord. 3-26-3/</w:t>
            </w:r>
          </w:p>
          <w:p w14:paraId="57999F7B" w14:textId="77777777" w:rsidR="0043669D" w:rsidRDefault="009A045E">
            <w:pPr>
              <w:pBdr>
                <w:top w:val="nil"/>
                <w:left w:val="nil"/>
                <w:bottom w:val="nil"/>
                <w:right w:val="nil"/>
                <w:between w:val="nil"/>
              </w:pBdr>
              <w:spacing w:line="220" w:lineRule="auto"/>
              <w:rPr>
                <w:sz w:val="16"/>
                <w:szCs w:val="16"/>
              </w:rPr>
            </w:pPr>
            <w:r>
              <w:rPr>
                <w:sz w:val="16"/>
                <w:szCs w:val="16"/>
              </w:rPr>
              <w:t>GR 5-11-1-d</w:t>
            </w:r>
          </w:p>
        </w:tc>
        <w:tc>
          <w:tcPr>
            <w:tcW w:w="2610" w:type="dxa"/>
            <w:tcBorders>
              <w:top w:val="single" w:sz="4" w:space="0" w:color="000000"/>
              <w:left w:val="nil"/>
              <w:bottom w:val="single" w:sz="4" w:space="0" w:color="000000"/>
            </w:tcBorders>
            <w:shd w:val="clear" w:color="auto" w:fill="EFEFEF"/>
          </w:tcPr>
          <w:p w14:paraId="57999F7C" w14:textId="77777777" w:rsidR="0043669D" w:rsidRDefault="009A045E">
            <w:pPr>
              <w:pBdr>
                <w:top w:val="nil"/>
                <w:left w:val="nil"/>
                <w:bottom w:val="nil"/>
                <w:right w:val="nil"/>
                <w:between w:val="nil"/>
              </w:pBdr>
              <w:spacing w:line="220" w:lineRule="auto"/>
              <w:rPr>
                <w:sz w:val="16"/>
                <w:szCs w:val="16"/>
              </w:rPr>
            </w:pPr>
            <w:r>
              <w:rPr>
                <w:sz w:val="16"/>
                <w:szCs w:val="16"/>
              </w:rPr>
              <w:t>losmaking met wederzijds goedvinden na verbintenis van minstens 12 jaar</w:t>
            </w:r>
          </w:p>
        </w:tc>
        <w:tc>
          <w:tcPr>
            <w:tcW w:w="2970" w:type="dxa"/>
            <w:tcBorders>
              <w:top w:val="single" w:sz="4" w:space="0" w:color="000000"/>
              <w:bottom w:val="single" w:sz="4" w:space="0" w:color="000000"/>
            </w:tcBorders>
            <w:shd w:val="clear" w:color="auto" w:fill="EFEFEF"/>
          </w:tcPr>
          <w:p w14:paraId="57999F7D" w14:textId="77777777" w:rsidR="0043669D" w:rsidRDefault="009A045E">
            <w:pPr>
              <w:spacing w:line="220" w:lineRule="auto"/>
              <w:rPr>
                <w:sz w:val="16"/>
                <w:szCs w:val="16"/>
              </w:rPr>
            </w:pPr>
            <w:r>
              <w:rPr>
                <w:sz w:val="16"/>
                <w:szCs w:val="16"/>
              </w:rPr>
              <w:t>wachtgelduitkering volgens uitvoeringsbepalingen</w:t>
            </w:r>
          </w:p>
        </w:tc>
        <w:tc>
          <w:tcPr>
            <w:tcW w:w="1754" w:type="dxa"/>
            <w:tcBorders>
              <w:top w:val="single" w:sz="4" w:space="0" w:color="000000"/>
              <w:bottom w:val="single" w:sz="4" w:space="0" w:color="000000"/>
            </w:tcBorders>
            <w:shd w:val="clear" w:color="auto" w:fill="EFEFEF"/>
          </w:tcPr>
          <w:p w14:paraId="57999F7E" w14:textId="77777777" w:rsidR="0043669D" w:rsidRDefault="009A045E">
            <w:pPr>
              <w:pBdr>
                <w:top w:val="nil"/>
                <w:left w:val="nil"/>
                <w:bottom w:val="nil"/>
                <w:right w:val="nil"/>
                <w:between w:val="nil"/>
              </w:pBdr>
              <w:spacing w:line="220" w:lineRule="auto"/>
              <w:rPr>
                <w:sz w:val="16"/>
                <w:szCs w:val="16"/>
              </w:rPr>
            </w:pPr>
            <w:r>
              <w:rPr>
                <w:sz w:val="16"/>
                <w:szCs w:val="16"/>
              </w:rPr>
              <w:t>18 maanden bezettingsbijdrage</w:t>
            </w:r>
          </w:p>
        </w:tc>
        <w:tc>
          <w:tcPr>
            <w:tcW w:w="1114" w:type="dxa"/>
            <w:tcBorders>
              <w:top w:val="single" w:sz="4" w:space="0" w:color="000000"/>
              <w:bottom w:val="single" w:sz="4" w:space="0" w:color="000000"/>
            </w:tcBorders>
            <w:shd w:val="clear" w:color="auto" w:fill="EFEFEF"/>
          </w:tcPr>
          <w:p w14:paraId="57999F7F" w14:textId="77777777" w:rsidR="0043669D" w:rsidRDefault="009A045E">
            <w:pPr>
              <w:pBdr>
                <w:top w:val="nil"/>
                <w:left w:val="nil"/>
                <w:bottom w:val="nil"/>
                <w:right w:val="nil"/>
                <w:between w:val="nil"/>
              </w:pBdr>
              <w:spacing w:line="220" w:lineRule="auto"/>
              <w:rPr>
                <w:sz w:val="16"/>
                <w:szCs w:val="16"/>
              </w:rPr>
            </w:pPr>
            <w:r>
              <w:rPr>
                <w:sz w:val="16"/>
                <w:szCs w:val="16"/>
              </w:rPr>
              <w:t>de rest</w:t>
            </w:r>
          </w:p>
        </w:tc>
      </w:tr>
      <w:tr w:rsidR="0043669D" w14:paraId="57999F88" w14:textId="77777777">
        <w:tc>
          <w:tcPr>
            <w:tcW w:w="828" w:type="dxa"/>
            <w:tcBorders>
              <w:top w:val="single" w:sz="4" w:space="0" w:color="000000"/>
              <w:bottom w:val="single" w:sz="4" w:space="0" w:color="000000"/>
              <w:right w:val="nil"/>
            </w:tcBorders>
            <w:shd w:val="clear" w:color="auto" w:fill="EFEFEF"/>
          </w:tcPr>
          <w:p w14:paraId="57999F81" w14:textId="77777777" w:rsidR="0043669D" w:rsidRDefault="009A045E">
            <w:pPr>
              <w:pBdr>
                <w:top w:val="nil"/>
                <w:left w:val="nil"/>
                <w:bottom w:val="nil"/>
                <w:right w:val="nil"/>
                <w:between w:val="nil"/>
              </w:pBdr>
              <w:spacing w:line="220" w:lineRule="auto"/>
              <w:rPr>
                <w:sz w:val="16"/>
                <w:szCs w:val="16"/>
              </w:rPr>
            </w:pPr>
            <w:r>
              <w:rPr>
                <w:sz w:val="16"/>
                <w:szCs w:val="16"/>
              </w:rPr>
              <w:t xml:space="preserve">ord. </w:t>
            </w:r>
          </w:p>
          <w:p w14:paraId="57999F82" w14:textId="77777777" w:rsidR="0043669D" w:rsidRDefault="009A045E">
            <w:pPr>
              <w:pBdr>
                <w:top w:val="nil"/>
                <w:left w:val="nil"/>
                <w:bottom w:val="nil"/>
                <w:right w:val="nil"/>
                <w:between w:val="nil"/>
              </w:pBdr>
              <w:spacing w:line="220" w:lineRule="auto"/>
              <w:rPr>
                <w:sz w:val="16"/>
                <w:szCs w:val="16"/>
              </w:rPr>
            </w:pPr>
            <w:r>
              <w:rPr>
                <w:sz w:val="16"/>
                <w:szCs w:val="16"/>
              </w:rPr>
              <w:t>3-19</w:t>
            </w:r>
          </w:p>
        </w:tc>
        <w:tc>
          <w:tcPr>
            <w:tcW w:w="2610" w:type="dxa"/>
            <w:tcBorders>
              <w:top w:val="single" w:sz="4" w:space="0" w:color="000000"/>
              <w:left w:val="nil"/>
              <w:bottom w:val="single" w:sz="4" w:space="0" w:color="000000"/>
            </w:tcBorders>
            <w:shd w:val="clear" w:color="auto" w:fill="EFEFEF"/>
          </w:tcPr>
          <w:p w14:paraId="57999F83" w14:textId="77777777" w:rsidR="0043669D" w:rsidRDefault="009A045E">
            <w:pPr>
              <w:pBdr>
                <w:top w:val="nil"/>
                <w:left w:val="nil"/>
                <w:bottom w:val="nil"/>
                <w:right w:val="nil"/>
                <w:between w:val="nil"/>
              </w:pBdr>
              <w:spacing w:line="220" w:lineRule="auto"/>
              <w:rPr>
                <w:sz w:val="16"/>
                <w:szCs w:val="16"/>
              </w:rPr>
            </w:pPr>
            <w:r>
              <w:rPr>
                <w:sz w:val="16"/>
                <w:szCs w:val="16"/>
              </w:rPr>
              <w:t>vrijstelling van werkzaamheden voor een beperkte periode (geen tuchtmaatregel)</w:t>
            </w:r>
          </w:p>
        </w:tc>
        <w:tc>
          <w:tcPr>
            <w:tcW w:w="2970" w:type="dxa"/>
            <w:tcBorders>
              <w:top w:val="single" w:sz="4" w:space="0" w:color="000000"/>
              <w:bottom w:val="single" w:sz="4" w:space="0" w:color="000000"/>
            </w:tcBorders>
            <w:shd w:val="clear" w:color="auto" w:fill="EFEFEF"/>
          </w:tcPr>
          <w:p w14:paraId="57999F84" w14:textId="77777777" w:rsidR="0043669D" w:rsidRDefault="009A045E">
            <w:pPr>
              <w:numPr>
                <w:ilvl w:val="0"/>
                <w:numId w:val="8"/>
              </w:numPr>
              <w:pBdr>
                <w:top w:val="nil"/>
                <w:left w:val="nil"/>
                <w:bottom w:val="nil"/>
                <w:right w:val="nil"/>
                <w:between w:val="nil"/>
              </w:pBdr>
              <w:spacing w:line="220" w:lineRule="auto"/>
              <w:ind w:left="360"/>
              <w:rPr>
                <w:sz w:val="16"/>
                <w:szCs w:val="16"/>
              </w:rPr>
            </w:pPr>
            <w:r>
              <w:rPr>
                <w:sz w:val="16"/>
                <w:szCs w:val="16"/>
              </w:rPr>
              <w:t xml:space="preserve">volledige doorbetaling traktement </w:t>
            </w:r>
          </w:p>
          <w:p w14:paraId="57999F85" w14:textId="77777777" w:rsidR="0043669D" w:rsidRDefault="009A045E">
            <w:pPr>
              <w:numPr>
                <w:ilvl w:val="0"/>
                <w:numId w:val="8"/>
              </w:numPr>
              <w:pBdr>
                <w:top w:val="nil"/>
                <w:left w:val="nil"/>
                <w:bottom w:val="nil"/>
                <w:right w:val="nil"/>
                <w:between w:val="nil"/>
              </w:pBdr>
              <w:spacing w:line="220" w:lineRule="auto"/>
              <w:ind w:left="360"/>
              <w:rPr>
                <w:sz w:val="16"/>
                <w:szCs w:val="16"/>
              </w:rPr>
            </w:pPr>
            <w:r>
              <w:rPr>
                <w:sz w:val="16"/>
                <w:szCs w:val="16"/>
              </w:rPr>
              <w:t>doorbetaling vergoedingen conform uitvoeringsbepalingen</w:t>
            </w:r>
          </w:p>
        </w:tc>
        <w:tc>
          <w:tcPr>
            <w:tcW w:w="1754" w:type="dxa"/>
            <w:tcBorders>
              <w:top w:val="single" w:sz="4" w:space="0" w:color="000000"/>
              <w:bottom w:val="single" w:sz="4" w:space="0" w:color="000000"/>
            </w:tcBorders>
            <w:shd w:val="clear" w:color="auto" w:fill="EFEFEF"/>
          </w:tcPr>
          <w:p w14:paraId="57999F86" w14:textId="77777777" w:rsidR="0043669D" w:rsidRDefault="009A045E">
            <w:pPr>
              <w:pBdr>
                <w:top w:val="nil"/>
                <w:left w:val="nil"/>
                <w:bottom w:val="nil"/>
                <w:right w:val="nil"/>
                <w:between w:val="nil"/>
              </w:pBdr>
              <w:spacing w:line="220" w:lineRule="auto"/>
              <w:rPr>
                <w:sz w:val="16"/>
                <w:szCs w:val="16"/>
              </w:rPr>
            </w:pPr>
            <w:r>
              <w:rPr>
                <w:sz w:val="16"/>
                <w:szCs w:val="16"/>
              </w:rPr>
              <w:t>gebruikelijk volgens artikel GR 5-7</w:t>
            </w:r>
          </w:p>
        </w:tc>
        <w:tc>
          <w:tcPr>
            <w:tcW w:w="1114" w:type="dxa"/>
            <w:tcBorders>
              <w:top w:val="single" w:sz="4" w:space="0" w:color="000000"/>
              <w:bottom w:val="single" w:sz="4" w:space="0" w:color="000000"/>
            </w:tcBorders>
            <w:shd w:val="clear" w:color="auto" w:fill="EFEFEF"/>
          </w:tcPr>
          <w:p w14:paraId="57999F87" w14:textId="77777777" w:rsidR="0043669D" w:rsidRDefault="009A045E">
            <w:pPr>
              <w:pBdr>
                <w:top w:val="nil"/>
                <w:left w:val="nil"/>
                <w:bottom w:val="nil"/>
                <w:right w:val="nil"/>
                <w:between w:val="nil"/>
              </w:pBdr>
              <w:spacing w:line="220" w:lineRule="auto"/>
              <w:rPr>
                <w:sz w:val="16"/>
                <w:szCs w:val="16"/>
              </w:rPr>
            </w:pPr>
            <w:r>
              <w:rPr>
                <w:sz w:val="16"/>
                <w:szCs w:val="16"/>
              </w:rPr>
              <w:t>gebruikelijk volgens artikel GR 5-7</w:t>
            </w:r>
          </w:p>
        </w:tc>
      </w:tr>
      <w:tr w:rsidR="0043669D" w14:paraId="57999F90" w14:textId="77777777">
        <w:tc>
          <w:tcPr>
            <w:tcW w:w="828" w:type="dxa"/>
            <w:tcBorders>
              <w:top w:val="single" w:sz="4" w:space="0" w:color="000000"/>
              <w:bottom w:val="single" w:sz="4" w:space="0" w:color="000000"/>
              <w:right w:val="nil"/>
            </w:tcBorders>
            <w:shd w:val="clear" w:color="auto" w:fill="EFEFEF"/>
          </w:tcPr>
          <w:p w14:paraId="57999F89" w14:textId="77777777" w:rsidR="0043669D" w:rsidRDefault="009A045E">
            <w:pPr>
              <w:pBdr>
                <w:top w:val="nil"/>
                <w:left w:val="nil"/>
                <w:bottom w:val="nil"/>
                <w:right w:val="nil"/>
                <w:between w:val="nil"/>
              </w:pBdr>
              <w:spacing w:line="220" w:lineRule="auto"/>
              <w:rPr>
                <w:sz w:val="16"/>
                <w:szCs w:val="16"/>
              </w:rPr>
            </w:pPr>
            <w:r>
              <w:rPr>
                <w:sz w:val="16"/>
                <w:szCs w:val="16"/>
              </w:rPr>
              <w:t xml:space="preserve">ord. </w:t>
            </w:r>
          </w:p>
          <w:p w14:paraId="57999F8A" w14:textId="77777777" w:rsidR="0043669D" w:rsidRDefault="009A045E">
            <w:pPr>
              <w:pBdr>
                <w:top w:val="nil"/>
                <w:left w:val="nil"/>
                <w:bottom w:val="nil"/>
                <w:right w:val="nil"/>
                <w:between w:val="nil"/>
              </w:pBdr>
              <w:spacing w:line="220" w:lineRule="auto"/>
              <w:rPr>
                <w:sz w:val="16"/>
                <w:szCs w:val="16"/>
              </w:rPr>
            </w:pPr>
            <w:r>
              <w:rPr>
                <w:sz w:val="16"/>
                <w:szCs w:val="16"/>
              </w:rPr>
              <w:t>10-9-4</w:t>
            </w:r>
          </w:p>
        </w:tc>
        <w:tc>
          <w:tcPr>
            <w:tcW w:w="2610" w:type="dxa"/>
            <w:tcBorders>
              <w:top w:val="single" w:sz="4" w:space="0" w:color="000000"/>
              <w:left w:val="nil"/>
              <w:bottom w:val="single" w:sz="4" w:space="0" w:color="000000"/>
            </w:tcBorders>
            <w:shd w:val="clear" w:color="auto" w:fill="EFEFEF"/>
          </w:tcPr>
          <w:p w14:paraId="57999F8B" w14:textId="77777777" w:rsidR="0043669D" w:rsidRDefault="009A045E">
            <w:pPr>
              <w:pBdr>
                <w:top w:val="nil"/>
                <w:left w:val="nil"/>
                <w:bottom w:val="nil"/>
                <w:right w:val="nil"/>
                <w:between w:val="nil"/>
              </w:pBdr>
              <w:spacing w:line="220" w:lineRule="auto"/>
              <w:rPr>
                <w:sz w:val="16"/>
                <w:szCs w:val="16"/>
              </w:rPr>
            </w:pPr>
            <w:r>
              <w:rPr>
                <w:sz w:val="16"/>
                <w:szCs w:val="16"/>
              </w:rPr>
              <w:t>voorlopige opschorting van de ambtsvervulling tijdens een tuchtprocedure (geen tuchtmaatregel)</w:t>
            </w:r>
          </w:p>
        </w:tc>
        <w:tc>
          <w:tcPr>
            <w:tcW w:w="2970" w:type="dxa"/>
            <w:tcBorders>
              <w:top w:val="single" w:sz="4" w:space="0" w:color="000000"/>
              <w:bottom w:val="single" w:sz="4" w:space="0" w:color="000000"/>
            </w:tcBorders>
            <w:shd w:val="clear" w:color="auto" w:fill="EFEFEF"/>
          </w:tcPr>
          <w:p w14:paraId="57999F8C" w14:textId="77777777" w:rsidR="0043669D" w:rsidRDefault="009A045E">
            <w:pPr>
              <w:numPr>
                <w:ilvl w:val="0"/>
                <w:numId w:val="8"/>
              </w:numPr>
              <w:pBdr>
                <w:top w:val="nil"/>
                <w:left w:val="nil"/>
                <w:bottom w:val="nil"/>
                <w:right w:val="nil"/>
                <w:between w:val="nil"/>
              </w:pBdr>
              <w:spacing w:line="220" w:lineRule="auto"/>
              <w:ind w:left="360"/>
              <w:rPr>
                <w:sz w:val="16"/>
                <w:szCs w:val="16"/>
              </w:rPr>
            </w:pPr>
            <w:r>
              <w:rPr>
                <w:sz w:val="16"/>
                <w:szCs w:val="16"/>
              </w:rPr>
              <w:t xml:space="preserve">volledige doorbetaling traktement </w:t>
            </w:r>
          </w:p>
          <w:p w14:paraId="57999F8D" w14:textId="77777777" w:rsidR="0043669D" w:rsidRDefault="009A045E">
            <w:pPr>
              <w:numPr>
                <w:ilvl w:val="0"/>
                <w:numId w:val="8"/>
              </w:numPr>
              <w:pBdr>
                <w:top w:val="nil"/>
                <w:left w:val="nil"/>
                <w:bottom w:val="nil"/>
                <w:right w:val="nil"/>
                <w:between w:val="nil"/>
              </w:pBdr>
              <w:spacing w:line="220" w:lineRule="auto"/>
              <w:ind w:left="360"/>
              <w:rPr>
                <w:sz w:val="16"/>
                <w:szCs w:val="16"/>
              </w:rPr>
            </w:pPr>
            <w:r>
              <w:rPr>
                <w:sz w:val="16"/>
                <w:szCs w:val="16"/>
              </w:rPr>
              <w:t>doorbetaling vergoedingen conform uitvoeringsbepalingen</w:t>
            </w:r>
          </w:p>
        </w:tc>
        <w:tc>
          <w:tcPr>
            <w:tcW w:w="1754" w:type="dxa"/>
            <w:tcBorders>
              <w:top w:val="single" w:sz="4" w:space="0" w:color="000000"/>
              <w:bottom w:val="single" w:sz="4" w:space="0" w:color="000000"/>
            </w:tcBorders>
            <w:shd w:val="clear" w:color="auto" w:fill="EFEFEF"/>
          </w:tcPr>
          <w:p w14:paraId="57999F8E" w14:textId="77777777" w:rsidR="0043669D" w:rsidRDefault="009A045E">
            <w:pPr>
              <w:pBdr>
                <w:top w:val="nil"/>
                <w:left w:val="nil"/>
                <w:bottom w:val="nil"/>
                <w:right w:val="nil"/>
                <w:between w:val="nil"/>
              </w:pBdr>
              <w:spacing w:line="220" w:lineRule="auto"/>
              <w:rPr>
                <w:sz w:val="16"/>
                <w:szCs w:val="16"/>
              </w:rPr>
            </w:pPr>
            <w:r>
              <w:rPr>
                <w:sz w:val="16"/>
                <w:szCs w:val="16"/>
              </w:rPr>
              <w:t>gebruikelijk volgens artikel GR 5-7</w:t>
            </w:r>
          </w:p>
        </w:tc>
        <w:tc>
          <w:tcPr>
            <w:tcW w:w="1114" w:type="dxa"/>
            <w:tcBorders>
              <w:top w:val="single" w:sz="4" w:space="0" w:color="000000"/>
              <w:bottom w:val="single" w:sz="4" w:space="0" w:color="000000"/>
            </w:tcBorders>
            <w:shd w:val="clear" w:color="auto" w:fill="EFEFEF"/>
          </w:tcPr>
          <w:p w14:paraId="57999F8F" w14:textId="77777777" w:rsidR="0043669D" w:rsidRDefault="009A045E">
            <w:pPr>
              <w:pBdr>
                <w:top w:val="nil"/>
                <w:left w:val="nil"/>
                <w:bottom w:val="nil"/>
                <w:right w:val="nil"/>
                <w:between w:val="nil"/>
              </w:pBdr>
              <w:spacing w:line="220" w:lineRule="auto"/>
              <w:rPr>
                <w:sz w:val="16"/>
                <w:szCs w:val="16"/>
              </w:rPr>
            </w:pPr>
            <w:r>
              <w:rPr>
                <w:sz w:val="16"/>
                <w:szCs w:val="16"/>
              </w:rPr>
              <w:t>gebruikelijk volgens artikel GR 5-7</w:t>
            </w:r>
          </w:p>
        </w:tc>
      </w:tr>
      <w:tr w:rsidR="0043669D" w14:paraId="57999F97" w14:textId="77777777">
        <w:tc>
          <w:tcPr>
            <w:tcW w:w="828" w:type="dxa"/>
            <w:tcBorders>
              <w:top w:val="single" w:sz="4" w:space="0" w:color="000000"/>
              <w:bottom w:val="single" w:sz="4" w:space="0" w:color="000000"/>
              <w:right w:val="nil"/>
            </w:tcBorders>
            <w:shd w:val="clear" w:color="auto" w:fill="EFEFEF"/>
          </w:tcPr>
          <w:p w14:paraId="57999F91" w14:textId="77777777" w:rsidR="0043669D" w:rsidRDefault="009A045E">
            <w:pPr>
              <w:pBdr>
                <w:top w:val="nil"/>
                <w:left w:val="nil"/>
                <w:bottom w:val="nil"/>
                <w:right w:val="nil"/>
                <w:between w:val="nil"/>
              </w:pBdr>
              <w:spacing w:line="220" w:lineRule="auto"/>
              <w:rPr>
                <w:sz w:val="16"/>
                <w:szCs w:val="16"/>
              </w:rPr>
            </w:pPr>
            <w:r>
              <w:rPr>
                <w:sz w:val="16"/>
                <w:szCs w:val="16"/>
              </w:rPr>
              <w:t>ord.</w:t>
            </w:r>
          </w:p>
          <w:p w14:paraId="57999F92" w14:textId="77777777" w:rsidR="0043669D" w:rsidRDefault="009A045E">
            <w:pPr>
              <w:pBdr>
                <w:top w:val="nil"/>
                <w:left w:val="nil"/>
                <w:bottom w:val="nil"/>
                <w:right w:val="nil"/>
                <w:between w:val="nil"/>
              </w:pBdr>
              <w:spacing w:line="220" w:lineRule="auto"/>
              <w:rPr>
                <w:sz w:val="16"/>
                <w:szCs w:val="16"/>
              </w:rPr>
            </w:pPr>
            <w:r>
              <w:rPr>
                <w:sz w:val="16"/>
                <w:szCs w:val="16"/>
              </w:rPr>
              <w:t>10-9-7</w:t>
            </w:r>
          </w:p>
        </w:tc>
        <w:tc>
          <w:tcPr>
            <w:tcW w:w="2610" w:type="dxa"/>
            <w:tcBorders>
              <w:top w:val="single" w:sz="4" w:space="0" w:color="000000"/>
              <w:left w:val="nil"/>
              <w:bottom w:val="single" w:sz="4" w:space="0" w:color="000000"/>
            </w:tcBorders>
            <w:shd w:val="clear" w:color="auto" w:fill="EFEFEF"/>
          </w:tcPr>
          <w:p w14:paraId="57999F93" w14:textId="77777777" w:rsidR="0043669D" w:rsidRDefault="009A045E">
            <w:pPr>
              <w:pBdr>
                <w:top w:val="nil"/>
                <w:left w:val="nil"/>
                <w:bottom w:val="nil"/>
                <w:right w:val="nil"/>
                <w:between w:val="nil"/>
              </w:pBdr>
              <w:spacing w:line="220" w:lineRule="auto"/>
              <w:rPr>
                <w:sz w:val="16"/>
                <w:szCs w:val="16"/>
              </w:rPr>
            </w:pPr>
            <w:r>
              <w:rPr>
                <w:sz w:val="16"/>
                <w:szCs w:val="16"/>
              </w:rPr>
              <w:t>schorsing voor bepaalde tijd (tuchtmaatregel)</w:t>
            </w:r>
          </w:p>
        </w:tc>
        <w:tc>
          <w:tcPr>
            <w:tcW w:w="2970" w:type="dxa"/>
            <w:tcBorders>
              <w:top w:val="single" w:sz="4" w:space="0" w:color="000000"/>
              <w:bottom w:val="single" w:sz="4" w:space="0" w:color="000000"/>
            </w:tcBorders>
            <w:shd w:val="clear" w:color="auto" w:fill="EFEFEF"/>
          </w:tcPr>
          <w:p w14:paraId="57999F94" w14:textId="77777777" w:rsidR="0043669D" w:rsidRDefault="009A045E">
            <w:pPr>
              <w:pBdr>
                <w:top w:val="nil"/>
                <w:left w:val="nil"/>
                <w:bottom w:val="nil"/>
                <w:right w:val="nil"/>
                <w:between w:val="nil"/>
              </w:pBdr>
              <w:spacing w:line="220" w:lineRule="auto"/>
              <w:rPr>
                <w:sz w:val="16"/>
                <w:szCs w:val="16"/>
              </w:rPr>
            </w:pPr>
            <w:r>
              <w:rPr>
                <w:sz w:val="16"/>
                <w:szCs w:val="16"/>
              </w:rPr>
              <w:t>doorbetaling traktement conform uitvoeringsbepalingen</w:t>
            </w:r>
          </w:p>
        </w:tc>
        <w:tc>
          <w:tcPr>
            <w:tcW w:w="1754" w:type="dxa"/>
            <w:tcBorders>
              <w:top w:val="single" w:sz="4" w:space="0" w:color="000000"/>
              <w:bottom w:val="single" w:sz="4" w:space="0" w:color="000000"/>
            </w:tcBorders>
            <w:shd w:val="clear" w:color="auto" w:fill="EFEFEF"/>
          </w:tcPr>
          <w:p w14:paraId="57999F95"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4" w:space="0" w:color="000000"/>
              <w:bottom w:val="single" w:sz="4" w:space="0" w:color="000000"/>
            </w:tcBorders>
            <w:shd w:val="clear" w:color="auto" w:fill="EFEFEF"/>
          </w:tcPr>
          <w:p w14:paraId="57999F96"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r w:rsidR="0043669D" w14:paraId="57999F9F" w14:textId="77777777">
        <w:tc>
          <w:tcPr>
            <w:tcW w:w="828" w:type="dxa"/>
            <w:tcBorders>
              <w:top w:val="single" w:sz="4" w:space="0" w:color="000000"/>
              <w:bottom w:val="single" w:sz="4" w:space="0" w:color="000000"/>
              <w:right w:val="nil"/>
            </w:tcBorders>
            <w:shd w:val="clear" w:color="auto" w:fill="EFEFEF"/>
          </w:tcPr>
          <w:p w14:paraId="57999F98" w14:textId="77777777" w:rsidR="0043669D" w:rsidRDefault="009A045E">
            <w:pPr>
              <w:pBdr>
                <w:top w:val="nil"/>
                <w:left w:val="nil"/>
                <w:bottom w:val="nil"/>
                <w:right w:val="nil"/>
                <w:between w:val="nil"/>
              </w:pBdr>
              <w:spacing w:line="220" w:lineRule="auto"/>
              <w:rPr>
                <w:sz w:val="16"/>
                <w:szCs w:val="16"/>
              </w:rPr>
            </w:pPr>
            <w:r>
              <w:rPr>
                <w:sz w:val="16"/>
                <w:szCs w:val="16"/>
              </w:rPr>
              <w:t>ord.</w:t>
            </w:r>
          </w:p>
          <w:p w14:paraId="57999F99" w14:textId="77777777" w:rsidR="0043669D" w:rsidRDefault="009A045E">
            <w:pPr>
              <w:pBdr>
                <w:top w:val="nil"/>
                <w:left w:val="nil"/>
                <w:bottom w:val="nil"/>
                <w:right w:val="nil"/>
                <w:between w:val="nil"/>
              </w:pBdr>
              <w:spacing w:line="220" w:lineRule="auto"/>
              <w:rPr>
                <w:sz w:val="16"/>
                <w:szCs w:val="16"/>
              </w:rPr>
            </w:pPr>
            <w:r>
              <w:rPr>
                <w:sz w:val="16"/>
                <w:szCs w:val="16"/>
              </w:rPr>
              <w:t>10-9-7/</w:t>
            </w:r>
          </w:p>
          <w:p w14:paraId="57999F9A" w14:textId="77777777" w:rsidR="0043669D" w:rsidRDefault="009A045E">
            <w:pPr>
              <w:pBdr>
                <w:top w:val="nil"/>
                <w:left w:val="nil"/>
                <w:bottom w:val="nil"/>
                <w:right w:val="nil"/>
                <w:between w:val="nil"/>
              </w:pBdr>
              <w:spacing w:line="220" w:lineRule="auto"/>
              <w:rPr>
                <w:sz w:val="16"/>
                <w:szCs w:val="16"/>
              </w:rPr>
            </w:pPr>
            <w:r>
              <w:rPr>
                <w:sz w:val="16"/>
                <w:szCs w:val="16"/>
              </w:rPr>
              <w:t>GR 5-31</w:t>
            </w:r>
          </w:p>
        </w:tc>
        <w:tc>
          <w:tcPr>
            <w:tcW w:w="2610" w:type="dxa"/>
            <w:tcBorders>
              <w:top w:val="single" w:sz="4" w:space="0" w:color="000000"/>
              <w:left w:val="nil"/>
              <w:bottom w:val="single" w:sz="4" w:space="0" w:color="000000"/>
            </w:tcBorders>
            <w:shd w:val="clear" w:color="auto" w:fill="EFEFEF"/>
          </w:tcPr>
          <w:p w14:paraId="57999F9B" w14:textId="77777777" w:rsidR="0043669D" w:rsidRDefault="009A045E">
            <w:pPr>
              <w:pBdr>
                <w:top w:val="nil"/>
                <w:left w:val="nil"/>
                <w:bottom w:val="nil"/>
                <w:right w:val="nil"/>
                <w:between w:val="nil"/>
              </w:pBdr>
              <w:spacing w:line="220" w:lineRule="auto"/>
              <w:rPr>
                <w:sz w:val="16"/>
                <w:szCs w:val="16"/>
              </w:rPr>
            </w:pPr>
            <w:r>
              <w:rPr>
                <w:sz w:val="16"/>
                <w:szCs w:val="16"/>
              </w:rPr>
              <w:t>schorsing voor onbepaalde tijd (tuchtmaatregel)</w:t>
            </w:r>
          </w:p>
        </w:tc>
        <w:tc>
          <w:tcPr>
            <w:tcW w:w="2970" w:type="dxa"/>
            <w:tcBorders>
              <w:top w:val="single" w:sz="4" w:space="0" w:color="000000"/>
              <w:bottom w:val="single" w:sz="4" w:space="0" w:color="000000"/>
            </w:tcBorders>
            <w:shd w:val="clear" w:color="auto" w:fill="EFEFEF"/>
          </w:tcPr>
          <w:p w14:paraId="57999F9C" w14:textId="77777777" w:rsidR="0043669D" w:rsidRDefault="009A045E">
            <w:pPr>
              <w:pBdr>
                <w:top w:val="nil"/>
                <w:left w:val="nil"/>
                <w:bottom w:val="nil"/>
                <w:right w:val="nil"/>
                <w:between w:val="nil"/>
              </w:pBdr>
              <w:spacing w:line="220" w:lineRule="auto"/>
              <w:rPr>
                <w:sz w:val="16"/>
                <w:szCs w:val="16"/>
              </w:rPr>
            </w:pPr>
            <w:r>
              <w:rPr>
                <w:sz w:val="16"/>
                <w:szCs w:val="16"/>
              </w:rPr>
              <w:t xml:space="preserve">het college voor het opzicht </w:t>
            </w:r>
            <w:r>
              <w:rPr>
                <w:i/>
                <w:sz w:val="16"/>
                <w:szCs w:val="16"/>
              </w:rPr>
              <w:t>kan</w:t>
            </w:r>
            <w:r>
              <w:rPr>
                <w:sz w:val="16"/>
                <w:szCs w:val="16"/>
              </w:rPr>
              <w:t xml:space="preserve"> een wachtgeld toekennen conform uitvoeringsbepalingen </w:t>
            </w:r>
          </w:p>
        </w:tc>
        <w:tc>
          <w:tcPr>
            <w:tcW w:w="1754" w:type="dxa"/>
            <w:tcBorders>
              <w:top w:val="single" w:sz="4" w:space="0" w:color="000000"/>
              <w:bottom w:val="single" w:sz="4" w:space="0" w:color="000000"/>
            </w:tcBorders>
            <w:shd w:val="clear" w:color="auto" w:fill="EFEFEF"/>
          </w:tcPr>
          <w:p w14:paraId="57999F9D"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4" w:space="0" w:color="000000"/>
              <w:bottom w:val="single" w:sz="4" w:space="0" w:color="000000"/>
            </w:tcBorders>
            <w:shd w:val="clear" w:color="auto" w:fill="EFEFEF"/>
          </w:tcPr>
          <w:p w14:paraId="57999F9E"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r w:rsidR="0043669D" w14:paraId="57999FA7" w14:textId="77777777">
        <w:tc>
          <w:tcPr>
            <w:tcW w:w="828" w:type="dxa"/>
            <w:tcBorders>
              <w:top w:val="single" w:sz="4" w:space="0" w:color="000000"/>
              <w:bottom w:val="single" w:sz="4" w:space="0" w:color="000000"/>
              <w:right w:val="nil"/>
            </w:tcBorders>
            <w:shd w:val="clear" w:color="auto" w:fill="EFEFEF"/>
          </w:tcPr>
          <w:p w14:paraId="57999FA0" w14:textId="77777777" w:rsidR="0043669D" w:rsidRDefault="009A045E">
            <w:pPr>
              <w:pBdr>
                <w:top w:val="nil"/>
                <w:left w:val="nil"/>
                <w:bottom w:val="nil"/>
                <w:right w:val="nil"/>
                <w:between w:val="nil"/>
              </w:pBdr>
              <w:spacing w:line="220" w:lineRule="auto"/>
              <w:rPr>
                <w:sz w:val="16"/>
                <w:szCs w:val="16"/>
              </w:rPr>
            </w:pPr>
            <w:r>
              <w:rPr>
                <w:sz w:val="16"/>
                <w:szCs w:val="16"/>
              </w:rPr>
              <w:t>ord.</w:t>
            </w:r>
          </w:p>
          <w:p w14:paraId="57999FA1" w14:textId="77777777" w:rsidR="0043669D" w:rsidRDefault="009A045E">
            <w:pPr>
              <w:pBdr>
                <w:top w:val="nil"/>
                <w:left w:val="nil"/>
                <w:bottom w:val="nil"/>
                <w:right w:val="nil"/>
                <w:between w:val="nil"/>
              </w:pBdr>
              <w:spacing w:line="220" w:lineRule="auto"/>
              <w:rPr>
                <w:sz w:val="16"/>
                <w:szCs w:val="16"/>
              </w:rPr>
            </w:pPr>
            <w:r>
              <w:rPr>
                <w:sz w:val="16"/>
                <w:szCs w:val="16"/>
              </w:rPr>
              <w:t>10-9-7/</w:t>
            </w:r>
          </w:p>
          <w:p w14:paraId="57999FA2" w14:textId="77777777" w:rsidR="0043669D" w:rsidRDefault="009A045E">
            <w:pPr>
              <w:pBdr>
                <w:top w:val="nil"/>
                <w:left w:val="nil"/>
                <w:bottom w:val="nil"/>
                <w:right w:val="nil"/>
                <w:between w:val="nil"/>
              </w:pBdr>
              <w:spacing w:line="220" w:lineRule="auto"/>
              <w:rPr>
                <w:b/>
                <w:sz w:val="16"/>
                <w:szCs w:val="16"/>
              </w:rPr>
            </w:pPr>
            <w:r>
              <w:rPr>
                <w:sz w:val="16"/>
                <w:szCs w:val="16"/>
              </w:rPr>
              <w:t>GR 5-31</w:t>
            </w:r>
          </w:p>
        </w:tc>
        <w:tc>
          <w:tcPr>
            <w:tcW w:w="2610" w:type="dxa"/>
            <w:tcBorders>
              <w:top w:val="single" w:sz="4" w:space="0" w:color="000000"/>
              <w:left w:val="nil"/>
              <w:bottom w:val="single" w:sz="4" w:space="0" w:color="000000"/>
            </w:tcBorders>
            <w:shd w:val="clear" w:color="auto" w:fill="EFEFEF"/>
          </w:tcPr>
          <w:p w14:paraId="57999FA3" w14:textId="77777777" w:rsidR="0043669D" w:rsidRDefault="009A045E">
            <w:pPr>
              <w:pBdr>
                <w:top w:val="nil"/>
                <w:left w:val="nil"/>
                <w:bottom w:val="nil"/>
                <w:right w:val="nil"/>
                <w:between w:val="nil"/>
              </w:pBdr>
              <w:spacing w:line="220" w:lineRule="auto"/>
              <w:rPr>
                <w:sz w:val="16"/>
                <w:szCs w:val="16"/>
              </w:rPr>
            </w:pPr>
            <w:r>
              <w:rPr>
                <w:sz w:val="16"/>
                <w:szCs w:val="16"/>
              </w:rPr>
              <w:t>ontzetting uit het ambt wegens schromelijke veronachtzaming of misbruik van het ambt (tuchtmaatregel)</w:t>
            </w:r>
          </w:p>
        </w:tc>
        <w:tc>
          <w:tcPr>
            <w:tcW w:w="2970" w:type="dxa"/>
            <w:tcBorders>
              <w:top w:val="single" w:sz="4" w:space="0" w:color="000000"/>
              <w:bottom w:val="single" w:sz="4" w:space="0" w:color="000000"/>
            </w:tcBorders>
            <w:shd w:val="clear" w:color="auto" w:fill="EFEFEF"/>
          </w:tcPr>
          <w:p w14:paraId="57999FA4" w14:textId="77777777" w:rsidR="0043669D" w:rsidRDefault="009A045E">
            <w:pPr>
              <w:pBdr>
                <w:top w:val="nil"/>
                <w:left w:val="nil"/>
                <w:bottom w:val="nil"/>
                <w:right w:val="nil"/>
                <w:between w:val="nil"/>
              </w:pBdr>
              <w:spacing w:line="220" w:lineRule="auto"/>
              <w:rPr>
                <w:sz w:val="16"/>
                <w:szCs w:val="16"/>
              </w:rPr>
            </w:pPr>
            <w:r>
              <w:rPr>
                <w:sz w:val="16"/>
                <w:szCs w:val="16"/>
              </w:rPr>
              <w:t xml:space="preserve">het college voor het opzicht </w:t>
            </w:r>
            <w:r>
              <w:rPr>
                <w:i/>
                <w:sz w:val="16"/>
                <w:szCs w:val="16"/>
              </w:rPr>
              <w:t>kan</w:t>
            </w:r>
            <w:r>
              <w:rPr>
                <w:sz w:val="16"/>
                <w:szCs w:val="16"/>
              </w:rPr>
              <w:t xml:space="preserve"> een wachtgeld toekennen conform uitvoeringsbepalingen </w:t>
            </w:r>
          </w:p>
        </w:tc>
        <w:tc>
          <w:tcPr>
            <w:tcW w:w="1754" w:type="dxa"/>
            <w:tcBorders>
              <w:top w:val="single" w:sz="4" w:space="0" w:color="000000"/>
              <w:bottom w:val="single" w:sz="4" w:space="0" w:color="000000"/>
            </w:tcBorders>
            <w:shd w:val="clear" w:color="auto" w:fill="EFEFEF"/>
          </w:tcPr>
          <w:p w14:paraId="57999FA5" w14:textId="77777777" w:rsidR="0043669D" w:rsidRDefault="009A045E">
            <w:pPr>
              <w:pBdr>
                <w:top w:val="nil"/>
                <w:left w:val="nil"/>
                <w:bottom w:val="nil"/>
                <w:right w:val="nil"/>
                <w:between w:val="nil"/>
              </w:pBdr>
              <w:spacing w:line="220" w:lineRule="auto"/>
              <w:rPr>
                <w:sz w:val="16"/>
                <w:szCs w:val="16"/>
              </w:rPr>
            </w:pPr>
            <w:r>
              <w:rPr>
                <w:sz w:val="16"/>
                <w:szCs w:val="16"/>
              </w:rPr>
              <w:t>nihil</w:t>
            </w:r>
          </w:p>
        </w:tc>
        <w:tc>
          <w:tcPr>
            <w:tcW w:w="1114" w:type="dxa"/>
            <w:tcBorders>
              <w:top w:val="single" w:sz="4" w:space="0" w:color="000000"/>
              <w:bottom w:val="single" w:sz="4" w:space="0" w:color="000000"/>
            </w:tcBorders>
            <w:shd w:val="clear" w:color="auto" w:fill="EFEFEF"/>
          </w:tcPr>
          <w:p w14:paraId="57999FA6" w14:textId="77777777" w:rsidR="0043669D" w:rsidRDefault="009A045E">
            <w:pPr>
              <w:pBdr>
                <w:top w:val="nil"/>
                <w:left w:val="nil"/>
                <w:bottom w:val="nil"/>
                <w:right w:val="nil"/>
                <w:between w:val="nil"/>
              </w:pBdr>
              <w:spacing w:line="220" w:lineRule="auto"/>
              <w:rPr>
                <w:sz w:val="16"/>
                <w:szCs w:val="16"/>
              </w:rPr>
            </w:pPr>
            <w:r>
              <w:rPr>
                <w:sz w:val="16"/>
                <w:szCs w:val="16"/>
              </w:rPr>
              <w:t>volledig</w:t>
            </w:r>
          </w:p>
        </w:tc>
      </w:tr>
    </w:tbl>
    <w:p w14:paraId="57999FA8"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space="708"/>
        </w:sectPr>
      </w:pPr>
    </w:p>
    <w:p w14:paraId="57999FA9" w14:textId="77777777" w:rsidR="0043669D" w:rsidRDefault="009A045E">
      <w:pPr>
        <w:pBdr>
          <w:top w:val="nil"/>
          <w:left w:val="nil"/>
          <w:bottom w:val="nil"/>
          <w:right w:val="nil"/>
          <w:between w:val="nil"/>
        </w:pBdr>
        <w:spacing w:line="220" w:lineRule="auto"/>
        <w:rPr>
          <w:sz w:val="17"/>
          <w:szCs w:val="17"/>
        </w:rPr>
      </w:pPr>
      <w:r>
        <w:rPr>
          <w:sz w:val="17"/>
          <w:szCs w:val="17"/>
        </w:rPr>
        <w:t xml:space="preserve">Volgens de uitvoeringsbepalingen duurt een wachtgelduitkering, afhankelijk van de leeftijd en het aantal dienstjaren van de predikant, maximaal zeven jaar. De uitvoeringsbepaling voor duur en hoogte van het wachtgeld is te downloaden van www.protestantsekerk.nl/arbeidsvoorwaarden, doorklikken naar ‘arbeidsvoorwaarden predikanten’ en ‘wachtgelden’. </w:t>
      </w:r>
    </w:p>
    <w:p w14:paraId="57999FAA" w14:textId="77777777" w:rsidR="0043669D" w:rsidRDefault="0043669D">
      <w:pPr>
        <w:pBdr>
          <w:top w:val="nil"/>
          <w:left w:val="nil"/>
          <w:bottom w:val="nil"/>
          <w:right w:val="nil"/>
          <w:between w:val="nil"/>
        </w:pBdr>
        <w:spacing w:line="220" w:lineRule="auto"/>
        <w:rPr>
          <w:sz w:val="17"/>
          <w:szCs w:val="17"/>
        </w:rPr>
      </w:pPr>
    </w:p>
    <w:p w14:paraId="57999FAB" w14:textId="77777777" w:rsidR="0043669D" w:rsidRDefault="009A045E">
      <w:pPr>
        <w:pStyle w:val="Kop2"/>
        <w:spacing w:line="220" w:lineRule="auto"/>
        <w:rPr>
          <w:sz w:val="17"/>
          <w:szCs w:val="17"/>
        </w:rPr>
      </w:pPr>
      <w:bookmarkStart w:id="138" w:name="_Toc185855400"/>
      <w:r>
        <w:rPr>
          <w:sz w:val="17"/>
          <w:szCs w:val="17"/>
        </w:rPr>
        <w:t>9.1 Financiering van het wachtgeld</w:t>
      </w:r>
      <w:bookmarkEnd w:id="138"/>
    </w:p>
    <w:p w14:paraId="57999FAC" w14:textId="77777777" w:rsidR="0043669D" w:rsidRDefault="0043669D">
      <w:pPr>
        <w:pBdr>
          <w:top w:val="nil"/>
          <w:left w:val="nil"/>
          <w:bottom w:val="nil"/>
          <w:right w:val="nil"/>
          <w:between w:val="nil"/>
        </w:pBdr>
        <w:spacing w:line="220" w:lineRule="auto"/>
        <w:rPr>
          <w:color w:val="FF0000"/>
          <w:sz w:val="17"/>
          <w:szCs w:val="17"/>
          <w:u w:val="single"/>
        </w:rPr>
      </w:pPr>
    </w:p>
    <w:p w14:paraId="57999FAD" w14:textId="77777777" w:rsidR="0043669D" w:rsidRDefault="009A045E">
      <w:pPr>
        <w:pBdr>
          <w:top w:val="nil"/>
          <w:left w:val="nil"/>
          <w:bottom w:val="nil"/>
          <w:right w:val="nil"/>
          <w:between w:val="nil"/>
        </w:pBdr>
        <w:spacing w:line="220" w:lineRule="auto"/>
        <w:rPr>
          <w:sz w:val="17"/>
          <w:szCs w:val="17"/>
        </w:rPr>
      </w:pPr>
      <w:r>
        <w:rPr>
          <w:sz w:val="17"/>
          <w:szCs w:val="17"/>
        </w:rPr>
        <w:t xml:space="preserve">Wachtgelden worden grotendeels via de centrale kas predikantstraktementen gefinancierd. Slechts in 3 situaties betaalt de gemeente, waarvan de predikant werd losgemaakt, direct aan de kosten van het wachtgeld mee. Dat is als: </w:t>
      </w:r>
    </w:p>
    <w:p w14:paraId="57999FAE" w14:textId="77777777" w:rsidR="0043669D" w:rsidRDefault="009A045E">
      <w:pPr>
        <w:numPr>
          <w:ilvl w:val="0"/>
          <w:numId w:val="2"/>
        </w:numPr>
        <w:pBdr>
          <w:top w:val="nil"/>
          <w:left w:val="nil"/>
          <w:bottom w:val="nil"/>
          <w:right w:val="nil"/>
          <w:between w:val="nil"/>
        </w:pBdr>
        <w:spacing w:line="220" w:lineRule="auto"/>
        <w:ind w:left="425"/>
        <w:rPr>
          <w:sz w:val="17"/>
          <w:szCs w:val="17"/>
        </w:rPr>
      </w:pPr>
      <w:r>
        <w:rPr>
          <w:sz w:val="17"/>
          <w:szCs w:val="17"/>
        </w:rPr>
        <w:t xml:space="preserve">de predikant wegens spanningen (ord. 3-20) van de gemeente is losgemaakt en er naar het </w:t>
      </w:r>
      <w:r>
        <w:rPr>
          <w:sz w:val="17"/>
          <w:szCs w:val="17"/>
        </w:rPr>
        <w:t>oordeel van het generaal college voor de ambtsontheffing en de Beheercommissie centrale kas predikantstraktementen zeer bijzondere omstandigheden zijn die een directe bijdrage van de gemeente rechtvaardigen;</w:t>
      </w:r>
    </w:p>
    <w:p w14:paraId="57999FAF" w14:textId="77777777" w:rsidR="0043669D" w:rsidRDefault="009A045E">
      <w:pPr>
        <w:numPr>
          <w:ilvl w:val="0"/>
          <w:numId w:val="2"/>
        </w:numPr>
        <w:pBdr>
          <w:top w:val="nil"/>
          <w:left w:val="nil"/>
          <w:bottom w:val="nil"/>
          <w:right w:val="nil"/>
          <w:between w:val="nil"/>
        </w:pBdr>
        <w:spacing w:line="220" w:lineRule="auto"/>
        <w:ind w:left="425"/>
        <w:rPr>
          <w:sz w:val="17"/>
          <w:szCs w:val="17"/>
        </w:rPr>
      </w:pPr>
      <w:r>
        <w:rPr>
          <w:sz w:val="17"/>
          <w:szCs w:val="17"/>
        </w:rPr>
        <w:t>als de predikant na een verbintenis van minstens 12 jaren met wederzijds goedvinden van de gemeente wordt losgemaakt: dan draagt de gemeente nog 18 maanden bezettingsbijdrage bij</w:t>
      </w:r>
      <w:r>
        <w:rPr>
          <w:color w:val="FF0000"/>
          <w:sz w:val="17"/>
          <w:szCs w:val="17"/>
        </w:rPr>
        <w:t>;</w:t>
      </w:r>
    </w:p>
    <w:p w14:paraId="57999FB0" w14:textId="77777777" w:rsidR="0043669D" w:rsidRDefault="009A045E">
      <w:pPr>
        <w:numPr>
          <w:ilvl w:val="0"/>
          <w:numId w:val="2"/>
        </w:numPr>
        <w:pBdr>
          <w:top w:val="nil"/>
          <w:left w:val="nil"/>
          <w:bottom w:val="nil"/>
          <w:right w:val="nil"/>
          <w:between w:val="nil"/>
        </w:pBdr>
        <w:spacing w:line="220" w:lineRule="auto"/>
        <w:ind w:left="425"/>
        <w:rPr>
          <w:sz w:val="17"/>
          <w:szCs w:val="17"/>
        </w:rPr>
      </w:pPr>
      <w:r>
        <w:rPr>
          <w:sz w:val="17"/>
          <w:szCs w:val="17"/>
        </w:rPr>
        <w:t>als de predikant van de gemeente wordt losgemaakt, omdat de gemeente wordt opgeheven, dan worden de kosten van het wachtgeld zoveel mogelijk uit het liquidatiesaldo betaald.</w:t>
      </w:r>
    </w:p>
    <w:p w14:paraId="57999FB1" w14:textId="77777777" w:rsidR="0043669D" w:rsidRDefault="009A045E">
      <w:pPr>
        <w:pStyle w:val="Kop2"/>
        <w:spacing w:line="220" w:lineRule="auto"/>
        <w:rPr>
          <w:sz w:val="17"/>
          <w:szCs w:val="17"/>
        </w:rPr>
      </w:pPr>
      <w:bookmarkStart w:id="139" w:name="_Toc185855401"/>
      <w:r>
        <w:rPr>
          <w:sz w:val="17"/>
          <w:szCs w:val="17"/>
        </w:rPr>
        <w:t>9.2 Algemene bepalingen bij een wachtgeldregeling</w:t>
      </w:r>
      <w:bookmarkEnd w:id="139"/>
      <w:r>
        <w:rPr>
          <w:sz w:val="17"/>
          <w:szCs w:val="17"/>
        </w:rPr>
        <w:t xml:space="preserve"> </w:t>
      </w:r>
    </w:p>
    <w:p w14:paraId="57999FB2" w14:textId="77777777" w:rsidR="0043669D" w:rsidRDefault="0043669D">
      <w:pPr>
        <w:pBdr>
          <w:top w:val="nil"/>
          <w:left w:val="nil"/>
          <w:bottom w:val="nil"/>
          <w:right w:val="nil"/>
          <w:between w:val="nil"/>
        </w:pBdr>
        <w:spacing w:line="220" w:lineRule="auto"/>
        <w:rPr>
          <w:i/>
          <w:color w:val="FF0000"/>
          <w:sz w:val="17"/>
          <w:szCs w:val="17"/>
        </w:rPr>
      </w:pPr>
    </w:p>
    <w:p w14:paraId="57999FB3" w14:textId="77777777" w:rsidR="0043669D" w:rsidRDefault="009A045E">
      <w:pPr>
        <w:pBdr>
          <w:top w:val="nil"/>
          <w:left w:val="nil"/>
          <w:bottom w:val="nil"/>
          <w:right w:val="nil"/>
          <w:between w:val="nil"/>
        </w:pBdr>
        <w:spacing w:line="220" w:lineRule="auto"/>
        <w:rPr>
          <w:sz w:val="17"/>
          <w:szCs w:val="17"/>
        </w:rPr>
      </w:pPr>
      <w:r>
        <w:rPr>
          <w:sz w:val="17"/>
          <w:szCs w:val="17"/>
        </w:rPr>
        <w:lastRenderedPageBreak/>
        <w:t>Bij alle wachtgeldregelingen gelden algemene bepalingen met betrekking tot onder meer:</w:t>
      </w:r>
    </w:p>
    <w:p w14:paraId="57999FB4"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berekeningsbasis: het aantal periodieke verhogingen bij ingang van het wachtgeld</w:t>
      </w:r>
    </w:p>
    <w:p w14:paraId="57999FB5"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vrijwillig voortgezette pensioenopbouw: maximaal 3 jaar over maximaal de hoogte van het eerdere traktement</w:t>
      </w:r>
    </w:p>
    <w:p w14:paraId="57999FB6"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het recht om nog tijdelijk de ambtswoning te mogen bewonen: maximaal zes maanden</w:t>
      </w:r>
    </w:p>
    <w:p w14:paraId="57999FB7"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het recht op de tegemoetkoming in de premie ziektekostenverzekering: blijft onverminderd van kracht bij wachtgelden die niet met arbeidsongeschiktheid te maken hebben;</w:t>
      </w:r>
    </w:p>
    <w:p w14:paraId="57999FB8"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 xml:space="preserve">de verrekening van neveninkomsten: de uitvoeringsbepalingen zijn te  downloaden van </w:t>
      </w:r>
      <w:r>
        <w:rPr>
          <w:sz w:val="17"/>
          <w:szCs w:val="17"/>
        </w:rPr>
        <w:t>www.protestantsekerk.nl/arbeidsvoorwaarden, doorklikken naar ‘arbeidsvoorwaarden predikanten’ en ‘wachtgelden’</w:t>
      </w:r>
    </w:p>
    <w:p w14:paraId="57999FB9" w14:textId="77777777" w:rsidR="0043669D" w:rsidRDefault="009A045E">
      <w:pPr>
        <w:numPr>
          <w:ilvl w:val="0"/>
          <w:numId w:val="8"/>
        </w:numPr>
        <w:pBdr>
          <w:top w:val="nil"/>
          <w:left w:val="nil"/>
          <w:bottom w:val="nil"/>
          <w:right w:val="nil"/>
          <w:between w:val="nil"/>
        </w:pBdr>
        <w:spacing w:line="220" w:lineRule="auto"/>
        <w:ind w:left="360"/>
        <w:rPr>
          <w:sz w:val="17"/>
          <w:szCs w:val="17"/>
        </w:rPr>
      </w:pPr>
      <w:r>
        <w:rPr>
          <w:sz w:val="17"/>
          <w:szCs w:val="17"/>
        </w:rPr>
        <w:t>de re-integratieverplichtingen van de werkloze predikant: het re-integratieprotocol is te downloaden van www.protestantsekerk.nl/arbeidsvoorwaarden, doorklikken naar ‘wachtgelden’</w:t>
      </w:r>
    </w:p>
    <w:p w14:paraId="57999FBA" w14:textId="77777777" w:rsidR="0043669D" w:rsidRDefault="009A045E">
      <w:pPr>
        <w:numPr>
          <w:ilvl w:val="0"/>
          <w:numId w:val="8"/>
        </w:numPr>
        <w:pBdr>
          <w:top w:val="nil"/>
          <w:left w:val="nil"/>
          <w:bottom w:val="nil"/>
          <w:right w:val="nil"/>
          <w:between w:val="nil"/>
        </w:pBdr>
        <w:spacing w:line="220" w:lineRule="auto"/>
        <w:ind w:left="360"/>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het recht van de Beheercommissie centrale kas predikantstraktementen om het wachtgeld stop te zetten als de predikant met wachtgeld onvoldoende gegevens over neveninkomsten verstrekt of onvoldoende voldoet aan de re-integratieverplichtingen.</w:t>
      </w:r>
    </w:p>
    <w:p w14:paraId="57999FBB" w14:textId="77777777" w:rsidR="0043669D" w:rsidRDefault="009A045E">
      <w:pPr>
        <w:pStyle w:val="Kop1"/>
        <w:pBdr>
          <w:top w:val="nil"/>
          <w:left w:val="nil"/>
          <w:bottom w:val="nil"/>
          <w:right w:val="nil"/>
          <w:between w:val="nil"/>
        </w:pBdr>
        <w:spacing w:line="220" w:lineRule="auto"/>
      </w:pPr>
      <w:bookmarkStart w:id="140" w:name="_356xmb2" w:colFirst="0" w:colLast="0"/>
      <w:bookmarkEnd w:id="140"/>
      <w:r>
        <w:br w:type="page"/>
      </w:r>
    </w:p>
    <w:p w14:paraId="57999FBC" w14:textId="77777777" w:rsidR="0043669D" w:rsidRDefault="009A045E">
      <w:pPr>
        <w:pStyle w:val="Kop1"/>
        <w:pBdr>
          <w:top w:val="nil"/>
          <w:left w:val="nil"/>
          <w:bottom w:val="nil"/>
          <w:right w:val="nil"/>
          <w:between w:val="nil"/>
        </w:pBdr>
        <w:spacing w:line="220" w:lineRule="auto"/>
      </w:pPr>
      <w:bookmarkStart w:id="141" w:name="_Toc185855402"/>
      <w:r>
        <w:lastRenderedPageBreak/>
        <w:t>10. HET PENSIOEN</w:t>
      </w:r>
      <w:bookmarkEnd w:id="141"/>
    </w:p>
    <w:p w14:paraId="57999FBD" w14:textId="77777777" w:rsidR="0043669D" w:rsidRDefault="0043669D">
      <w:pPr>
        <w:pBdr>
          <w:top w:val="nil"/>
          <w:left w:val="nil"/>
          <w:bottom w:val="nil"/>
          <w:right w:val="nil"/>
          <w:between w:val="nil"/>
        </w:pBdr>
        <w:spacing w:line="220" w:lineRule="auto"/>
        <w:jc w:val="both"/>
        <w:rPr>
          <w:b/>
          <w:sz w:val="17"/>
          <w:szCs w:val="17"/>
        </w:rPr>
      </w:pPr>
    </w:p>
    <w:p w14:paraId="57999FBE" w14:textId="77777777" w:rsidR="0043669D" w:rsidRDefault="0043669D">
      <w:pPr>
        <w:pBdr>
          <w:top w:val="nil"/>
          <w:left w:val="nil"/>
          <w:bottom w:val="nil"/>
          <w:right w:val="nil"/>
          <w:between w:val="nil"/>
        </w:pBdr>
        <w:spacing w:line="220" w:lineRule="auto"/>
        <w:jc w:val="both"/>
        <w:rPr>
          <w:b/>
          <w:sz w:val="17"/>
          <w:szCs w:val="17"/>
        </w:rPr>
        <w:sectPr w:rsidR="0043669D">
          <w:type w:val="continuous"/>
          <w:pgSz w:w="11906" w:h="16838"/>
          <w:pgMar w:top="1418" w:right="1418" w:bottom="1418" w:left="1418" w:header="0" w:footer="720" w:gutter="0"/>
          <w:cols w:space="708"/>
        </w:sectPr>
      </w:pPr>
    </w:p>
    <w:p w14:paraId="57999FBF" w14:textId="77777777" w:rsidR="0043669D" w:rsidRDefault="009A045E">
      <w:pPr>
        <w:pBdr>
          <w:top w:val="nil"/>
          <w:left w:val="nil"/>
          <w:bottom w:val="nil"/>
          <w:right w:val="nil"/>
          <w:between w:val="nil"/>
        </w:pBdr>
        <w:spacing w:line="220" w:lineRule="auto"/>
        <w:rPr>
          <w:sz w:val="17"/>
          <w:szCs w:val="17"/>
        </w:rPr>
      </w:pPr>
      <w:r>
        <w:rPr>
          <w:sz w:val="17"/>
          <w:szCs w:val="17"/>
        </w:rPr>
        <w:t>De voorziening in het ouderdoms- en nabestaandenpensioen van predikanten voor gewone werkzaamheden is ondergebracht bij het Pensioenfonds Zorg &amp; Welzijn</w:t>
      </w:r>
      <w:r>
        <w:rPr>
          <w:color w:val="FF0000"/>
          <w:sz w:val="17"/>
          <w:szCs w:val="17"/>
        </w:rPr>
        <w:t xml:space="preserve">. </w:t>
      </w:r>
    </w:p>
    <w:p w14:paraId="57999FC0" w14:textId="588BC9D0" w:rsidR="0043669D" w:rsidRDefault="009A045E">
      <w:pPr>
        <w:pBdr>
          <w:top w:val="nil"/>
          <w:left w:val="nil"/>
          <w:bottom w:val="nil"/>
          <w:right w:val="nil"/>
          <w:between w:val="nil"/>
        </w:pBdr>
        <w:spacing w:line="220" w:lineRule="auto"/>
        <w:rPr>
          <w:sz w:val="17"/>
          <w:szCs w:val="17"/>
        </w:rPr>
      </w:pPr>
      <w:r>
        <w:rPr>
          <w:sz w:val="17"/>
          <w:szCs w:val="17"/>
        </w:rPr>
        <w:t>De arbeidsongeschiktheidsverzekering is bij</w:t>
      </w:r>
      <w:r w:rsidR="00951C69">
        <w:rPr>
          <w:sz w:val="17"/>
          <w:szCs w:val="17"/>
        </w:rPr>
        <w:t xml:space="preserve"> </w:t>
      </w:r>
      <w:r w:rsidR="00D33081">
        <w:rPr>
          <w:sz w:val="17"/>
          <w:szCs w:val="17"/>
        </w:rPr>
        <w:t>ASR Nederland N.V.</w:t>
      </w:r>
      <w:r>
        <w:rPr>
          <w:sz w:val="17"/>
          <w:szCs w:val="17"/>
        </w:rPr>
        <w:t xml:space="preserve"> ondergebracht.</w:t>
      </w:r>
    </w:p>
    <w:p w14:paraId="57999FC1" w14:textId="77777777" w:rsidR="0043669D" w:rsidRDefault="009A045E">
      <w:pPr>
        <w:pBdr>
          <w:top w:val="nil"/>
          <w:left w:val="nil"/>
          <w:bottom w:val="nil"/>
          <w:right w:val="nil"/>
          <w:between w:val="nil"/>
        </w:pBdr>
        <w:spacing w:line="220" w:lineRule="auto"/>
        <w:rPr>
          <w:sz w:val="17"/>
          <w:szCs w:val="17"/>
        </w:rPr>
      </w:pPr>
      <w:r>
        <w:rPr>
          <w:sz w:val="17"/>
          <w:szCs w:val="17"/>
        </w:rPr>
        <w:t xml:space="preserve"> </w:t>
      </w:r>
    </w:p>
    <w:p w14:paraId="57999FC2" w14:textId="77777777" w:rsidR="0043669D" w:rsidRDefault="009A045E">
      <w:pPr>
        <w:pStyle w:val="Kop2"/>
        <w:pBdr>
          <w:top w:val="nil"/>
          <w:left w:val="nil"/>
          <w:bottom w:val="nil"/>
          <w:right w:val="nil"/>
          <w:between w:val="nil"/>
        </w:pBdr>
        <w:spacing w:line="220" w:lineRule="auto"/>
        <w:rPr>
          <w:sz w:val="17"/>
          <w:szCs w:val="17"/>
        </w:rPr>
      </w:pPr>
      <w:bookmarkStart w:id="142" w:name="_Toc185855403"/>
      <w:r>
        <w:rPr>
          <w:sz w:val="17"/>
          <w:szCs w:val="17"/>
        </w:rPr>
        <w:t>10.1 Pensioenvoorziening</w:t>
      </w:r>
      <w:bookmarkEnd w:id="142"/>
    </w:p>
    <w:p w14:paraId="57999FC3" w14:textId="77777777" w:rsidR="0043669D" w:rsidRDefault="009A045E">
      <w:pPr>
        <w:pStyle w:val="Kop3"/>
        <w:pBdr>
          <w:top w:val="nil"/>
          <w:left w:val="nil"/>
          <w:bottom w:val="nil"/>
          <w:right w:val="nil"/>
          <w:between w:val="nil"/>
        </w:pBdr>
        <w:spacing w:line="220" w:lineRule="auto"/>
        <w:rPr>
          <w:b w:val="0"/>
          <w:sz w:val="17"/>
          <w:szCs w:val="17"/>
          <w:u w:val="single"/>
        </w:rPr>
      </w:pPr>
      <w:bookmarkStart w:id="143" w:name="_Toc185855404"/>
      <w:r>
        <w:rPr>
          <w:b w:val="0"/>
          <w:sz w:val="17"/>
          <w:szCs w:val="17"/>
          <w:u w:val="single"/>
        </w:rPr>
        <w:t>10.1.1 Inhoud van de pensioenvoorziening</w:t>
      </w:r>
      <w:bookmarkEnd w:id="143"/>
    </w:p>
    <w:p w14:paraId="57999FC4" w14:textId="77777777" w:rsidR="0043669D" w:rsidRDefault="0043669D">
      <w:pPr>
        <w:pBdr>
          <w:top w:val="nil"/>
          <w:left w:val="nil"/>
          <w:bottom w:val="nil"/>
          <w:right w:val="nil"/>
          <w:between w:val="nil"/>
        </w:pBdr>
        <w:spacing w:line="220" w:lineRule="auto"/>
        <w:rPr>
          <w:sz w:val="17"/>
          <w:szCs w:val="17"/>
        </w:rPr>
      </w:pPr>
    </w:p>
    <w:p w14:paraId="57999FC5" w14:textId="77777777" w:rsidR="0043669D" w:rsidRDefault="009A045E">
      <w:pPr>
        <w:pBdr>
          <w:top w:val="nil"/>
          <w:left w:val="nil"/>
          <w:bottom w:val="nil"/>
          <w:right w:val="nil"/>
          <w:between w:val="nil"/>
        </w:pBdr>
        <w:spacing w:line="220" w:lineRule="auto"/>
        <w:rPr>
          <w:sz w:val="17"/>
          <w:szCs w:val="17"/>
        </w:rPr>
      </w:pPr>
      <w:r>
        <w:rPr>
          <w:sz w:val="17"/>
          <w:szCs w:val="17"/>
        </w:rPr>
        <w:t>Bij het Pensioenfonds Zorg &amp; Welzijn zijn ondergebracht:</w:t>
      </w:r>
    </w:p>
    <w:p w14:paraId="57999FC6" w14:textId="77777777" w:rsidR="0043669D" w:rsidRDefault="009A045E">
      <w:pPr>
        <w:numPr>
          <w:ilvl w:val="0"/>
          <w:numId w:val="1"/>
        </w:numPr>
        <w:pBdr>
          <w:top w:val="nil"/>
          <w:left w:val="nil"/>
          <w:bottom w:val="nil"/>
          <w:right w:val="nil"/>
          <w:between w:val="nil"/>
        </w:pBdr>
        <w:spacing w:line="220" w:lineRule="auto"/>
        <w:rPr>
          <w:sz w:val="17"/>
          <w:szCs w:val="17"/>
        </w:rPr>
      </w:pPr>
      <w:r>
        <w:rPr>
          <w:sz w:val="17"/>
          <w:szCs w:val="17"/>
        </w:rPr>
        <w:t>het ouderdomspensioen: het inkomen van de predikant na het  bereiken van de AOW- leeftijd</w:t>
      </w:r>
    </w:p>
    <w:p w14:paraId="57999FC7" w14:textId="77777777" w:rsidR="0043669D" w:rsidRDefault="009A045E">
      <w:pPr>
        <w:numPr>
          <w:ilvl w:val="0"/>
          <w:numId w:val="1"/>
        </w:numPr>
        <w:pBdr>
          <w:top w:val="nil"/>
          <w:left w:val="nil"/>
          <w:bottom w:val="nil"/>
          <w:right w:val="nil"/>
          <w:between w:val="nil"/>
        </w:pBdr>
        <w:spacing w:line="220" w:lineRule="auto"/>
        <w:rPr>
          <w:sz w:val="17"/>
          <w:szCs w:val="17"/>
        </w:rPr>
      </w:pPr>
      <w:r>
        <w:rPr>
          <w:sz w:val="17"/>
          <w:szCs w:val="17"/>
        </w:rPr>
        <w:t>het partnerpensioen en het ANW-compensatiepensioen: het inkomen van de partner na het overlijden van de  predikant</w:t>
      </w:r>
    </w:p>
    <w:p w14:paraId="57999FC8" w14:textId="77777777" w:rsidR="0043669D" w:rsidRDefault="009A045E">
      <w:pPr>
        <w:numPr>
          <w:ilvl w:val="0"/>
          <w:numId w:val="1"/>
        </w:numPr>
        <w:pBdr>
          <w:top w:val="nil"/>
          <w:left w:val="nil"/>
          <w:bottom w:val="nil"/>
          <w:right w:val="nil"/>
          <w:between w:val="nil"/>
        </w:pBdr>
        <w:spacing w:line="220" w:lineRule="auto"/>
        <w:rPr>
          <w:sz w:val="17"/>
          <w:szCs w:val="17"/>
        </w:rPr>
      </w:pPr>
      <w:r>
        <w:rPr>
          <w:sz w:val="17"/>
          <w:szCs w:val="17"/>
        </w:rPr>
        <w:t>het wezenpensioen: het inkomen van minderjarige kinderen na het overlijden van de predikant</w:t>
      </w:r>
    </w:p>
    <w:p w14:paraId="57999FC9" w14:textId="77777777" w:rsidR="0043669D" w:rsidRDefault="009A045E">
      <w:pPr>
        <w:numPr>
          <w:ilvl w:val="0"/>
          <w:numId w:val="1"/>
        </w:numPr>
        <w:pBdr>
          <w:top w:val="nil"/>
          <w:left w:val="nil"/>
          <w:bottom w:val="nil"/>
          <w:right w:val="nil"/>
          <w:between w:val="nil"/>
        </w:pBdr>
        <w:spacing w:line="220" w:lineRule="auto"/>
        <w:rPr>
          <w:sz w:val="17"/>
          <w:szCs w:val="17"/>
        </w:rPr>
      </w:pPr>
      <w:r>
        <w:rPr>
          <w:sz w:val="17"/>
          <w:szCs w:val="17"/>
        </w:rPr>
        <w:t xml:space="preserve">het verevend ouderdomspensioen: het inkomen van de ex-partner nadat de predikant de pensioengerechtigde leeftijd heeft bereikt </w:t>
      </w:r>
    </w:p>
    <w:p w14:paraId="57999FCA" w14:textId="77777777" w:rsidR="0043669D" w:rsidRDefault="009A045E">
      <w:pPr>
        <w:numPr>
          <w:ilvl w:val="0"/>
          <w:numId w:val="1"/>
        </w:numPr>
        <w:pBdr>
          <w:top w:val="nil"/>
          <w:left w:val="nil"/>
          <w:bottom w:val="nil"/>
          <w:right w:val="nil"/>
          <w:between w:val="nil"/>
        </w:pBdr>
        <w:spacing w:line="220" w:lineRule="auto"/>
        <w:rPr>
          <w:sz w:val="17"/>
          <w:szCs w:val="17"/>
        </w:rPr>
      </w:pPr>
      <w:r>
        <w:rPr>
          <w:sz w:val="17"/>
          <w:szCs w:val="17"/>
        </w:rPr>
        <w:t>het bijzonder partnerpensioen: het inkomen van de ex-partner na overlijden van de predikant.</w:t>
      </w:r>
    </w:p>
    <w:p w14:paraId="57999FCB" w14:textId="77777777" w:rsidR="0043669D" w:rsidRDefault="0043669D">
      <w:pPr>
        <w:pBdr>
          <w:top w:val="nil"/>
          <w:left w:val="nil"/>
          <w:bottom w:val="nil"/>
          <w:right w:val="nil"/>
          <w:between w:val="nil"/>
        </w:pBdr>
        <w:spacing w:line="220" w:lineRule="auto"/>
        <w:rPr>
          <w:sz w:val="17"/>
          <w:szCs w:val="17"/>
        </w:rPr>
      </w:pPr>
    </w:p>
    <w:p w14:paraId="57999FCC" w14:textId="77777777" w:rsidR="0043669D" w:rsidRDefault="009A045E">
      <w:pPr>
        <w:pBdr>
          <w:top w:val="nil"/>
          <w:left w:val="nil"/>
          <w:bottom w:val="nil"/>
          <w:right w:val="nil"/>
          <w:between w:val="nil"/>
        </w:pBdr>
        <w:spacing w:line="220" w:lineRule="auto"/>
        <w:rPr>
          <w:sz w:val="17"/>
          <w:szCs w:val="17"/>
        </w:rPr>
      </w:pPr>
      <w:r>
        <w:rPr>
          <w:sz w:val="17"/>
          <w:szCs w:val="17"/>
        </w:rPr>
        <w:t>Bij de opname van het pensioen heeft de predikant een aantal keuzemogelijkheden</w:t>
      </w:r>
    </w:p>
    <w:p w14:paraId="57999FCD" w14:textId="77777777" w:rsidR="0043669D" w:rsidRDefault="009A045E">
      <w:pPr>
        <w:numPr>
          <w:ilvl w:val="0"/>
          <w:numId w:val="43"/>
        </w:numPr>
        <w:pBdr>
          <w:top w:val="nil"/>
          <w:left w:val="nil"/>
          <w:bottom w:val="nil"/>
          <w:right w:val="nil"/>
          <w:between w:val="nil"/>
        </w:pBdr>
        <w:spacing w:line="220" w:lineRule="auto"/>
        <w:rPr>
          <w:sz w:val="17"/>
          <w:szCs w:val="17"/>
        </w:rPr>
      </w:pPr>
      <w:r>
        <w:rPr>
          <w:sz w:val="17"/>
          <w:szCs w:val="17"/>
        </w:rPr>
        <w:t>uitruil ouderdomspensioen en partnerpensioen</w:t>
      </w:r>
    </w:p>
    <w:p w14:paraId="57999FCE" w14:textId="77777777" w:rsidR="0043669D" w:rsidRDefault="009A045E">
      <w:pPr>
        <w:numPr>
          <w:ilvl w:val="0"/>
          <w:numId w:val="43"/>
        </w:numPr>
        <w:pBdr>
          <w:top w:val="nil"/>
          <w:left w:val="nil"/>
          <w:bottom w:val="nil"/>
          <w:right w:val="nil"/>
          <w:between w:val="nil"/>
        </w:pBdr>
        <w:spacing w:line="220" w:lineRule="auto"/>
        <w:rPr>
          <w:sz w:val="17"/>
          <w:szCs w:val="17"/>
        </w:rPr>
      </w:pPr>
      <w:r>
        <w:rPr>
          <w:sz w:val="17"/>
          <w:szCs w:val="17"/>
        </w:rPr>
        <w:t>variatie in de hoogte van het ouderdomspensioen (hoog-laag-constructie)</w:t>
      </w:r>
    </w:p>
    <w:p w14:paraId="57999FCF" w14:textId="77777777" w:rsidR="0043669D" w:rsidRDefault="009A045E">
      <w:pPr>
        <w:numPr>
          <w:ilvl w:val="0"/>
          <w:numId w:val="43"/>
        </w:numPr>
        <w:pBdr>
          <w:top w:val="nil"/>
          <w:left w:val="nil"/>
          <w:bottom w:val="nil"/>
          <w:right w:val="nil"/>
          <w:between w:val="nil"/>
        </w:pBdr>
        <w:spacing w:line="220" w:lineRule="auto"/>
        <w:rPr>
          <w:sz w:val="17"/>
          <w:szCs w:val="17"/>
        </w:rPr>
      </w:pPr>
      <w:r>
        <w:rPr>
          <w:sz w:val="17"/>
          <w:szCs w:val="17"/>
        </w:rPr>
        <w:t>vervroeging van het ouderdomspensioen</w:t>
      </w:r>
    </w:p>
    <w:p w14:paraId="57999FD0" w14:textId="77777777" w:rsidR="0043669D" w:rsidRDefault="009A045E">
      <w:pPr>
        <w:numPr>
          <w:ilvl w:val="0"/>
          <w:numId w:val="43"/>
        </w:numPr>
        <w:pBdr>
          <w:top w:val="nil"/>
          <w:left w:val="nil"/>
          <w:bottom w:val="nil"/>
          <w:right w:val="nil"/>
          <w:between w:val="nil"/>
        </w:pBdr>
        <w:spacing w:line="220" w:lineRule="auto"/>
        <w:rPr>
          <w:sz w:val="17"/>
          <w:szCs w:val="17"/>
        </w:rPr>
      </w:pPr>
      <w:r>
        <w:rPr>
          <w:sz w:val="17"/>
          <w:szCs w:val="17"/>
        </w:rPr>
        <w:t>uitstel van het ouderdomspensioen</w:t>
      </w:r>
    </w:p>
    <w:p w14:paraId="57999FD1" w14:textId="77777777" w:rsidR="0043669D" w:rsidRDefault="0043669D">
      <w:pPr>
        <w:pBdr>
          <w:top w:val="nil"/>
          <w:left w:val="nil"/>
          <w:bottom w:val="nil"/>
          <w:right w:val="nil"/>
          <w:between w:val="nil"/>
        </w:pBdr>
        <w:spacing w:line="220" w:lineRule="auto"/>
        <w:rPr>
          <w:sz w:val="17"/>
          <w:szCs w:val="17"/>
        </w:rPr>
      </w:pPr>
    </w:p>
    <w:p w14:paraId="57999FD2" w14:textId="3693E939" w:rsidR="0043669D" w:rsidRDefault="009A045E">
      <w:pPr>
        <w:pBdr>
          <w:top w:val="nil"/>
          <w:left w:val="nil"/>
          <w:bottom w:val="nil"/>
          <w:right w:val="nil"/>
          <w:between w:val="nil"/>
        </w:pBdr>
        <w:spacing w:line="220" w:lineRule="auto"/>
        <w:rPr>
          <w:sz w:val="17"/>
          <w:szCs w:val="17"/>
        </w:rPr>
      </w:pPr>
      <w:r>
        <w:rPr>
          <w:sz w:val="17"/>
          <w:szCs w:val="17"/>
        </w:rPr>
        <w:t>Meer informatie over de inhoud van de regeling, bijvoorbeeld over voortijdige beëindiging van de deelname, waardeoverdracht of fiscale behandeling van het pensioen, is te vinden op de website van het pensioenfonds www.pfzw.nl.</w:t>
      </w:r>
    </w:p>
    <w:p w14:paraId="57999FD3" w14:textId="77777777" w:rsidR="0043669D" w:rsidRDefault="009A045E">
      <w:pPr>
        <w:pStyle w:val="Kop3"/>
        <w:pBdr>
          <w:top w:val="nil"/>
          <w:left w:val="nil"/>
          <w:bottom w:val="nil"/>
          <w:right w:val="nil"/>
          <w:between w:val="nil"/>
        </w:pBdr>
        <w:spacing w:line="220" w:lineRule="auto"/>
        <w:rPr>
          <w:b w:val="0"/>
          <w:sz w:val="17"/>
          <w:szCs w:val="17"/>
          <w:u w:val="single"/>
        </w:rPr>
      </w:pPr>
      <w:bookmarkStart w:id="144" w:name="_Toc185855405"/>
      <w:r>
        <w:rPr>
          <w:b w:val="0"/>
          <w:sz w:val="17"/>
          <w:szCs w:val="17"/>
          <w:u w:val="single"/>
        </w:rPr>
        <w:t>10.1.2 Aanmelding</w:t>
      </w:r>
      <w:bookmarkEnd w:id="144"/>
    </w:p>
    <w:p w14:paraId="57999FD4" w14:textId="77777777" w:rsidR="0043669D" w:rsidRDefault="0043669D">
      <w:pPr>
        <w:pBdr>
          <w:top w:val="nil"/>
          <w:left w:val="nil"/>
          <w:bottom w:val="nil"/>
          <w:right w:val="nil"/>
          <w:between w:val="nil"/>
        </w:pBdr>
        <w:spacing w:line="220" w:lineRule="auto"/>
        <w:rPr>
          <w:sz w:val="17"/>
          <w:szCs w:val="17"/>
        </w:rPr>
      </w:pPr>
    </w:p>
    <w:p w14:paraId="57999FD5"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Beheercommissie centrale kas predikantstraktementen verzorgt de aanmelding van de predikanten bij het Pensioenfonds Zorg &amp; Welzijn. Ook mutaties die voor de pensioenopbouw van belang zijn, geeft de Beheercommissie centrale kas predikantstraktementen aan het fonds door.  </w:t>
      </w:r>
    </w:p>
    <w:p w14:paraId="57999FD6" w14:textId="77777777" w:rsidR="0043669D" w:rsidRDefault="0043669D">
      <w:pPr>
        <w:pBdr>
          <w:top w:val="nil"/>
          <w:left w:val="nil"/>
          <w:bottom w:val="nil"/>
          <w:right w:val="nil"/>
          <w:between w:val="nil"/>
        </w:pBdr>
        <w:spacing w:line="220" w:lineRule="auto"/>
        <w:rPr>
          <w:sz w:val="17"/>
          <w:szCs w:val="17"/>
        </w:rPr>
      </w:pPr>
    </w:p>
    <w:p w14:paraId="57999FD7" w14:textId="77777777" w:rsidR="0043669D" w:rsidRDefault="009A045E">
      <w:pPr>
        <w:pBdr>
          <w:top w:val="nil"/>
          <w:left w:val="nil"/>
          <w:bottom w:val="nil"/>
          <w:right w:val="nil"/>
          <w:between w:val="nil"/>
        </w:pBdr>
        <w:spacing w:line="220" w:lineRule="auto"/>
        <w:rPr>
          <w:sz w:val="17"/>
          <w:szCs w:val="17"/>
        </w:rPr>
      </w:pPr>
      <w:r>
        <w:rPr>
          <w:sz w:val="17"/>
          <w:szCs w:val="17"/>
        </w:rPr>
        <w:t xml:space="preserve">Als een predikant gaat samenwonen, dan moet die dit zelf aan het Pensioenfonds Zorg &amp; Welzijn doorgeven. Dit kan via MijnPFZW op www.pfzw.nl. Alleen dan heeft de partner bij het overlijden van de predikant recht op partnerpensioen. Voor het aanmelden van de partner heeft de predikant wel een samenlevingsovereenkomst nodig die is opgesteld door de notaris. </w:t>
      </w:r>
    </w:p>
    <w:p w14:paraId="57999FD8" w14:textId="115CF79C" w:rsidR="0043669D" w:rsidRDefault="009A045E">
      <w:pPr>
        <w:pBdr>
          <w:top w:val="nil"/>
          <w:left w:val="nil"/>
          <w:bottom w:val="nil"/>
          <w:right w:val="nil"/>
          <w:between w:val="nil"/>
        </w:pBdr>
        <w:spacing w:line="220" w:lineRule="auto"/>
        <w:rPr>
          <w:sz w:val="17"/>
          <w:szCs w:val="17"/>
        </w:rPr>
      </w:pPr>
      <w:r>
        <w:rPr>
          <w:sz w:val="17"/>
          <w:szCs w:val="17"/>
        </w:rPr>
        <w:t xml:space="preserve">Een huwelijk of geregistreerd partnerschap hoeft de predikant niet te melden bij het pensioenfonds. Gegevens hierover ontvangt het fonds van de overheid uit de </w:t>
      </w:r>
      <w:r w:rsidR="00951C69">
        <w:rPr>
          <w:sz w:val="17"/>
          <w:szCs w:val="17"/>
        </w:rPr>
        <w:t>Basisregistratie Personen</w:t>
      </w:r>
      <w:r>
        <w:rPr>
          <w:sz w:val="17"/>
          <w:szCs w:val="17"/>
        </w:rPr>
        <w:t>.</w:t>
      </w:r>
    </w:p>
    <w:p w14:paraId="57999FD9" w14:textId="77777777" w:rsidR="0043669D" w:rsidRDefault="009A045E">
      <w:pPr>
        <w:pStyle w:val="Kop3"/>
        <w:pBdr>
          <w:top w:val="nil"/>
          <w:left w:val="nil"/>
          <w:bottom w:val="nil"/>
          <w:right w:val="nil"/>
          <w:between w:val="nil"/>
        </w:pBdr>
        <w:spacing w:line="220" w:lineRule="auto"/>
        <w:rPr>
          <w:b w:val="0"/>
          <w:sz w:val="17"/>
          <w:szCs w:val="17"/>
          <w:u w:val="single"/>
        </w:rPr>
      </w:pPr>
      <w:bookmarkStart w:id="145" w:name="_Toc185855406"/>
      <w:r>
        <w:rPr>
          <w:b w:val="0"/>
          <w:sz w:val="17"/>
          <w:szCs w:val="17"/>
          <w:u w:val="single"/>
        </w:rPr>
        <w:t>10.1.3 Premie</w:t>
      </w:r>
      <w:bookmarkEnd w:id="145"/>
    </w:p>
    <w:p w14:paraId="57999FDA" w14:textId="77777777" w:rsidR="0043669D" w:rsidRDefault="0043669D">
      <w:pPr>
        <w:pBdr>
          <w:top w:val="nil"/>
          <w:left w:val="nil"/>
          <w:bottom w:val="nil"/>
          <w:right w:val="nil"/>
          <w:between w:val="nil"/>
        </w:pBdr>
        <w:spacing w:line="220" w:lineRule="auto"/>
        <w:rPr>
          <w:sz w:val="17"/>
          <w:szCs w:val="17"/>
        </w:rPr>
      </w:pPr>
    </w:p>
    <w:p w14:paraId="57999FDB"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Beheercommissie centrale kas predikantstraktementen functioneert als centraal factuuradres voor de premienota van alle predikanten voor gewone werkzaamheden. </w:t>
      </w:r>
    </w:p>
    <w:p w14:paraId="57999FDC" w14:textId="77777777" w:rsidR="0043669D" w:rsidRDefault="0043669D">
      <w:pPr>
        <w:pBdr>
          <w:top w:val="nil"/>
          <w:left w:val="nil"/>
          <w:bottom w:val="nil"/>
          <w:right w:val="nil"/>
          <w:between w:val="nil"/>
        </w:pBdr>
        <w:spacing w:line="220" w:lineRule="auto"/>
        <w:rPr>
          <w:sz w:val="17"/>
          <w:szCs w:val="17"/>
        </w:rPr>
      </w:pPr>
    </w:p>
    <w:p w14:paraId="57999FDD" w14:textId="77777777" w:rsidR="0043669D" w:rsidRDefault="009A045E">
      <w:pPr>
        <w:pBdr>
          <w:top w:val="nil"/>
          <w:left w:val="nil"/>
          <w:bottom w:val="nil"/>
          <w:right w:val="nil"/>
          <w:between w:val="nil"/>
        </w:pBdr>
        <w:spacing w:line="220" w:lineRule="auto"/>
        <w:rPr>
          <w:sz w:val="17"/>
          <w:szCs w:val="17"/>
        </w:rPr>
      </w:pPr>
      <w:r>
        <w:rPr>
          <w:sz w:val="17"/>
          <w:szCs w:val="17"/>
        </w:rPr>
        <w:t>Door het Georganiseerd overleg predikanten wordt besloten welk deel van de totale premie door de predikanten wordt gedragen en welk deel door de gemeenten.</w:t>
      </w:r>
    </w:p>
    <w:p w14:paraId="57999FDE" w14:textId="77777777" w:rsidR="0043669D" w:rsidRDefault="0043669D">
      <w:pPr>
        <w:pBdr>
          <w:top w:val="nil"/>
          <w:left w:val="nil"/>
          <w:bottom w:val="nil"/>
          <w:right w:val="nil"/>
          <w:between w:val="nil"/>
        </w:pBdr>
        <w:spacing w:line="220" w:lineRule="auto"/>
        <w:rPr>
          <w:sz w:val="17"/>
          <w:szCs w:val="17"/>
        </w:rPr>
      </w:pPr>
    </w:p>
    <w:p w14:paraId="57999FDF"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Beheercommissie centrale kas predikantstraktementen houdt vervolgens de premie van de predikant in op het traktement en versleutelt de premie van de gemeente in de bezettingsbijdrage. </w:t>
      </w:r>
    </w:p>
    <w:p w14:paraId="57999FE0" w14:textId="77777777" w:rsidR="0043669D" w:rsidRDefault="0043669D">
      <w:pPr>
        <w:pBdr>
          <w:top w:val="nil"/>
          <w:left w:val="nil"/>
          <w:bottom w:val="nil"/>
          <w:right w:val="nil"/>
          <w:between w:val="nil"/>
        </w:pBdr>
        <w:spacing w:line="220" w:lineRule="auto"/>
        <w:rPr>
          <w:sz w:val="17"/>
          <w:szCs w:val="17"/>
        </w:rPr>
      </w:pPr>
    </w:p>
    <w:p w14:paraId="57999FE1" w14:textId="77777777" w:rsidR="0043669D" w:rsidRDefault="009A045E">
      <w:pPr>
        <w:pStyle w:val="Kop2"/>
        <w:pBdr>
          <w:top w:val="nil"/>
          <w:left w:val="nil"/>
          <w:bottom w:val="nil"/>
          <w:right w:val="nil"/>
          <w:between w:val="nil"/>
        </w:pBdr>
        <w:spacing w:line="220" w:lineRule="auto"/>
        <w:rPr>
          <w:sz w:val="17"/>
          <w:szCs w:val="17"/>
        </w:rPr>
      </w:pPr>
      <w:bookmarkStart w:id="146" w:name="_Toc185855407"/>
      <w:r>
        <w:rPr>
          <w:sz w:val="17"/>
          <w:szCs w:val="17"/>
        </w:rPr>
        <w:t>10.2 Arbeidsongeschiktheidsverzekering</w:t>
      </w:r>
      <w:bookmarkEnd w:id="146"/>
    </w:p>
    <w:p w14:paraId="57999FE2" w14:textId="77777777" w:rsidR="0043669D" w:rsidRDefault="009A045E">
      <w:pPr>
        <w:pStyle w:val="Kop3"/>
        <w:pBdr>
          <w:top w:val="nil"/>
          <w:left w:val="nil"/>
          <w:bottom w:val="nil"/>
          <w:right w:val="nil"/>
          <w:between w:val="nil"/>
        </w:pBdr>
        <w:spacing w:line="220" w:lineRule="auto"/>
        <w:rPr>
          <w:b w:val="0"/>
          <w:sz w:val="17"/>
          <w:szCs w:val="17"/>
          <w:u w:val="single"/>
        </w:rPr>
      </w:pPr>
      <w:bookmarkStart w:id="147" w:name="_Toc185855408"/>
      <w:r>
        <w:rPr>
          <w:b w:val="0"/>
          <w:sz w:val="17"/>
          <w:szCs w:val="17"/>
          <w:u w:val="single"/>
        </w:rPr>
        <w:t>10.2.1 Inhoud van de verzekering</w:t>
      </w:r>
      <w:bookmarkEnd w:id="147"/>
    </w:p>
    <w:p w14:paraId="57999FE3" w14:textId="77777777" w:rsidR="0043669D" w:rsidRDefault="0043669D">
      <w:pPr>
        <w:pBdr>
          <w:top w:val="nil"/>
          <w:left w:val="nil"/>
          <w:bottom w:val="nil"/>
          <w:right w:val="nil"/>
          <w:between w:val="nil"/>
        </w:pBdr>
        <w:spacing w:line="220" w:lineRule="auto"/>
        <w:rPr>
          <w:sz w:val="17"/>
          <w:szCs w:val="17"/>
        </w:rPr>
      </w:pPr>
    </w:p>
    <w:p w14:paraId="57999FE4" w14:textId="0FB5506F" w:rsidR="0043669D" w:rsidRDefault="009A045E">
      <w:pPr>
        <w:pBdr>
          <w:top w:val="nil"/>
          <w:left w:val="nil"/>
          <w:bottom w:val="nil"/>
          <w:right w:val="nil"/>
          <w:between w:val="nil"/>
        </w:pBdr>
        <w:spacing w:line="220" w:lineRule="auto"/>
        <w:rPr>
          <w:sz w:val="17"/>
          <w:szCs w:val="17"/>
        </w:rPr>
      </w:pPr>
      <w:r>
        <w:rPr>
          <w:sz w:val="17"/>
          <w:szCs w:val="17"/>
        </w:rPr>
        <w:t xml:space="preserve">Bij </w:t>
      </w:r>
      <w:r w:rsidR="00D33081">
        <w:rPr>
          <w:sz w:val="17"/>
          <w:szCs w:val="17"/>
        </w:rPr>
        <w:t xml:space="preserve">ASR Nederland N.V. </w:t>
      </w:r>
      <w:r>
        <w:rPr>
          <w:sz w:val="17"/>
          <w:szCs w:val="17"/>
        </w:rPr>
        <w:t xml:space="preserve">is de verzekering van het inkomen van de predikant bij arbeidsongeschiktheid ondergebracht. Als bij een predikant volgens het Verzuimprotocol Predikanten verlies van verdiencapaciteit als gevolg van arbeidsongeschiktheid wordt vastgesteld, keert </w:t>
      </w:r>
      <w:r w:rsidR="00D33081">
        <w:rPr>
          <w:sz w:val="17"/>
          <w:szCs w:val="17"/>
        </w:rPr>
        <w:t>ASR</w:t>
      </w:r>
      <w:r>
        <w:rPr>
          <w:sz w:val="17"/>
          <w:szCs w:val="17"/>
        </w:rPr>
        <w:t xml:space="preserve"> een arbeidsongeschiktheidsuitkering uit ter hoogte van 70% van de verloren verdiencapaciteit. De uitkering wordt elk jaar op 1 januari met 2% geïndexeerd.</w:t>
      </w:r>
    </w:p>
    <w:p w14:paraId="57999FE5" w14:textId="77777777" w:rsidR="0043669D" w:rsidRDefault="0043669D">
      <w:pPr>
        <w:pBdr>
          <w:top w:val="nil"/>
          <w:left w:val="nil"/>
          <w:bottom w:val="nil"/>
          <w:right w:val="nil"/>
          <w:between w:val="nil"/>
        </w:pBdr>
        <w:spacing w:line="220" w:lineRule="auto"/>
        <w:rPr>
          <w:sz w:val="17"/>
          <w:szCs w:val="17"/>
        </w:rPr>
      </w:pPr>
    </w:p>
    <w:p w14:paraId="57999FE6" w14:textId="77777777" w:rsidR="0043669D" w:rsidRDefault="009A045E">
      <w:pPr>
        <w:pBdr>
          <w:top w:val="nil"/>
          <w:left w:val="nil"/>
          <w:bottom w:val="nil"/>
          <w:right w:val="nil"/>
          <w:between w:val="nil"/>
        </w:pBdr>
        <w:spacing w:line="220" w:lineRule="auto"/>
        <w:rPr>
          <w:sz w:val="17"/>
          <w:szCs w:val="17"/>
        </w:rPr>
      </w:pPr>
      <w:r>
        <w:rPr>
          <w:sz w:val="17"/>
          <w:szCs w:val="17"/>
        </w:rPr>
        <w:t>Meer informatie over de inhoud van de regeling vindt u in hoofdstuk 8 van deze gids op www.protestantsekerk.nl/arbeidsvoorwaarden.</w:t>
      </w:r>
    </w:p>
    <w:p w14:paraId="57999FE7" w14:textId="77777777" w:rsidR="0043669D" w:rsidRDefault="009A045E">
      <w:pPr>
        <w:pStyle w:val="Kop3"/>
        <w:pBdr>
          <w:top w:val="nil"/>
          <w:left w:val="nil"/>
          <w:bottom w:val="nil"/>
          <w:right w:val="nil"/>
          <w:between w:val="nil"/>
        </w:pBdr>
        <w:spacing w:line="220" w:lineRule="auto"/>
        <w:rPr>
          <w:b w:val="0"/>
          <w:sz w:val="17"/>
          <w:szCs w:val="17"/>
          <w:u w:val="single"/>
        </w:rPr>
      </w:pPr>
      <w:bookmarkStart w:id="148" w:name="_Toc185855409"/>
      <w:r>
        <w:rPr>
          <w:b w:val="0"/>
          <w:sz w:val="17"/>
          <w:szCs w:val="17"/>
          <w:u w:val="single"/>
        </w:rPr>
        <w:t>10.2.2 Aanmelding, informatie en premie</w:t>
      </w:r>
      <w:bookmarkEnd w:id="148"/>
    </w:p>
    <w:p w14:paraId="57999FE8" w14:textId="77777777" w:rsidR="0043669D" w:rsidRDefault="0043669D">
      <w:pPr>
        <w:pBdr>
          <w:top w:val="nil"/>
          <w:left w:val="nil"/>
          <w:bottom w:val="nil"/>
          <w:right w:val="nil"/>
          <w:between w:val="nil"/>
        </w:pBdr>
        <w:spacing w:line="220" w:lineRule="auto"/>
        <w:rPr>
          <w:sz w:val="17"/>
          <w:szCs w:val="17"/>
        </w:rPr>
      </w:pPr>
    </w:p>
    <w:p w14:paraId="57999FE9" w14:textId="1ECFFF3B" w:rsidR="0043669D" w:rsidRDefault="009A045E">
      <w:pPr>
        <w:pBdr>
          <w:top w:val="nil"/>
          <w:left w:val="nil"/>
          <w:bottom w:val="nil"/>
          <w:right w:val="nil"/>
          <w:between w:val="nil"/>
        </w:pBdr>
        <w:spacing w:line="220" w:lineRule="auto"/>
        <w:rPr>
          <w:sz w:val="17"/>
          <w:szCs w:val="17"/>
        </w:rPr>
      </w:pPr>
      <w:r>
        <w:rPr>
          <w:sz w:val="17"/>
          <w:szCs w:val="17"/>
        </w:rPr>
        <w:t>De Beheercommissie centrale kas predikantstraktementen verzorgt de aanmelding van de predikanten bi</w:t>
      </w:r>
      <w:r w:rsidR="00951C69">
        <w:rPr>
          <w:sz w:val="17"/>
          <w:szCs w:val="17"/>
        </w:rPr>
        <w:t>j</w:t>
      </w:r>
      <w:r>
        <w:rPr>
          <w:sz w:val="17"/>
          <w:szCs w:val="17"/>
        </w:rPr>
        <w:t xml:space="preserve"> </w:t>
      </w:r>
      <w:r w:rsidR="00D33081">
        <w:rPr>
          <w:sz w:val="17"/>
          <w:szCs w:val="17"/>
        </w:rPr>
        <w:t>ASR</w:t>
      </w:r>
      <w:r>
        <w:rPr>
          <w:sz w:val="17"/>
          <w:szCs w:val="17"/>
        </w:rPr>
        <w:t xml:space="preserve">. Ook mutaties die voor de verzekeraar van belang zijn, geeft de Beheercommissie centrale kas predikantstraktementen door.  </w:t>
      </w:r>
    </w:p>
    <w:p w14:paraId="57999FEA" w14:textId="77777777" w:rsidR="0043669D" w:rsidRDefault="009A045E">
      <w:pPr>
        <w:pStyle w:val="Kop3"/>
        <w:pBdr>
          <w:top w:val="nil"/>
          <w:left w:val="nil"/>
          <w:bottom w:val="nil"/>
          <w:right w:val="nil"/>
          <w:between w:val="nil"/>
        </w:pBdr>
        <w:spacing w:line="220" w:lineRule="auto"/>
        <w:rPr>
          <w:b w:val="0"/>
          <w:sz w:val="17"/>
          <w:szCs w:val="17"/>
          <w:u w:val="single"/>
        </w:rPr>
      </w:pPr>
      <w:bookmarkStart w:id="149" w:name="_Toc185855410"/>
      <w:r>
        <w:rPr>
          <w:b w:val="0"/>
          <w:sz w:val="17"/>
          <w:szCs w:val="17"/>
          <w:u w:val="single"/>
        </w:rPr>
        <w:t>10.2.3 Premie</w:t>
      </w:r>
      <w:bookmarkEnd w:id="149"/>
    </w:p>
    <w:p w14:paraId="57999FEB" w14:textId="77777777" w:rsidR="0043669D" w:rsidRDefault="0043669D">
      <w:pPr>
        <w:pBdr>
          <w:top w:val="nil"/>
          <w:left w:val="nil"/>
          <w:bottom w:val="nil"/>
          <w:right w:val="nil"/>
          <w:between w:val="nil"/>
        </w:pBdr>
        <w:spacing w:line="220" w:lineRule="auto"/>
        <w:rPr>
          <w:sz w:val="17"/>
          <w:szCs w:val="17"/>
        </w:rPr>
      </w:pPr>
    </w:p>
    <w:p w14:paraId="57999FEC" w14:textId="77777777" w:rsidR="0043669D" w:rsidRDefault="009A045E">
      <w:pPr>
        <w:pBdr>
          <w:top w:val="nil"/>
          <w:left w:val="nil"/>
          <w:bottom w:val="nil"/>
          <w:right w:val="nil"/>
          <w:between w:val="nil"/>
        </w:pBdr>
        <w:spacing w:line="220" w:lineRule="auto"/>
        <w:rPr>
          <w:sz w:val="17"/>
          <w:szCs w:val="17"/>
        </w:rPr>
      </w:pPr>
      <w:r>
        <w:rPr>
          <w:sz w:val="17"/>
          <w:szCs w:val="17"/>
        </w:rPr>
        <w:t xml:space="preserve">De Beheercommissie centrale kas predikantstraktementen functioneert als centraal factuuradres voor de premienota van alle predikanten voor gewone werkzaamheden. </w:t>
      </w:r>
    </w:p>
    <w:p w14:paraId="57999FED" w14:textId="77777777" w:rsidR="0043669D" w:rsidRDefault="009A045E">
      <w:pPr>
        <w:pBdr>
          <w:top w:val="nil"/>
          <w:left w:val="nil"/>
          <w:bottom w:val="nil"/>
          <w:right w:val="nil"/>
          <w:between w:val="nil"/>
        </w:pBdr>
        <w:spacing w:line="220" w:lineRule="auto"/>
        <w:rPr>
          <w:sz w:val="17"/>
          <w:szCs w:val="17"/>
        </w:rPr>
      </w:pPr>
      <w:r>
        <w:rPr>
          <w:sz w:val="17"/>
          <w:szCs w:val="17"/>
        </w:rPr>
        <w:t>Door het Georganiseerd overleg predikanten wordt besloten welk deel van de totale premie door de predikanten wordt gedragen en welk deel door de gemeenten.</w:t>
      </w:r>
    </w:p>
    <w:p w14:paraId="57999FEE" w14:textId="77777777" w:rsidR="0043669D" w:rsidRDefault="009A045E">
      <w:pPr>
        <w:pBdr>
          <w:top w:val="nil"/>
          <w:left w:val="nil"/>
          <w:bottom w:val="nil"/>
          <w:right w:val="nil"/>
          <w:between w:val="nil"/>
        </w:pBdr>
        <w:spacing w:line="220" w:lineRule="auto"/>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 xml:space="preserve">De Beheercommissie centrale kas predikantstraktementen houdt vervolgens de premie van de predikant in op het basistraktement en versleutelt de premie van de gemeente in de bezettingsbijdrage. </w:t>
      </w:r>
    </w:p>
    <w:p w14:paraId="6050E11E" w14:textId="77777777" w:rsidR="00F73ED3" w:rsidRDefault="00F73ED3">
      <w:pPr>
        <w:rPr>
          <w:b/>
          <w:sz w:val="32"/>
          <w:szCs w:val="32"/>
        </w:rPr>
      </w:pPr>
      <w:r>
        <w:br w:type="page"/>
      </w:r>
    </w:p>
    <w:p w14:paraId="57999FEF" w14:textId="5BFBA75F" w:rsidR="0043669D" w:rsidRDefault="009A045E">
      <w:pPr>
        <w:pStyle w:val="Kop1"/>
        <w:pBdr>
          <w:top w:val="nil"/>
          <w:left w:val="nil"/>
          <w:bottom w:val="nil"/>
          <w:right w:val="nil"/>
          <w:between w:val="nil"/>
        </w:pBdr>
        <w:spacing w:line="220" w:lineRule="auto"/>
        <w:sectPr w:rsidR="0043669D">
          <w:type w:val="continuous"/>
          <w:pgSz w:w="11906" w:h="16838"/>
          <w:pgMar w:top="1418" w:right="1418" w:bottom="1418" w:left="1418" w:header="0" w:footer="720" w:gutter="0"/>
          <w:cols w:space="708" w:equalWidth="0">
            <w:col w:w="9069" w:space="0"/>
          </w:cols>
        </w:sectPr>
      </w:pPr>
      <w:bookmarkStart w:id="150" w:name="_Toc185855411"/>
      <w:r>
        <w:lastRenderedPageBreak/>
        <w:t>11. DE OMSLAGREGELING VAN DE CENTRALE KAS</w:t>
      </w:r>
      <w:bookmarkEnd w:id="150"/>
    </w:p>
    <w:p w14:paraId="57999FF0" w14:textId="77777777" w:rsidR="0043669D" w:rsidRDefault="0043669D">
      <w:pPr>
        <w:pBdr>
          <w:top w:val="nil"/>
          <w:left w:val="nil"/>
          <w:bottom w:val="nil"/>
          <w:right w:val="nil"/>
          <w:between w:val="nil"/>
        </w:pBdr>
      </w:pPr>
    </w:p>
    <w:p w14:paraId="57999FF1" w14:textId="77777777" w:rsidR="0043669D" w:rsidRDefault="0043669D">
      <w:pPr>
        <w:pStyle w:val="Kop2"/>
        <w:pBdr>
          <w:top w:val="nil"/>
          <w:left w:val="nil"/>
          <w:bottom w:val="nil"/>
          <w:right w:val="nil"/>
          <w:between w:val="nil"/>
        </w:pBdr>
        <w:spacing w:line="220" w:lineRule="auto"/>
        <w:rPr>
          <w:sz w:val="17"/>
          <w:szCs w:val="17"/>
        </w:rPr>
      </w:pPr>
      <w:bookmarkStart w:id="151" w:name="_qbtyoq" w:colFirst="0" w:colLast="0"/>
      <w:bookmarkEnd w:id="151"/>
    </w:p>
    <w:p w14:paraId="57999FF2" w14:textId="77777777" w:rsidR="0043669D" w:rsidRDefault="0043669D">
      <w:pPr>
        <w:pStyle w:val="Kop2"/>
        <w:pBdr>
          <w:top w:val="nil"/>
          <w:left w:val="nil"/>
          <w:bottom w:val="nil"/>
          <w:right w:val="nil"/>
          <w:between w:val="nil"/>
        </w:pBdr>
        <w:spacing w:line="220" w:lineRule="auto"/>
        <w:ind w:left="720" w:hanging="720"/>
        <w:rPr>
          <w:sz w:val="17"/>
          <w:szCs w:val="17"/>
        </w:rPr>
        <w:sectPr w:rsidR="0043669D">
          <w:type w:val="continuous"/>
          <w:pgSz w:w="11906" w:h="16838"/>
          <w:pgMar w:top="1418" w:right="1418" w:bottom="1418" w:left="1418" w:header="0" w:footer="720" w:gutter="0"/>
          <w:cols w:num="2" w:space="708" w:equalWidth="0">
            <w:col w:w="4180" w:space="709"/>
            <w:col w:w="4180" w:space="0"/>
          </w:cols>
        </w:sectPr>
      </w:pPr>
      <w:bookmarkStart w:id="152" w:name="_3abhhcj" w:colFirst="0" w:colLast="0"/>
      <w:bookmarkEnd w:id="152"/>
    </w:p>
    <w:p w14:paraId="57999FF3" w14:textId="77777777" w:rsidR="0043669D" w:rsidRDefault="009A045E">
      <w:pPr>
        <w:pStyle w:val="Kop2"/>
        <w:pBdr>
          <w:top w:val="nil"/>
          <w:left w:val="nil"/>
          <w:bottom w:val="nil"/>
          <w:right w:val="nil"/>
          <w:between w:val="nil"/>
        </w:pBdr>
        <w:spacing w:line="220" w:lineRule="auto"/>
        <w:rPr>
          <w:sz w:val="17"/>
          <w:szCs w:val="17"/>
        </w:rPr>
      </w:pPr>
      <w:bookmarkStart w:id="153" w:name="_Toc185855412"/>
      <w:r>
        <w:rPr>
          <w:sz w:val="17"/>
          <w:szCs w:val="17"/>
        </w:rPr>
        <w:t>11.1 De functie van de centrale kas</w:t>
      </w:r>
      <w:bookmarkEnd w:id="153"/>
      <w:r>
        <w:rPr>
          <w:sz w:val="17"/>
          <w:szCs w:val="17"/>
        </w:rPr>
        <w:t xml:space="preserve"> </w:t>
      </w:r>
    </w:p>
    <w:p w14:paraId="57999FF4" w14:textId="77777777" w:rsidR="0043669D" w:rsidRDefault="0043669D">
      <w:pPr>
        <w:pBdr>
          <w:top w:val="nil"/>
          <w:left w:val="nil"/>
          <w:bottom w:val="nil"/>
          <w:right w:val="nil"/>
          <w:between w:val="nil"/>
        </w:pBdr>
        <w:spacing w:line="220" w:lineRule="auto"/>
        <w:rPr>
          <w:sz w:val="17"/>
          <w:szCs w:val="17"/>
        </w:rPr>
      </w:pPr>
    </w:p>
    <w:p w14:paraId="57999FF5" w14:textId="77777777" w:rsidR="0043669D" w:rsidRDefault="009A045E">
      <w:pPr>
        <w:rPr>
          <w:sz w:val="17"/>
          <w:szCs w:val="17"/>
        </w:rPr>
      </w:pPr>
      <w:r>
        <w:rPr>
          <w:sz w:val="17"/>
          <w:szCs w:val="17"/>
        </w:rPr>
        <w:t xml:space="preserve">De centrale kas voor de predikantstraktementen is aangelegd voor de financiering en de administratie van de arbeidsvoorwaarden van de predikanten voor gewone werkzaamheden. De kas wordt beheerd door de Beheercommissie centrale kas predikantstraktementen, die rapporteert aan de kleine synode. </w:t>
      </w:r>
      <w:r>
        <w:rPr>
          <w:sz w:val="17"/>
          <w:szCs w:val="17"/>
        </w:rPr>
        <w:br/>
        <w:t xml:space="preserve">De administratie van de kas wordt gevoerd door de Dienstenorganisatie. De kas en de daarbij behorende omslagregeling beogen de volgende doelen te realiseren.  </w:t>
      </w:r>
    </w:p>
    <w:p w14:paraId="57999FF6" w14:textId="77777777" w:rsidR="0043669D" w:rsidRDefault="009A045E">
      <w:pPr>
        <w:numPr>
          <w:ilvl w:val="0"/>
          <w:numId w:val="42"/>
        </w:numPr>
        <w:ind w:left="283" w:hanging="283"/>
        <w:rPr>
          <w:sz w:val="17"/>
          <w:szCs w:val="17"/>
        </w:rPr>
      </w:pPr>
      <w:r>
        <w:rPr>
          <w:sz w:val="17"/>
          <w:szCs w:val="17"/>
          <w:u w:val="single"/>
        </w:rPr>
        <w:t>Ontzorging van de gemeenten</w:t>
      </w:r>
      <w:r>
        <w:rPr>
          <w:sz w:val="17"/>
          <w:szCs w:val="17"/>
          <w:u w:val="single"/>
        </w:rPr>
        <w:br/>
      </w:r>
      <w:r>
        <w:rPr>
          <w:sz w:val="17"/>
          <w:szCs w:val="17"/>
        </w:rPr>
        <w:t xml:space="preserve">De centrale traktementsadministratie ontlast de gemeenten, omdat de Dienstenorganisatie de traktementen, gratificaties, vergoedingen (grotendeels) en wachtgelden </w:t>
      </w:r>
      <w:r>
        <w:rPr>
          <w:sz w:val="17"/>
          <w:szCs w:val="17"/>
        </w:rPr>
        <w:br/>
        <w:t>(= werkloosheidsuitkeringen) berekent en uitbetaalt. Zij doet dit onder inhouding en afdracht van de pensioenpremies (ouderdomspensioen, nabestaandenpensioen, arbeidsongeschiktheidsuitkering) en de woonbijdragen</w:t>
      </w:r>
      <w:r>
        <w:rPr>
          <w:sz w:val="17"/>
          <w:szCs w:val="17"/>
          <w:vertAlign w:val="superscript"/>
        </w:rPr>
        <w:footnoteReference w:id="6"/>
      </w:r>
      <w:r>
        <w:rPr>
          <w:sz w:val="17"/>
          <w:szCs w:val="17"/>
        </w:rPr>
        <w:t xml:space="preserve">. </w:t>
      </w:r>
      <w:r>
        <w:rPr>
          <w:sz w:val="17"/>
          <w:szCs w:val="17"/>
        </w:rPr>
        <w:br/>
        <w:t>Hierdoor hoeft de gemeente, voor zover van toepassing, alleen nog de vergoedingen voor de werkruimte en het vervoer rechtstreeks aan de predikant te betalen en bij de predikant met een ambtswoning de woonbijdrage in rekening te brengen</w:t>
      </w:r>
      <w:r>
        <w:rPr>
          <w:sz w:val="17"/>
          <w:szCs w:val="17"/>
          <w:vertAlign w:val="superscript"/>
        </w:rPr>
        <w:footnoteReference w:id="7"/>
      </w:r>
      <w:r>
        <w:rPr>
          <w:sz w:val="17"/>
          <w:szCs w:val="17"/>
        </w:rPr>
        <w:t xml:space="preserve">. </w:t>
      </w:r>
    </w:p>
    <w:p w14:paraId="57999FF7" w14:textId="77777777" w:rsidR="0043669D" w:rsidRDefault="009A045E">
      <w:pPr>
        <w:numPr>
          <w:ilvl w:val="0"/>
          <w:numId w:val="42"/>
        </w:numPr>
        <w:ind w:left="283" w:hanging="283"/>
        <w:rPr>
          <w:sz w:val="17"/>
          <w:szCs w:val="17"/>
        </w:rPr>
      </w:pPr>
      <w:r>
        <w:rPr>
          <w:sz w:val="17"/>
          <w:szCs w:val="17"/>
          <w:u w:val="single"/>
        </w:rPr>
        <w:t>Verevening van de predikantslasten</w:t>
      </w:r>
      <w:r>
        <w:rPr>
          <w:sz w:val="17"/>
          <w:szCs w:val="17"/>
          <w:u w:val="single"/>
        </w:rPr>
        <w:br/>
      </w:r>
      <w:r>
        <w:rPr>
          <w:sz w:val="17"/>
          <w:szCs w:val="17"/>
        </w:rPr>
        <w:t xml:space="preserve">Door de omslagregeling betaalt elke gemeente in de vorm van de bezettingsbijdrage (en de eventuele tijdelijke-dienst-opslag) voor elke predikant dezelfde prijs. Doordat elke predikant voor een gemeente even duur is (met dien verstande dat predikanten met een tijdelijke aanstelling duurder zijn dan predikanten met een vaste aanstelling), zijn er bij het beroepingswerk geen financiële belemmeringen om welke predikant dan ook te beroepen. Dit kan bevorderlijk zijn voor de gewenste mobiliteit van predikanten. </w:t>
      </w:r>
    </w:p>
    <w:p w14:paraId="57999FF8" w14:textId="77777777" w:rsidR="0043669D" w:rsidRDefault="009A045E">
      <w:pPr>
        <w:numPr>
          <w:ilvl w:val="0"/>
          <w:numId w:val="42"/>
        </w:numPr>
        <w:ind w:left="283" w:hanging="283"/>
        <w:rPr>
          <w:sz w:val="17"/>
          <w:szCs w:val="17"/>
        </w:rPr>
      </w:pPr>
      <w:r>
        <w:rPr>
          <w:sz w:val="17"/>
          <w:szCs w:val="17"/>
          <w:u w:val="single"/>
        </w:rPr>
        <w:t>Verzekering van incidentele lasten</w:t>
      </w:r>
      <w:r>
        <w:rPr>
          <w:sz w:val="17"/>
          <w:szCs w:val="17"/>
          <w:u w:val="single"/>
        </w:rPr>
        <w:br/>
      </w:r>
      <w:r>
        <w:rPr>
          <w:sz w:val="17"/>
          <w:szCs w:val="17"/>
        </w:rPr>
        <w:t xml:space="preserve">Via de centrale kas dragen de gemeenten samen de lasten, die zich incidenteel bij een gemeente kunnen voordoen. Gemeenten zijn via de kas verzekerd voor de kosten van de jubileumgratificaties, verhuizingen bij emeritaat, permanente educatie, overlijdensuitkeringen, de arbodienst en (het grootste deel van) de wachtgelden (= uitkeringen voor onvrijwillig werkloze predikanten). </w:t>
      </w:r>
    </w:p>
    <w:p w14:paraId="57999FF9" w14:textId="77777777" w:rsidR="0043669D" w:rsidRDefault="0043669D">
      <w:pPr>
        <w:pBdr>
          <w:top w:val="nil"/>
          <w:left w:val="nil"/>
          <w:bottom w:val="nil"/>
          <w:right w:val="nil"/>
          <w:between w:val="nil"/>
        </w:pBdr>
        <w:rPr>
          <w:sz w:val="17"/>
          <w:szCs w:val="17"/>
        </w:rPr>
      </w:pPr>
    </w:p>
    <w:p w14:paraId="57999FFA" w14:textId="77777777" w:rsidR="0043669D" w:rsidRDefault="009A045E">
      <w:pPr>
        <w:pStyle w:val="Kop2"/>
        <w:pBdr>
          <w:top w:val="nil"/>
          <w:left w:val="nil"/>
          <w:bottom w:val="nil"/>
          <w:right w:val="nil"/>
          <w:between w:val="nil"/>
        </w:pBdr>
        <w:spacing w:line="220" w:lineRule="auto"/>
        <w:rPr>
          <w:sz w:val="17"/>
          <w:szCs w:val="17"/>
        </w:rPr>
      </w:pPr>
      <w:bookmarkStart w:id="154" w:name="_Toc185855413"/>
      <w:r>
        <w:rPr>
          <w:sz w:val="17"/>
          <w:szCs w:val="17"/>
        </w:rPr>
        <w:t>11.2 De uitgaven van de centrale kas</w:t>
      </w:r>
      <w:bookmarkEnd w:id="154"/>
      <w:r>
        <w:rPr>
          <w:sz w:val="17"/>
          <w:szCs w:val="17"/>
        </w:rPr>
        <w:t xml:space="preserve"> </w:t>
      </w:r>
    </w:p>
    <w:p w14:paraId="57999FFB" w14:textId="77777777" w:rsidR="0043669D" w:rsidRDefault="0043669D">
      <w:pPr>
        <w:pBdr>
          <w:top w:val="nil"/>
          <w:left w:val="nil"/>
          <w:bottom w:val="nil"/>
          <w:right w:val="nil"/>
          <w:between w:val="nil"/>
        </w:pBdr>
        <w:spacing w:line="220" w:lineRule="auto"/>
        <w:rPr>
          <w:sz w:val="17"/>
          <w:szCs w:val="17"/>
        </w:rPr>
      </w:pPr>
    </w:p>
    <w:p w14:paraId="57999FFC" w14:textId="77777777" w:rsidR="0043669D" w:rsidRDefault="009A045E">
      <w:pPr>
        <w:pBdr>
          <w:top w:val="nil"/>
          <w:left w:val="nil"/>
          <w:bottom w:val="nil"/>
          <w:right w:val="nil"/>
          <w:between w:val="nil"/>
        </w:pBdr>
        <w:spacing w:line="220" w:lineRule="auto"/>
        <w:rPr>
          <w:sz w:val="17"/>
          <w:szCs w:val="17"/>
        </w:rPr>
      </w:pPr>
      <w:r>
        <w:rPr>
          <w:sz w:val="17"/>
          <w:szCs w:val="17"/>
        </w:rPr>
        <w:t>In verband met de bovenbeschreven functie van de centrale kas worden de volgende traktementsbestanddelen en kostenvergoedingen door de Beheercommissie centrale kas predikantstraktementen uitbetaald:</w:t>
      </w:r>
    </w:p>
    <w:p w14:paraId="57999FFD"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het basistraktement</w:t>
      </w:r>
    </w:p>
    <w:p w14:paraId="57999FFE"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periodieke verhogingen</w:t>
      </w:r>
    </w:p>
    <w:p w14:paraId="57999FFF"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tijdelijke-dienst-toeslag</w:t>
      </w:r>
    </w:p>
    <w:p w14:paraId="5799A000"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het vakantiegeld</w:t>
      </w:r>
    </w:p>
    <w:p w14:paraId="5799A001"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eindejaarsuitkering</w:t>
      </w:r>
    </w:p>
    <w:p w14:paraId="5799A002"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suppleties op basis van de overgangsregeling 2004-2005</w:t>
      </w:r>
    </w:p>
    <w:p w14:paraId="5799A003"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 xml:space="preserve">de tegemoetkoming premie ziektekostenverzekering </w:t>
      </w:r>
    </w:p>
    <w:p w14:paraId="5799A004"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vergoeding van de kosten voor representatie, bureaubenodigdheden, computer en communicatie</w:t>
      </w:r>
    </w:p>
    <w:p w14:paraId="5799A005"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 xml:space="preserve">de vergoeding van de kosten voor vakliteratuur en permanente educatie </w:t>
      </w:r>
    </w:p>
    <w:p w14:paraId="5799A006"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medefinanciering van de permanente educatie</w:t>
      </w:r>
    </w:p>
    <w:p w14:paraId="5799A007"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verhuiskosten uit de ambtswoning bij emeritaat en onvrijwillige losmaking (geen tucht)</w:t>
      </w:r>
    </w:p>
    <w:p w14:paraId="5799A008"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verhuiskosten uit de ambtswoning van de nabestaanden na overlijden van de predikant</w:t>
      </w:r>
    </w:p>
    <w:p w14:paraId="5799A009"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jubileumgratificatie</w:t>
      </w:r>
    </w:p>
    <w:p w14:paraId="5799A00B" w14:textId="68DF0D21" w:rsidR="0043669D" w:rsidRPr="00951C69" w:rsidRDefault="009A045E" w:rsidP="00951C69">
      <w:pPr>
        <w:numPr>
          <w:ilvl w:val="0"/>
          <w:numId w:val="45"/>
        </w:numPr>
        <w:pBdr>
          <w:top w:val="nil"/>
          <w:left w:val="nil"/>
          <w:bottom w:val="nil"/>
          <w:right w:val="nil"/>
          <w:between w:val="nil"/>
        </w:pBdr>
        <w:spacing w:line="220" w:lineRule="auto"/>
        <w:rPr>
          <w:sz w:val="17"/>
          <w:szCs w:val="17"/>
        </w:rPr>
      </w:pPr>
      <w:r>
        <w:rPr>
          <w:sz w:val="17"/>
          <w:szCs w:val="17"/>
        </w:rPr>
        <w:t>de overlijdensuitkering</w:t>
      </w:r>
    </w:p>
    <w:p w14:paraId="5799A00C"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doorbetaling van het traktement bij schorsing voor bepaalde tijd</w:t>
      </w:r>
    </w:p>
    <w:p w14:paraId="5799A00D"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diverse soorten wachtgelden</w:t>
      </w:r>
    </w:p>
    <w:p w14:paraId="5799A00E"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proponentenkortingen</w:t>
      </w:r>
    </w:p>
    <w:p w14:paraId="5799A00F" w14:textId="77777777" w:rsidR="0043669D" w:rsidRDefault="0043669D">
      <w:pPr>
        <w:pBdr>
          <w:top w:val="nil"/>
          <w:left w:val="nil"/>
          <w:bottom w:val="nil"/>
          <w:right w:val="nil"/>
          <w:between w:val="nil"/>
        </w:pBdr>
        <w:spacing w:line="220" w:lineRule="auto"/>
        <w:rPr>
          <w:sz w:val="17"/>
          <w:szCs w:val="17"/>
        </w:rPr>
      </w:pPr>
    </w:p>
    <w:p w14:paraId="5799A010" w14:textId="77777777" w:rsidR="0043669D" w:rsidRDefault="009A045E">
      <w:pPr>
        <w:pBdr>
          <w:top w:val="nil"/>
          <w:left w:val="nil"/>
          <w:bottom w:val="nil"/>
          <w:right w:val="nil"/>
          <w:between w:val="nil"/>
        </w:pBdr>
        <w:spacing w:line="220" w:lineRule="auto"/>
        <w:rPr>
          <w:sz w:val="17"/>
          <w:szCs w:val="17"/>
        </w:rPr>
      </w:pPr>
      <w:r>
        <w:rPr>
          <w:sz w:val="17"/>
          <w:szCs w:val="17"/>
        </w:rPr>
        <w:t>Daarnaast worden uit de kas betaald:</w:t>
      </w:r>
    </w:p>
    <w:p w14:paraId="5799A011" w14:textId="77777777" w:rsidR="0043669D" w:rsidRDefault="009A045E">
      <w:pPr>
        <w:numPr>
          <w:ilvl w:val="0"/>
          <w:numId w:val="45"/>
        </w:numPr>
        <w:spacing w:line="220" w:lineRule="auto"/>
        <w:rPr>
          <w:sz w:val="17"/>
          <w:szCs w:val="17"/>
        </w:rPr>
      </w:pPr>
      <w:r>
        <w:rPr>
          <w:sz w:val="17"/>
          <w:szCs w:val="17"/>
        </w:rPr>
        <w:t>de uitkering aan gemeenten van de gemiddelde woonbijdragen onder de overgangsregeling voor de woonbijdrage 2019</w:t>
      </w:r>
    </w:p>
    <w:p w14:paraId="5799A012" w14:textId="77777777" w:rsidR="0043669D" w:rsidRDefault="009A045E">
      <w:pPr>
        <w:numPr>
          <w:ilvl w:val="0"/>
          <w:numId w:val="45"/>
        </w:numPr>
        <w:spacing w:line="220" w:lineRule="auto"/>
        <w:rPr>
          <w:sz w:val="17"/>
          <w:szCs w:val="17"/>
        </w:rPr>
      </w:pPr>
      <w:r>
        <w:rPr>
          <w:sz w:val="17"/>
          <w:szCs w:val="17"/>
        </w:rPr>
        <w:t>de kosten van de begeleiding van predikanten bij ziekte door de ARBO-dienst.</w:t>
      </w:r>
    </w:p>
    <w:p w14:paraId="5799A013" w14:textId="77777777" w:rsidR="0043669D" w:rsidRDefault="009A045E">
      <w:pPr>
        <w:numPr>
          <w:ilvl w:val="0"/>
          <w:numId w:val="45"/>
        </w:numPr>
        <w:spacing w:line="220" w:lineRule="auto"/>
        <w:rPr>
          <w:sz w:val="17"/>
          <w:szCs w:val="17"/>
        </w:rPr>
      </w:pPr>
      <w:r>
        <w:rPr>
          <w:sz w:val="17"/>
          <w:szCs w:val="17"/>
        </w:rPr>
        <w:t>de premies voor het ouderdoms- en nabestaandenpensioen en voor de arbeidsongeschiktheidsverzekering.</w:t>
      </w:r>
    </w:p>
    <w:p w14:paraId="5799A014" w14:textId="77777777" w:rsidR="0043669D" w:rsidRDefault="009A045E">
      <w:pPr>
        <w:numPr>
          <w:ilvl w:val="0"/>
          <w:numId w:val="45"/>
        </w:numPr>
        <w:pBdr>
          <w:top w:val="nil"/>
          <w:left w:val="nil"/>
          <w:bottom w:val="nil"/>
          <w:right w:val="nil"/>
          <w:between w:val="nil"/>
        </w:pBdr>
        <w:spacing w:line="220" w:lineRule="auto"/>
        <w:rPr>
          <w:sz w:val="17"/>
          <w:szCs w:val="17"/>
        </w:rPr>
      </w:pPr>
      <w:r>
        <w:rPr>
          <w:sz w:val="17"/>
          <w:szCs w:val="17"/>
        </w:rPr>
        <w:t>de kosten, die de Dienstenorganisatie moet maken om:</w:t>
      </w:r>
    </w:p>
    <w:p w14:paraId="5799A015" w14:textId="77777777" w:rsidR="0043669D" w:rsidRDefault="009A045E">
      <w:pPr>
        <w:numPr>
          <w:ilvl w:val="0"/>
          <w:numId w:val="41"/>
        </w:numPr>
        <w:pBdr>
          <w:top w:val="nil"/>
          <w:left w:val="nil"/>
          <w:bottom w:val="nil"/>
          <w:right w:val="nil"/>
          <w:between w:val="nil"/>
        </w:pBdr>
        <w:spacing w:line="220" w:lineRule="auto"/>
        <w:rPr>
          <w:sz w:val="17"/>
          <w:szCs w:val="17"/>
        </w:rPr>
      </w:pPr>
      <w:r>
        <w:rPr>
          <w:sz w:val="17"/>
          <w:szCs w:val="17"/>
        </w:rPr>
        <w:t>de Beheercommissie centrale kas predikantstraktementen, het Georganiseerd overleg en de Commissie van Beroep te ondersteunen</w:t>
      </w:r>
    </w:p>
    <w:p w14:paraId="5799A016" w14:textId="77777777" w:rsidR="0043669D" w:rsidRDefault="009A045E">
      <w:pPr>
        <w:numPr>
          <w:ilvl w:val="0"/>
          <w:numId w:val="41"/>
        </w:numPr>
        <w:pBdr>
          <w:top w:val="nil"/>
          <w:left w:val="nil"/>
          <w:bottom w:val="nil"/>
          <w:right w:val="nil"/>
          <w:between w:val="nil"/>
        </w:pBdr>
        <w:spacing w:line="220" w:lineRule="auto"/>
        <w:rPr>
          <w:sz w:val="17"/>
          <w:szCs w:val="17"/>
        </w:rPr>
      </w:pPr>
      <w:r>
        <w:rPr>
          <w:sz w:val="17"/>
          <w:szCs w:val="17"/>
        </w:rPr>
        <w:t>voorlichting over de traktementsregeling te geven</w:t>
      </w:r>
    </w:p>
    <w:p w14:paraId="5799A017" w14:textId="77777777" w:rsidR="0043669D" w:rsidRDefault="009A045E">
      <w:pPr>
        <w:numPr>
          <w:ilvl w:val="0"/>
          <w:numId w:val="41"/>
        </w:numPr>
        <w:pBdr>
          <w:top w:val="nil"/>
          <w:left w:val="nil"/>
          <w:bottom w:val="nil"/>
          <w:right w:val="nil"/>
          <w:between w:val="nil"/>
        </w:pBdr>
        <w:spacing w:line="220" w:lineRule="auto"/>
        <w:rPr>
          <w:sz w:val="17"/>
          <w:szCs w:val="17"/>
        </w:rPr>
      </w:pPr>
      <w:r>
        <w:rPr>
          <w:sz w:val="17"/>
          <w:szCs w:val="17"/>
        </w:rPr>
        <w:t>de uitkeringen uit de kas te verrichten en te administreren</w:t>
      </w:r>
    </w:p>
    <w:p w14:paraId="5799A018" w14:textId="77777777" w:rsidR="0043669D" w:rsidRDefault="009A045E">
      <w:pPr>
        <w:numPr>
          <w:ilvl w:val="0"/>
          <w:numId w:val="41"/>
        </w:numPr>
        <w:pBdr>
          <w:top w:val="nil"/>
          <w:left w:val="nil"/>
          <w:bottom w:val="nil"/>
          <w:right w:val="nil"/>
          <w:between w:val="nil"/>
        </w:pBdr>
        <w:spacing w:line="220" w:lineRule="auto"/>
        <w:rPr>
          <w:sz w:val="17"/>
          <w:szCs w:val="17"/>
        </w:rPr>
      </w:pPr>
      <w:r>
        <w:rPr>
          <w:sz w:val="17"/>
          <w:szCs w:val="17"/>
        </w:rPr>
        <w:t>de omslagregeling uit te voeren</w:t>
      </w:r>
    </w:p>
    <w:p w14:paraId="5799A019" w14:textId="77777777" w:rsidR="0043669D" w:rsidRDefault="0043669D">
      <w:pPr>
        <w:pBdr>
          <w:top w:val="nil"/>
          <w:left w:val="nil"/>
          <w:bottom w:val="nil"/>
          <w:right w:val="nil"/>
          <w:between w:val="nil"/>
        </w:pBdr>
        <w:spacing w:line="220" w:lineRule="auto"/>
        <w:rPr>
          <w:sz w:val="17"/>
          <w:szCs w:val="17"/>
        </w:rPr>
      </w:pPr>
    </w:p>
    <w:p w14:paraId="5799A01A" w14:textId="77777777" w:rsidR="0043669D" w:rsidRDefault="009A045E">
      <w:pPr>
        <w:pBdr>
          <w:top w:val="nil"/>
          <w:left w:val="nil"/>
          <w:bottom w:val="nil"/>
          <w:right w:val="nil"/>
          <w:between w:val="nil"/>
        </w:pBdr>
        <w:spacing w:line="220" w:lineRule="auto"/>
        <w:rPr>
          <w:sz w:val="17"/>
          <w:szCs w:val="17"/>
        </w:rPr>
      </w:pPr>
      <w:r>
        <w:rPr>
          <w:sz w:val="17"/>
          <w:szCs w:val="17"/>
        </w:rPr>
        <w:t>Elk jaar maakt de Beheercommissie centrale kas predikantstraktementen een begroting van de totale uitgaven uit de kas in het komende jaar.</w:t>
      </w:r>
    </w:p>
    <w:p w14:paraId="5799A01B" w14:textId="77777777" w:rsidR="0043669D" w:rsidRDefault="0043669D">
      <w:pPr>
        <w:pBdr>
          <w:top w:val="nil"/>
          <w:left w:val="nil"/>
          <w:bottom w:val="nil"/>
          <w:right w:val="nil"/>
          <w:between w:val="nil"/>
        </w:pBdr>
        <w:spacing w:line="220" w:lineRule="auto"/>
        <w:rPr>
          <w:sz w:val="17"/>
          <w:szCs w:val="17"/>
        </w:rPr>
      </w:pPr>
    </w:p>
    <w:p w14:paraId="5799A01C" w14:textId="77777777" w:rsidR="0043669D" w:rsidRDefault="009A045E">
      <w:pPr>
        <w:pStyle w:val="Kop2"/>
        <w:pBdr>
          <w:top w:val="nil"/>
          <w:left w:val="nil"/>
          <w:bottom w:val="nil"/>
          <w:right w:val="nil"/>
          <w:between w:val="nil"/>
        </w:pBdr>
        <w:spacing w:line="220" w:lineRule="auto"/>
        <w:rPr>
          <w:sz w:val="17"/>
          <w:szCs w:val="17"/>
        </w:rPr>
      </w:pPr>
      <w:bookmarkStart w:id="155" w:name="_Toc185855414"/>
      <w:r>
        <w:rPr>
          <w:sz w:val="17"/>
          <w:szCs w:val="17"/>
        </w:rPr>
        <w:t>11.3 De inkomsten van de centrale kas</w:t>
      </w:r>
      <w:bookmarkEnd w:id="155"/>
      <w:r>
        <w:rPr>
          <w:sz w:val="17"/>
          <w:szCs w:val="17"/>
        </w:rPr>
        <w:t xml:space="preserve"> </w:t>
      </w:r>
    </w:p>
    <w:p w14:paraId="5799A01D" w14:textId="77777777" w:rsidR="0043669D" w:rsidRDefault="0043669D">
      <w:pPr>
        <w:pBdr>
          <w:top w:val="nil"/>
          <w:left w:val="nil"/>
          <w:bottom w:val="nil"/>
          <w:right w:val="nil"/>
          <w:between w:val="nil"/>
        </w:pBdr>
        <w:spacing w:line="220" w:lineRule="auto"/>
        <w:rPr>
          <w:sz w:val="17"/>
          <w:szCs w:val="17"/>
        </w:rPr>
      </w:pPr>
    </w:p>
    <w:p w14:paraId="5799A01E" w14:textId="77777777" w:rsidR="0043669D" w:rsidRDefault="009A045E">
      <w:pPr>
        <w:pBdr>
          <w:top w:val="nil"/>
          <w:left w:val="nil"/>
          <w:bottom w:val="nil"/>
          <w:right w:val="nil"/>
          <w:between w:val="nil"/>
        </w:pBdr>
        <w:spacing w:line="220" w:lineRule="auto"/>
        <w:rPr>
          <w:sz w:val="17"/>
          <w:szCs w:val="17"/>
        </w:rPr>
      </w:pPr>
      <w:r>
        <w:rPr>
          <w:sz w:val="17"/>
          <w:szCs w:val="17"/>
        </w:rPr>
        <w:t>De inkomsten van de kas bestaan uit de bijdragen van predikanten:</w:t>
      </w:r>
    </w:p>
    <w:p w14:paraId="5799A01F"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voor de ambtswoning (overgangsregeling voor de woonbijdrage)</w:t>
      </w:r>
    </w:p>
    <w:p w14:paraId="5799A020"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in de pensioenpremie</w:t>
      </w:r>
    </w:p>
    <w:p w14:paraId="5799A021"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in de wachtgeldvoorziening</w:t>
      </w:r>
    </w:p>
    <w:p w14:paraId="5799A022"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in de arbeidsongeschiktheidsvoorziening</w:t>
      </w:r>
    </w:p>
    <w:p w14:paraId="5799A023" w14:textId="77777777" w:rsidR="0043669D" w:rsidRDefault="009A045E">
      <w:pPr>
        <w:pBdr>
          <w:top w:val="nil"/>
          <w:left w:val="nil"/>
          <w:bottom w:val="nil"/>
          <w:right w:val="nil"/>
          <w:between w:val="nil"/>
        </w:pBdr>
        <w:spacing w:line="220" w:lineRule="auto"/>
        <w:rPr>
          <w:sz w:val="17"/>
          <w:szCs w:val="17"/>
        </w:rPr>
      </w:pPr>
      <w:r>
        <w:rPr>
          <w:sz w:val="17"/>
          <w:szCs w:val="17"/>
        </w:rPr>
        <w:t xml:space="preserve">en de bijdragen van gemeenten in de vorm van: </w:t>
      </w:r>
    </w:p>
    <w:p w14:paraId="5799A024"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basisbijdragen</w:t>
      </w:r>
    </w:p>
    <w:p w14:paraId="5799A025"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bezettingsbijdragen</w:t>
      </w:r>
    </w:p>
    <w:p w14:paraId="5799A026"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tijdelijke-dienst-opslagen</w:t>
      </w:r>
    </w:p>
    <w:p w14:paraId="5799A027"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bijdragen in de wachtgeldvoorziening</w:t>
      </w:r>
    </w:p>
    <w:p w14:paraId="5799A028" w14:textId="77777777" w:rsidR="0043669D" w:rsidRDefault="009A045E">
      <w:pPr>
        <w:pBdr>
          <w:top w:val="nil"/>
          <w:left w:val="nil"/>
          <w:bottom w:val="nil"/>
          <w:right w:val="nil"/>
          <w:between w:val="nil"/>
        </w:pBdr>
        <w:spacing w:line="220" w:lineRule="auto"/>
        <w:rPr>
          <w:sz w:val="17"/>
          <w:szCs w:val="17"/>
        </w:rPr>
      </w:pPr>
      <w:r>
        <w:rPr>
          <w:sz w:val="17"/>
          <w:szCs w:val="17"/>
        </w:rPr>
        <w:t>en overige inkomsten uit</w:t>
      </w:r>
    </w:p>
    <w:p w14:paraId="5799A029"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bijdragen voor dienstverlening</w:t>
      </w:r>
    </w:p>
    <w:p w14:paraId="5799A02A" w14:textId="77777777" w:rsidR="0043669D" w:rsidRDefault="009A045E">
      <w:pPr>
        <w:numPr>
          <w:ilvl w:val="0"/>
          <w:numId w:val="15"/>
        </w:numPr>
        <w:pBdr>
          <w:top w:val="nil"/>
          <w:left w:val="nil"/>
          <w:bottom w:val="nil"/>
          <w:right w:val="nil"/>
          <w:between w:val="nil"/>
        </w:pBdr>
        <w:spacing w:line="220" w:lineRule="auto"/>
        <w:ind w:left="425"/>
        <w:rPr>
          <w:sz w:val="17"/>
          <w:szCs w:val="17"/>
        </w:rPr>
      </w:pPr>
      <w:r>
        <w:rPr>
          <w:sz w:val="17"/>
          <w:szCs w:val="17"/>
        </w:rPr>
        <w:t>rente-inkomsten uit spaargelden.</w:t>
      </w:r>
    </w:p>
    <w:p w14:paraId="5799A02B" w14:textId="77777777" w:rsidR="0043669D" w:rsidRDefault="0043669D">
      <w:pPr>
        <w:pBdr>
          <w:top w:val="nil"/>
          <w:left w:val="nil"/>
          <w:bottom w:val="nil"/>
          <w:right w:val="nil"/>
          <w:between w:val="nil"/>
        </w:pBdr>
        <w:spacing w:line="220" w:lineRule="auto"/>
        <w:rPr>
          <w:sz w:val="17"/>
          <w:szCs w:val="17"/>
        </w:rPr>
      </w:pPr>
    </w:p>
    <w:p w14:paraId="5799A02C" w14:textId="77777777" w:rsidR="0043669D" w:rsidRDefault="009A045E">
      <w:pPr>
        <w:pBdr>
          <w:top w:val="nil"/>
          <w:left w:val="nil"/>
          <w:bottom w:val="nil"/>
          <w:right w:val="nil"/>
          <w:between w:val="nil"/>
        </w:pBdr>
        <w:spacing w:line="220" w:lineRule="auto"/>
        <w:rPr>
          <w:sz w:val="17"/>
          <w:szCs w:val="17"/>
        </w:rPr>
      </w:pPr>
      <w:r>
        <w:rPr>
          <w:sz w:val="17"/>
          <w:szCs w:val="17"/>
        </w:rPr>
        <w:t xml:space="preserve">In overeenstemming met artikel GR 5-6-3 is de Beheercommissie centrale kas predikantstraktementen </w:t>
      </w:r>
      <w:r>
        <w:rPr>
          <w:sz w:val="17"/>
          <w:szCs w:val="17"/>
        </w:rPr>
        <w:lastRenderedPageBreak/>
        <w:t xml:space="preserve">bevoegd aan de gemeenten een omslagheffing op te leggen. Onderstaand een toelichting op de bijdragen in het kader van deze regeling  </w:t>
      </w:r>
    </w:p>
    <w:p w14:paraId="5799A02D" w14:textId="77777777" w:rsidR="0043669D" w:rsidRDefault="009A045E">
      <w:pPr>
        <w:pStyle w:val="Kop3"/>
        <w:spacing w:line="220" w:lineRule="auto"/>
        <w:rPr>
          <w:sz w:val="17"/>
          <w:szCs w:val="17"/>
        </w:rPr>
      </w:pPr>
      <w:bookmarkStart w:id="156" w:name="_Toc185855415"/>
      <w:r>
        <w:rPr>
          <w:b w:val="0"/>
          <w:sz w:val="17"/>
          <w:szCs w:val="17"/>
          <w:u w:val="single"/>
        </w:rPr>
        <w:t>11.3.1 De basisbijdrage</w:t>
      </w:r>
      <w:bookmarkEnd w:id="156"/>
    </w:p>
    <w:p w14:paraId="5799A02E" w14:textId="77777777" w:rsidR="0043669D" w:rsidRDefault="0043669D">
      <w:pPr>
        <w:pBdr>
          <w:top w:val="nil"/>
          <w:left w:val="nil"/>
          <w:bottom w:val="nil"/>
          <w:right w:val="nil"/>
          <w:between w:val="nil"/>
        </w:pBdr>
        <w:spacing w:line="220" w:lineRule="auto"/>
        <w:rPr>
          <w:sz w:val="17"/>
          <w:szCs w:val="17"/>
        </w:rPr>
      </w:pPr>
    </w:p>
    <w:p w14:paraId="5799A02F" w14:textId="77777777" w:rsidR="0043669D" w:rsidRDefault="009A045E">
      <w:pPr>
        <w:pBdr>
          <w:top w:val="nil"/>
          <w:left w:val="nil"/>
          <w:bottom w:val="nil"/>
          <w:right w:val="nil"/>
          <w:between w:val="nil"/>
        </w:pBdr>
        <w:spacing w:line="220" w:lineRule="auto"/>
        <w:rPr>
          <w:sz w:val="17"/>
          <w:szCs w:val="17"/>
        </w:rPr>
      </w:pPr>
      <w:r>
        <w:rPr>
          <w:sz w:val="17"/>
          <w:szCs w:val="17"/>
        </w:rPr>
        <w:t xml:space="preserve">Alle gemeenten van de kerk kunnen gebruik maken van de diensten die de Dienstenorganisatie levert voor: </w:t>
      </w:r>
    </w:p>
    <w:p w14:paraId="5799A030" w14:textId="77777777" w:rsidR="0043669D" w:rsidRDefault="009A045E">
      <w:pPr>
        <w:numPr>
          <w:ilvl w:val="0"/>
          <w:numId w:val="23"/>
        </w:numPr>
        <w:ind w:left="283" w:hanging="283"/>
        <w:rPr>
          <w:sz w:val="17"/>
          <w:szCs w:val="17"/>
        </w:rPr>
      </w:pPr>
      <w:r>
        <w:rPr>
          <w:sz w:val="17"/>
          <w:szCs w:val="17"/>
        </w:rPr>
        <w:t>de ondersteuning van de gremia die ervoor zorgen dat er een traktementsregeling is met regelingen voor de sociale zekerheid (uitkeringen bij onvrijwillige werkloosheid, arbeidsongeschiktheid en ouderdom en een uitkering voor nabestaanden na overlijden);</w:t>
      </w:r>
    </w:p>
    <w:p w14:paraId="5799A031" w14:textId="77777777" w:rsidR="0043669D" w:rsidRDefault="009A045E">
      <w:pPr>
        <w:numPr>
          <w:ilvl w:val="0"/>
          <w:numId w:val="23"/>
        </w:numPr>
        <w:ind w:left="283" w:hanging="283"/>
        <w:rPr>
          <w:sz w:val="17"/>
          <w:szCs w:val="17"/>
        </w:rPr>
      </w:pPr>
      <w:r>
        <w:rPr>
          <w:sz w:val="17"/>
          <w:szCs w:val="17"/>
        </w:rPr>
        <w:t>voorlichting en advies over de rechtspositie en de arbeidsvoorwaarden van de predikanten;</w:t>
      </w:r>
    </w:p>
    <w:p w14:paraId="5799A032" w14:textId="77777777" w:rsidR="0043669D" w:rsidRDefault="009A045E">
      <w:pPr>
        <w:numPr>
          <w:ilvl w:val="0"/>
          <w:numId w:val="23"/>
        </w:numPr>
        <w:ind w:left="283" w:hanging="283"/>
        <w:rPr>
          <w:sz w:val="17"/>
          <w:szCs w:val="17"/>
        </w:rPr>
      </w:pPr>
      <w:r>
        <w:rPr>
          <w:sz w:val="17"/>
          <w:szCs w:val="17"/>
        </w:rPr>
        <w:t>beslechting van geschillen over de arbeidsvoorwaarden van predikanten;</w:t>
      </w:r>
    </w:p>
    <w:p w14:paraId="5799A033" w14:textId="77777777" w:rsidR="0043669D" w:rsidRDefault="009A045E">
      <w:pPr>
        <w:numPr>
          <w:ilvl w:val="0"/>
          <w:numId w:val="23"/>
        </w:numPr>
        <w:ind w:left="283" w:hanging="283"/>
        <w:rPr>
          <w:sz w:val="17"/>
          <w:szCs w:val="17"/>
        </w:rPr>
      </w:pPr>
      <w:r>
        <w:rPr>
          <w:sz w:val="17"/>
          <w:szCs w:val="17"/>
        </w:rPr>
        <w:t>berekening en uitbetaling van traktementen, vergoedingen en wachtgelden met inhouding en afdracht van premies voor de sociale voorzieningen;</w:t>
      </w:r>
    </w:p>
    <w:p w14:paraId="5799A034" w14:textId="77777777" w:rsidR="0043669D" w:rsidRDefault="009A045E">
      <w:pPr>
        <w:numPr>
          <w:ilvl w:val="0"/>
          <w:numId w:val="23"/>
        </w:numPr>
        <w:ind w:left="283" w:hanging="283"/>
        <w:rPr>
          <w:sz w:val="17"/>
          <w:szCs w:val="17"/>
        </w:rPr>
      </w:pPr>
      <w:r>
        <w:rPr>
          <w:sz w:val="17"/>
          <w:szCs w:val="17"/>
        </w:rPr>
        <w:t>uitvoering van de omslagregeling.</w:t>
      </w:r>
    </w:p>
    <w:p w14:paraId="5799A035" w14:textId="77777777" w:rsidR="0043669D" w:rsidRDefault="009A045E">
      <w:pPr>
        <w:pBdr>
          <w:top w:val="nil"/>
          <w:left w:val="nil"/>
          <w:bottom w:val="nil"/>
          <w:right w:val="nil"/>
          <w:between w:val="nil"/>
        </w:pBdr>
        <w:spacing w:line="220" w:lineRule="auto"/>
        <w:rPr>
          <w:sz w:val="17"/>
          <w:szCs w:val="17"/>
        </w:rPr>
      </w:pPr>
      <w:r>
        <w:rPr>
          <w:sz w:val="17"/>
          <w:szCs w:val="17"/>
        </w:rPr>
        <w:t xml:space="preserve">Voor deze dienstverlening wordt een basisbijdrage per gemeente gevraagd. De basisbijdrage wordt bepaald door de kosten die de Dienstenorganisatie voor bovenstaande dienstverlening maakt te delen door het aantal gemeenten. Delen twee of meer gemeenten dezelfde predikantsformatie, dan betalen die gemeenten samen één keer de basisbijdrage. </w:t>
      </w:r>
    </w:p>
    <w:p w14:paraId="5799A036" w14:textId="77777777" w:rsidR="0043669D" w:rsidRDefault="009A045E">
      <w:pPr>
        <w:pStyle w:val="Kop3"/>
        <w:pBdr>
          <w:top w:val="nil"/>
          <w:left w:val="nil"/>
          <w:bottom w:val="nil"/>
          <w:right w:val="nil"/>
          <w:between w:val="nil"/>
        </w:pBdr>
        <w:spacing w:line="220" w:lineRule="auto"/>
        <w:rPr>
          <w:b w:val="0"/>
          <w:sz w:val="17"/>
          <w:szCs w:val="17"/>
          <w:u w:val="single"/>
        </w:rPr>
      </w:pPr>
      <w:bookmarkStart w:id="157" w:name="_Toc185855416"/>
      <w:r>
        <w:rPr>
          <w:b w:val="0"/>
          <w:sz w:val="17"/>
          <w:szCs w:val="17"/>
          <w:u w:val="single"/>
        </w:rPr>
        <w:t>11.3.2 De bezettingsbijdrage</w:t>
      </w:r>
      <w:bookmarkEnd w:id="157"/>
    </w:p>
    <w:p w14:paraId="5799A037" w14:textId="77777777" w:rsidR="0043669D" w:rsidRDefault="0043669D">
      <w:pPr>
        <w:pBdr>
          <w:top w:val="nil"/>
          <w:left w:val="nil"/>
          <w:bottom w:val="nil"/>
          <w:right w:val="nil"/>
          <w:between w:val="nil"/>
        </w:pBdr>
        <w:spacing w:line="220" w:lineRule="auto"/>
        <w:rPr>
          <w:sz w:val="17"/>
          <w:szCs w:val="17"/>
        </w:rPr>
      </w:pPr>
    </w:p>
    <w:p w14:paraId="5799A038" w14:textId="77777777" w:rsidR="0043669D" w:rsidRDefault="009A045E">
      <w:pPr>
        <w:pBdr>
          <w:top w:val="nil"/>
          <w:left w:val="nil"/>
          <w:bottom w:val="nil"/>
          <w:right w:val="nil"/>
          <w:between w:val="nil"/>
        </w:pBdr>
        <w:spacing w:line="220" w:lineRule="auto"/>
        <w:rPr>
          <w:sz w:val="17"/>
          <w:szCs w:val="17"/>
        </w:rPr>
      </w:pPr>
      <w:r>
        <w:rPr>
          <w:sz w:val="17"/>
          <w:szCs w:val="17"/>
        </w:rPr>
        <w:t xml:space="preserve">Bij de vraag hoe de lasten van de centrale kas verder over de gemeenten verdeeld moeten worden, is gekozen voor het profijtbeginsel. De predikantsbezetting van de gemeenten, dat wil zeggen de totale werktijd van haar predikanten, is de verdeelsleutel. Een gemeente met twee fulltime predikanten draagt twee keer zoveel aan de centrale kas bij als een gemeente met één fulltime predikant. Een gemeente die haar predikantsbezetting in de loop der tijd wijzigt, zal haar aandeel in de centrale kas dan ook evenredig gewijzigd zien. De bijdrage aan de centrale kas op basis van de werktijd van de predikanten wordt de </w:t>
      </w:r>
      <w:r>
        <w:rPr>
          <w:i/>
          <w:sz w:val="17"/>
          <w:szCs w:val="17"/>
        </w:rPr>
        <w:t>bezettingsbijdrage</w:t>
      </w:r>
      <w:r>
        <w:rPr>
          <w:sz w:val="17"/>
          <w:szCs w:val="17"/>
        </w:rPr>
        <w:t xml:space="preserve"> genoemd. De hoogte van de bezettingsbijdrage wordt gepubliceerd in de Uitvoeringsbepalingen.</w:t>
      </w:r>
    </w:p>
    <w:p w14:paraId="5799A039" w14:textId="77777777" w:rsidR="0043669D" w:rsidRDefault="0043669D">
      <w:pPr>
        <w:pBdr>
          <w:top w:val="nil"/>
          <w:left w:val="nil"/>
          <w:bottom w:val="nil"/>
          <w:right w:val="nil"/>
          <w:between w:val="nil"/>
        </w:pBdr>
        <w:spacing w:line="220" w:lineRule="auto"/>
        <w:rPr>
          <w:sz w:val="17"/>
          <w:szCs w:val="17"/>
        </w:rPr>
      </w:pPr>
    </w:p>
    <w:p w14:paraId="5799A03A" w14:textId="77777777" w:rsidR="0043669D" w:rsidRDefault="009A045E">
      <w:pPr>
        <w:pBdr>
          <w:top w:val="nil"/>
          <w:left w:val="nil"/>
          <w:bottom w:val="nil"/>
          <w:right w:val="nil"/>
          <w:between w:val="nil"/>
        </w:pBdr>
        <w:spacing w:line="220" w:lineRule="auto"/>
        <w:rPr>
          <w:sz w:val="17"/>
          <w:szCs w:val="17"/>
        </w:rPr>
      </w:pPr>
      <w:r>
        <w:rPr>
          <w:sz w:val="17"/>
          <w:szCs w:val="17"/>
        </w:rPr>
        <w:t>Als na één jaar ziekte het traktement van de predikant met 30% wordt verlaagd, wordt ook de bezettingsbijdrage met 30% verlaagd.</w:t>
      </w:r>
    </w:p>
    <w:p w14:paraId="5799A03B" w14:textId="77777777" w:rsidR="0043669D" w:rsidRDefault="009A045E">
      <w:pPr>
        <w:pStyle w:val="Kop3"/>
        <w:pBdr>
          <w:top w:val="nil"/>
          <w:left w:val="nil"/>
          <w:bottom w:val="nil"/>
          <w:right w:val="nil"/>
          <w:between w:val="nil"/>
        </w:pBdr>
        <w:rPr>
          <w:b w:val="0"/>
          <w:sz w:val="17"/>
          <w:szCs w:val="17"/>
          <w:u w:val="single"/>
        </w:rPr>
      </w:pPr>
      <w:bookmarkStart w:id="158" w:name="_Toc185855417"/>
      <w:r>
        <w:rPr>
          <w:b w:val="0"/>
          <w:sz w:val="17"/>
          <w:szCs w:val="17"/>
          <w:u w:val="single"/>
        </w:rPr>
        <w:t>11.3.3 De tijdelijke-dienst-opslag</w:t>
      </w:r>
      <w:bookmarkEnd w:id="158"/>
    </w:p>
    <w:p w14:paraId="5799A03C" w14:textId="77777777" w:rsidR="0043669D" w:rsidRDefault="0043669D"/>
    <w:p w14:paraId="5799A03D" w14:textId="77777777" w:rsidR="0043669D" w:rsidRDefault="009A045E">
      <w:pPr>
        <w:spacing w:line="220" w:lineRule="auto"/>
        <w:rPr>
          <w:sz w:val="17"/>
          <w:szCs w:val="17"/>
        </w:rPr>
      </w:pPr>
      <w:r>
        <w:rPr>
          <w:sz w:val="17"/>
          <w:szCs w:val="17"/>
        </w:rPr>
        <w:t>Als aan een gemeente een predikant in tijdelijke dienst is verbonden, moet de gemeente aan de centrale kas voor de predikantstraktementen naast de bezettingsbijdrage de tijdelijke-dienst-opslag betalen. Uit deze opslag worden de toeslagen betaald, die predikanten met een tijdelijke dienst bovenop hun traktement ontvangen (zolang ze nog niet de AOW-leeftijd hebben bereikt). De opslag op de bezettingsbijdrage is voor alle gemeenten met een predikant in tijdelijke aanstelling gelijk, ongeacht de vraag of de eigen predikant wel of niet de AOW-leeftijd heeft bereikt. Bij de bepaling van de hoogte van de opslag is er rekening mee gehouden dat predikanten jonger dan de AOW-leeftijd de tijdelijke-dienst-toeslag wel krijgen en predikanten ouder dan de AOW-leeftijd niet. De hoogte van de tijdelijke-dienst-opslag wordt gepubliceerd in de Uitvoeringsbepalingen.</w:t>
      </w:r>
    </w:p>
    <w:p w14:paraId="5799A03E" w14:textId="77777777" w:rsidR="0043669D" w:rsidRDefault="009A045E">
      <w:pPr>
        <w:pStyle w:val="Kop3"/>
        <w:pBdr>
          <w:top w:val="nil"/>
          <w:left w:val="nil"/>
          <w:bottom w:val="nil"/>
          <w:right w:val="nil"/>
          <w:between w:val="nil"/>
        </w:pBdr>
        <w:rPr>
          <w:b w:val="0"/>
          <w:sz w:val="17"/>
          <w:szCs w:val="17"/>
          <w:u w:val="single"/>
        </w:rPr>
      </w:pPr>
      <w:bookmarkStart w:id="159" w:name="_Toc185855418"/>
      <w:r>
        <w:rPr>
          <w:b w:val="0"/>
          <w:sz w:val="17"/>
          <w:szCs w:val="17"/>
          <w:u w:val="single"/>
        </w:rPr>
        <w:t>11.3.4 De proponentenkorting</w:t>
      </w:r>
      <w:bookmarkEnd w:id="159"/>
    </w:p>
    <w:p w14:paraId="5799A03F" w14:textId="77777777" w:rsidR="0043669D" w:rsidRDefault="0043669D"/>
    <w:p w14:paraId="5799A040" w14:textId="77777777" w:rsidR="0043669D" w:rsidRDefault="009A045E">
      <w:r>
        <w:rPr>
          <w:sz w:val="17"/>
          <w:szCs w:val="17"/>
        </w:rPr>
        <w:t xml:space="preserve">Als aan een gemeente een beginnend predikant is verbonden, ontvangt de gemeente voor de betreffende predikant gedurende maximaal 4 jaren de zogenaamde proponentenkorting op de bezettingsbijdrage. De korting geldt zowel bij een beginnend predikant in vaste dienst, als bij een beginnend predikant in tijdelijke dienst. In geval van structurele hulpdiensten geldt deze korting niet. De bedoeling van deze korting is om proponenten een betere uitgangspositie te geven bij het beroepingswerk. Ze hebben minder specifieke ervaring dan andere predikanten en zijn om die reden vier jaar lang goedkoper. </w:t>
      </w:r>
    </w:p>
    <w:p w14:paraId="5799A041" w14:textId="77777777" w:rsidR="0043669D" w:rsidRDefault="0043669D">
      <w:pPr>
        <w:pBdr>
          <w:top w:val="nil"/>
          <w:left w:val="nil"/>
          <w:bottom w:val="nil"/>
          <w:right w:val="nil"/>
          <w:between w:val="nil"/>
        </w:pBdr>
        <w:spacing w:line="220" w:lineRule="auto"/>
        <w:rPr>
          <w:sz w:val="17"/>
          <w:szCs w:val="17"/>
        </w:rPr>
      </w:pPr>
    </w:p>
    <w:p w14:paraId="5799A042" w14:textId="77777777" w:rsidR="0043669D" w:rsidRDefault="009A045E">
      <w:pPr>
        <w:pStyle w:val="Kop2"/>
        <w:pBdr>
          <w:top w:val="nil"/>
          <w:left w:val="nil"/>
          <w:bottom w:val="nil"/>
          <w:right w:val="nil"/>
          <w:between w:val="nil"/>
        </w:pBdr>
        <w:spacing w:line="220" w:lineRule="auto"/>
        <w:rPr>
          <w:sz w:val="17"/>
          <w:szCs w:val="17"/>
        </w:rPr>
      </w:pPr>
      <w:bookmarkStart w:id="160" w:name="_Toc185855419"/>
      <w:r>
        <w:rPr>
          <w:sz w:val="17"/>
          <w:szCs w:val="17"/>
        </w:rPr>
        <w:t>11.4 Uitkering gemiddelde woonbijdrage</w:t>
      </w:r>
      <w:bookmarkEnd w:id="160"/>
    </w:p>
    <w:p w14:paraId="5799A043" w14:textId="77777777" w:rsidR="0043669D" w:rsidRDefault="0043669D">
      <w:pPr>
        <w:pBdr>
          <w:top w:val="nil"/>
          <w:left w:val="nil"/>
          <w:bottom w:val="nil"/>
          <w:right w:val="nil"/>
          <w:between w:val="nil"/>
        </w:pBdr>
        <w:spacing w:line="220" w:lineRule="auto"/>
        <w:rPr>
          <w:sz w:val="17"/>
          <w:szCs w:val="17"/>
        </w:rPr>
      </w:pPr>
    </w:p>
    <w:p w14:paraId="5799A044" w14:textId="77777777" w:rsidR="0043669D" w:rsidRDefault="009A045E">
      <w:pPr>
        <w:pBdr>
          <w:top w:val="nil"/>
          <w:left w:val="nil"/>
          <w:bottom w:val="nil"/>
          <w:right w:val="nil"/>
          <w:between w:val="nil"/>
        </w:pBdr>
        <w:spacing w:line="220" w:lineRule="auto"/>
        <w:rPr>
          <w:sz w:val="17"/>
          <w:szCs w:val="17"/>
        </w:rPr>
      </w:pPr>
      <w:r>
        <w:rPr>
          <w:sz w:val="17"/>
          <w:szCs w:val="17"/>
        </w:rPr>
        <w:t xml:space="preserve">Predikanten die onder de overgangsregeling voor de woonbijdrage vallen betalen via een inhouding op het traktement een woonbijdrage aan de Beheercommissie centrale kas predikantstraktementen. Deze woonbijdrage is afhankelijk van het bruto traktement van de betreffende predikant. Hoe meer periodieke verhogingen de predikant heeft, hoe hoger de woonbijdrage. </w:t>
      </w:r>
    </w:p>
    <w:p w14:paraId="5799A045" w14:textId="77777777" w:rsidR="0043669D" w:rsidRDefault="009A045E">
      <w:pPr>
        <w:pBdr>
          <w:top w:val="nil"/>
          <w:left w:val="nil"/>
          <w:bottom w:val="nil"/>
          <w:right w:val="nil"/>
          <w:between w:val="nil"/>
        </w:pBdr>
        <w:spacing w:line="220" w:lineRule="auto"/>
        <w:rPr>
          <w:sz w:val="17"/>
          <w:szCs w:val="17"/>
        </w:rPr>
      </w:pPr>
      <w:r>
        <w:rPr>
          <w:sz w:val="17"/>
          <w:szCs w:val="17"/>
        </w:rPr>
        <w:t>Om ervoor te zorgen dat voor een gemeente elke predikant onder de overgangsregeling even duur is, keert de Beheercommissie centrale kas predikantstraktementen aan de gemeente voor elke predikant die een ambtswoning bewoont, de gemiddelde woonbijdrage uit.  Deze uitkering is een aftrekpost op de factuur  voor de centrale kas predikantstraktementen. De hoogte van de gemiddelde woonbijdrage staat in de Uitvoeringsbepalingen bij de generale regeling.</w:t>
      </w:r>
    </w:p>
    <w:p w14:paraId="5799A046" w14:textId="77777777" w:rsidR="0043669D" w:rsidRDefault="0043669D">
      <w:pPr>
        <w:pBdr>
          <w:top w:val="nil"/>
          <w:left w:val="nil"/>
          <w:bottom w:val="nil"/>
          <w:right w:val="nil"/>
          <w:between w:val="nil"/>
        </w:pBdr>
        <w:spacing w:line="220" w:lineRule="auto"/>
        <w:rPr>
          <w:sz w:val="17"/>
          <w:szCs w:val="17"/>
        </w:rPr>
      </w:pPr>
    </w:p>
    <w:p w14:paraId="5799A047" w14:textId="77777777" w:rsidR="0043669D" w:rsidRDefault="009A045E">
      <w:pPr>
        <w:pStyle w:val="Kop2"/>
        <w:pBdr>
          <w:top w:val="nil"/>
          <w:left w:val="nil"/>
          <w:bottom w:val="nil"/>
          <w:right w:val="nil"/>
          <w:between w:val="nil"/>
        </w:pBdr>
        <w:spacing w:line="220" w:lineRule="auto"/>
        <w:rPr>
          <w:sz w:val="17"/>
          <w:szCs w:val="17"/>
        </w:rPr>
      </w:pPr>
      <w:bookmarkStart w:id="161" w:name="_Toc185855420"/>
      <w:r>
        <w:rPr>
          <w:sz w:val="17"/>
          <w:szCs w:val="17"/>
        </w:rPr>
        <w:t>11.5 De omslagregeling in detail</w:t>
      </w:r>
      <w:bookmarkEnd w:id="161"/>
    </w:p>
    <w:p w14:paraId="5799A048" w14:textId="77777777" w:rsidR="0043669D" w:rsidRDefault="0043669D">
      <w:pPr>
        <w:pBdr>
          <w:top w:val="nil"/>
          <w:left w:val="nil"/>
          <w:bottom w:val="nil"/>
          <w:right w:val="nil"/>
          <w:between w:val="nil"/>
        </w:pBdr>
        <w:spacing w:line="220" w:lineRule="auto"/>
        <w:rPr>
          <w:sz w:val="17"/>
          <w:szCs w:val="17"/>
        </w:rPr>
      </w:pPr>
    </w:p>
    <w:p w14:paraId="5799A049" w14:textId="77777777" w:rsidR="0043669D" w:rsidRDefault="009A045E">
      <w:pPr>
        <w:pBdr>
          <w:top w:val="nil"/>
          <w:left w:val="nil"/>
          <w:bottom w:val="nil"/>
          <w:right w:val="nil"/>
          <w:between w:val="nil"/>
        </w:pBdr>
        <w:spacing w:line="220" w:lineRule="auto"/>
        <w:rPr>
          <w:sz w:val="17"/>
          <w:szCs w:val="17"/>
        </w:rPr>
      </w:pPr>
      <w:r>
        <w:rPr>
          <w:sz w:val="17"/>
          <w:szCs w:val="17"/>
        </w:rPr>
        <w:t xml:space="preserve">De nadere details van de omslagregeling zijn vastgelegd in een uitvoeringsbepaling. Deze kunt u downloaden van www.protestantsekerk.nl/arbeidsvoorwaarden, doorklikken naar ‘predikanten’ en ‘omslagregeling’. </w:t>
      </w:r>
    </w:p>
    <w:p w14:paraId="5799A04A" w14:textId="77777777" w:rsidR="0043669D" w:rsidRDefault="009A045E">
      <w:pPr>
        <w:pBdr>
          <w:top w:val="nil"/>
          <w:left w:val="nil"/>
          <w:bottom w:val="nil"/>
          <w:right w:val="nil"/>
          <w:between w:val="nil"/>
        </w:pBdr>
        <w:spacing w:line="220" w:lineRule="auto"/>
        <w:rPr>
          <w:sz w:val="17"/>
          <w:szCs w:val="17"/>
        </w:rPr>
      </w:pPr>
      <w:r>
        <w:rPr>
          <w:sz w:val="17"/>
          <w:szCs w:val="17"/>
        </w:rPr>
        <w:t>In deze uitvoeringsbepaling zijn zaken geregeld als onder meer:</w:t>
      </w:r>
    </w:p>
    <w:p w14:paraId="5799A04B" w14:textId="77777777" w:rsidR="0043669D" w:rsidRDefault="009A045E">
      <w:pPr>
        <w:numPr>
          <w:ilvl w:val="0"/>
          <w:numId w:val="35"/>
        </w:numPr>
        <w:pBdr>
          <w:top w:val="nil"/>
          <w:left w:val="nil"/>
          <w:bottom w:val="nil"/>
          <w:right w:val="nil"/>
          <w:between w:val="nil"/>
        </w:pBdr>
        <w:spacing w:line="220" w:lineRule="auto"/>
        <w:rPr>
          <w:sz w:val="17"/>
          <w:szCs w:val="17"/>
        </w:rPr>
      </w:pPr>
      <w:r>
        <w:rPr>
          <w:sz w:val="17"/>
          <w:szCs w:val="17"/>
        </w:rPr>
        <w:t>de exacte definitie van de soorten bijdragen;</w:t>
      </w:r>
    </w:p>
    <w:p w14:paraId="5799A04C" w14:textId="77777777" w:rsidR="0043669D" w:rsidRDefault="009A045E">
      <w:pPr>
        <w:numPr>
          <w:ilvl w:val="0"/>
          <w:numId w:val="35"/>
        </w:numPr>
        <w:pBdr>
          <w:top w:val="nil"/>
          <w:left w:val="nil"/>
          <w:bottom w:val="nil"/>
          <w:right w:val="nil"/>
          <w:between w:val="nil"/>
        </w:pBdr>
        <w:spacing w:line="220" w:lineRule="auto"/>
        <w:rPr>
          <w:sz w:val="17"/>
          <w:szCs w:val="17"/>
        </w:rPr>
      </w:pPr>
      <w:r>
        <w:rPr>
          <w:sz w:val="17"/>
          <w:szCs w:val="17"/>
        </w:rPr>
        <w:t>de wijze waarop de hoogte van de soorten bijdragen wordt vastgesteld en bekendgemaakt;</w:t>
      </w:r>
    </w:p>
    <w:p w14:paraId="5799A04D" w14:textId="77777777" w:rsidR="0043669D" w:rsidRDefault="009A045E">
      <w:pPr>
        <w:numPr>
          <w:ilvl w:val="0"/>
          <w:numId w:val="35"/>
        </w:numPr>
        <w:pBdr>
          <w:top w:val="nil"/>
          <w:left w:val="nil"/>
          <w:bottom w:val="nil"/>
          <w:right w:val="nil"/>
          <w:between w:val="nil"/>
        </w:pBdr>
        <w:spacing w:line="220" w:lineRule="auto"/>
        <w:rPr>
          <w:sz w:val="17"/>
          <w:szCs w:val="17"/>
        </w:rPr>
      </w:pPr>
      <w:r>
        <w:rPr>
          <w:sz w:val="17"/>
          <w:szCs w:val="17"/>
        </w:rPr>
        <w:t>wie een aandeel in de centrale kas moeten leveren: gemeenten en samenwerkingsverbanden van gemeenten;</w:t>
      </w:r>
    </w:p>
    <w:p w14:paraId="5799A04E" w14:textId="77777777" w:rsidR="0043669D" w:rsidRDefault="009A045E">
      <w:pPr>
        <w:numPr>
          <w:ilvl w:val="0"/>
          <w:numId w:val="35"/>
        </w:numPr>
        <w:pBdr>
          <w:top w:val="nil"/>
          <w:left w:val="nil"/>
          <w:bottom w:val="nil"/>
          <w:right w:val="nil"/>
          <w:between w:val="nil"/>
        </w:pBdr>
        <w:spacing w:line="220" w:lineRule="auto"/>
        <w:rPr>
          <w:sz w:val="17"/>
          <w:szCs w:val="17"/>
        </w:rPr>
      </w:pPr>
      <w:r>
        <w:rPr>
          <w:sz w:val="17"/>
          <w:szCs w:val="17"/>
        </w:rPr>
        <w:t>de frequentie waarmee de aandeelnota’s verstuurd en voldaan worden: maandelijks.</w:t>
      </w:r>
    </w:p>
    <w:p w14:paraId="5799A04F" w14:textId="77777777" w:rsidR="0043669D" w:rsidRDefault="0043669D">
      <w:pPr>
        <w:pBdr>
          <w:top w:val="nil"/>
          <w:left w:val="nil"/>
          <w:bottom w:val="nil"/>
          <w:right w:val="nil"/>
          <w:between w:val="nil"/>
        </w:pBdr>
        <w:spacing w:line="220" w:lineRule="auto"/>
        <w:rPr>
          <w:sz w:val="17"/>
          <w:szCs w:val="17"/>
        </w:rPr>
      </w:pPr>
    </w:p>
    <w:p w14:paraId="5799A050" w14:textId="77777777" w:rsidR="0043669D" w:rsidRDefault="009A045E" w:rsidP="00F73ED3">
      <w:pPr>
        <w:pBdr>
          <w:top w:val="nil"/>
          <w:left w:val="nil"/>
          <w:bottom w:val="nil"/>
          <w:right w:val="nil"/>
          <w:between w:val="nil"/>
        </w:pBdr>
        <w:spacing w:after="240" w:line="220" w:lineRule="auto"/>
        <w:rPr>
          <w:sz w:val="17"/>
          <w:szCs w:val="17"/>
        </w:rPr>
      </w:pPr>
      <w:r>
        <w:rPr>
          <w:sz w:val="17"/>
          <w:szCs w:val="17"/>
        </w:rPr>
        <w:t>Mutaties in de predikantsbezetting van een gemeente die van invloed zijn op het te betalen aandeel kunnen bij de Beheercommissie worden gemeld met behulp van formulieren die kunnen worden gedownload van www.protestantsekerk.nl/arbeidsvoorwaarden.</w:t>
      </w:r>
    </w:p>
    <w:tbl>
      <w:tblPr>
        <w:tblStyle w:val="ad"/>
        <w:tblW w:w="4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80"/>
      </w:tblGrid>
      <w:tr w:rsidR="0043669D" w14:paraId="5799A063" w14:textId="77777777">
        <w:tc>
          <w:tcPr>
            <w:tcW w:w="4180" w:type="dxa"/>
            <w:shd w:val="clear" w:color="auto" w:fill="EFEFEF"/>
            <w:tcMar>
              <w:top w:w="100" w:type="dxa"/>
              <w:left w:w="100" w:type="dxa"/>
              <w:bottom w:w="100" w:type="dxa"/>
              <w:right w:w="100" w:type="dxa"/>
            </w:tcMar>
          </w:tcPr>
          <w:p w14:paraId="5799A058" w14:textId="77777777" w:rsidR="0043669D" w:rsidRDefault="009A045E">
            <w:pPr>
              <w:pBdr>
                <w:top w:val="nil"/>
                <w:left w:val="nil"/>
                <w:bottom w:val="nil"/>
                <w:right w:val="nil"/>
                <w:between w:val="nil"/>
              </w:pBdr>
              <w:spacing w:line="220" w:lineRule="auto"/>
              <w:jc w:val="center"/>
              <w:rPr>
                <w:sz w:val="16"/>
                <w:szCs w:val="16"/>
              </w:rPr>
            </w:pPr>
            <w:r>
              <w:rPr>
                <w:sz w:val="16"/>
                <w:szCs w:val="16"/>
              </w:rPr>
              <w:t>Voorbeelden</w:t>
            </w:r>
          </w:p>
          <w:p w14:paraId="5799A059" w14:textId="77777777" w:rsidR="0043669D" w:rsidRDefault="0043669D">
            <w:pPr>
              <w:pBdr>
                <w:top w:val="nil"/>
                <w:left w:val="nil"/>
                <w:bottom w:val="nil"/>
                <w:right w:val="nil"/>
                <w:between w:val="nil"/>
              </w:pBdr>
              <w:spacing w:line="220" w:lineRule="auto"/>
              <w:rPr>
                <w:sz w:val="16"/>
                <w:szCs w:val="16"/>
              </w:rPr>
            </w:pPr>
          </w:p>
          <w:p w14:paraId="5799A05A" w14:textId="77777777" w:rsidR="0043669D" w:rsidRDefault="009A045E">
            <w:pPr>
              <w:pBdr>
                <w:top w:val="nil"/>
                <w:left w:val="nil"/>
                <w:bottom w:val="nil"/>
                <w:right w:val="nil"/>
                <w:between w:val="nil"/>
              </w:pBdr>
              <w:spacing w:line="220" w:lineRule="auto"/>
              <w:rPr>
                <w:sz w:val="16"/>
                <w:szCs w:val="16"/>
              </w:rPr>
            </w:pPr>
            <w:r>
              <w:rPr>
                <w:sz w:val="16"/>
                <w:szCs w:val="16"/>
              </w:rPr>
              <w:t>Uitgangspunten:</w:t>
            </w:r>
          </w:p>
          <w:p w14:paraId="5799A05B" w14:textId="77777777" w:rsidR="0043669D" w:rsidRDefault="009A045E">
            <w:pPr>
              <w:numPr>
                <w:ilvl w:val="0"/>
                <w:numId w:val="52"/>
              </w:numPr>
              <w:pBdr>
                <w:top w:val="nil"/>
                <w:left w:val="nil"/>
                <w:bottom w:val="nil"/>
                <w:right w:val="nil"/>
                <w:between w:val="nil"/>
              </w:pBdr>
              <w:spacing w:line="220" w:lineRule="auto"/>
              <w:rPr>
                <w:sz w:val="16"/>
                <w:szCs w:val="16"/>
              </w:rPr>
            </w:pPr>
            <w:r>
              <w:rPr>
                <w:sz w:val="16"/>
                <w:szCs w:val="16"/>
              </w:rPr>
              <w:t>basisbijdrage: € 350</w:t>
            </w:r>
          </w:p>
          <w:p w14:paraId="5799A05C" w14:textId="77777777" w:rsidR="0043669D" w:rsidRDefault="009A045E">
            <w:pPr>
              <w:numPr>
                <w:ilvl w:val="0"/>
                <w:numId w:val="52"/>
              </w:numPr>
              <w:pBdr>
                <w:top w:val="nil"/>
                <w:left w:val="nil"/>
                <w:bottom w:val="nil"/>
                <w:right w:val="nil"/>
                <w:between w:val="nil"/>
              </w:pBdr>
              <w:spacing w:line="220" w:lineRule="auto"/>
              <w:rPr>
                <w:sz w:val="16"/>
                <w:szCs w:val="16"/>
              </w:rPr>
            </w:pPr>
            <w:r>
              <w:rPr>
                <w:sz w:val="16"/>
                <w:szCs w:val="16"/>
              </w:rPr>
              <w:t>bezettingsbijdrage: € 100.669</w:t>
            </w:r>
          </w:p>
          <w:p w14:paraId="5799A05D" w14:textId="77777777" w:rsidR="0043669D" w:rsidRDefault="009A045E">
            <w:pPr>
              <w:numPr>
                <w:ilvl w:val="0"/>
                <w:numId w:val="52"/>
              </w:numPr>
              <w:pBdr>
                <w:top w:val="nil"/>
                <w:left w:val="nil"/>
                <w:bottom w:val="nil"/>
                <w:right w:val="nil"/>
                <w:between w:val="nil"/>
              </w:pBdr>
              <w:spacing w:line="220" w:lineRule="auto"/>
              <w:rPr>
                <w:sz w:val="16"/>
                <w:szCs w:val="16"/>
              </w:rPr>
            </w:pPr>
            <w:r>
              <w:rPr>
                <w:sz w:val="16"/>
                <w:szCs w:val="16"/>
              </w:rPr>
              <w:t>tijdelijke-dienst-opslag: € 6.150</w:t>
            </w:r>
          </w:p>
          <w:p w14:paraId="5799A05E" w14:textId="77777777" w:rsidR="0043669D" w:rsidRDefault="009A045E">
            <w:pPr>
              <w:numPr>
                <w:ilvl w:val="0"/>
                <w:numId w:val="52"/>
              </w:numPr>
              <w:pBdr>
                <w:top w:val="nil"/>
                <w:left w:val="nil"/>
                <w:bottom w:val="nil"/>
                <w:right w:val="nil"/>
                <w:between w:val="nil"/>
              </w:pBdr>
              <w:spacing w:line="220" w:lineRule="auto"/>
              <w:rPr>
                <w:sz w:val="16"/>
                <w:szCs w:val="16"/>
              </w:rPr>
            </w:pPr>
            <w:r>
              <w:rPr>
                <w:sz w:val="16"/>
                <w:szCs w:val="16"/>
              </w:rPr>
              <w:t>proponentenkorting: € 6.150</w:t>
            </w:r>
          </w:p>
          <w:p w14:paraId="5799A05F" w14:textId="77777777" w:rsidR="0043669D" w:rsidRDefault="0043669D">
            <w:pPr>
              <w:pBdr>
                <w:top w:val="nil"/>
                <w:left w:val="nil"/>
                <w:bottom w:val="nil"/>
                <w:right w:val="nil"/>
                <w:between w:val="nil"/>
              </w:pBdr>
              <w:spacing w:line="220" w:lineRule="auto"/>
              <w:rPr>
                <w:sz w:val="16"/>
                <w:szCs w:val="16"/>
              </w:rPr>
            </w:pPr>
          </w:p>
          <w:p w14:paraId="5799A060" w14:textId="77777777" w:rsidR="0043669D" w:rsidRDefault="009A045E">
            <w:pPr>
              <w:numPr>
                <w:ilvl w:val="0"/>
                <w:numId w:val="24"/>
              </w:numPr>
              <w:pBdr>
                <w:top w:val="nil"/>
                <w:left w:val="nil"/>
                <w:bottom w:val="nil"/>
                <w:right w:val="nil"/>
                <w:between w:val="nil"/>
              </w:pBdr>
              <w:spacing w:line="220" w:lineRule="auto"/>
              <w:rPr>
                <w:sz w:val="16"/>
                <w:szCs w:val="16"/>
              </w:rPr>
            </w:pPr>
            <w:r>
              <w:rPr>
                <w:sz w:val="16"/>
                <w:szCs w:val="16"/>
              </w:rPr>
              <w:t xml:space="preserve">Een gemeente heeft een fulltime predikant in vaste dienst en stelt per 1 juli van het jaar ook nog een halftime predikant in vaste dienst aan. Zij betaalt </w:t>
            </w:r>
            <w:r>
              <w:rPr>
                <w:sz w:val="16"/>
                <w:szCs w:val="16"/>
              </w:rPr>
              <w:br/>
              <w:t>€ 350 basisbijdrage + (1 + 0,5 x 0,5) x € 100.669 =) € 125.836,25 aan bezettingsbijdrage = € 126.186,25 totaal</w:t>
            </w:r>
          </w:p>
          <w:p w14:paraId="5799A061" w14:textId="77777777" w:rsidR="0043669D" w:rsidRDefault="009A045E">
            <w:pPr>
              <w:numPr>
                <w:ilvl w:val="0"/>
                <w:numId w:val="24"/>
              </w:numPr>
              <w:pBdr>
                <w:top w:val="nil"/>
                <w:left w:val="nil"/>
                <w:bottom w:val="nil"/>
                <w:right w:val="nil"/>
                <w:between w:val="nil"/>
              </w:pBdr>
              <w:spacing w:line="220" w:lineRule="auto"/>
              <w:rPr>
                <w:sz w:val="16"/>
                <w:szCs w:val="16"/>
              </w:rPr>
            </w:pPr>
            <w:r>
              <w:rPr>
                <w:sz w:val="16"/>
                <w:szCs w:val="16"/>
              </w:rPr>
              <w:lastRenderedPageBreak/>
              <w:t>Een gemeente heeft een fulltime predikant in vaste dienst en daarnaast van 1 april tot 1 oktober een halftime predikant die hulpdiensten verricht. De gemeente betaalt € 350 basisbijdrage + 1,0 x € 100.669 bezettingsbijdrage + 0,5 x 0,5 x (€ 100.669 + € 6.150) bezettingsbijdrage met opslag = € 127.723,75 in totaal.</w:t>
            </w:r>
          </w:p>
          <w:p w14:paraId="5799A062" w14:textId="77777777" w:rsidR="0043669D" w:rsidRDefault="009A045E">
            <w:pPr>
              <w:numPr>
                <w:ilvl w:val="0"/>
                <w:numId w:val="24"/>
              </w:numPr>
              <w:pBdr>
                <w:top w:val="nil"/>
                <w:left w:val="nil"/>
                <w:bottom w:val="nil"/>
                <w:right w:val="nil"/>
                <w:between w:val="nil"/>
              </w:pBdr>
              <w:spacing w:line="220" w:lineRule="auto"/>
              <w:rPr>
                <w:sz w:val="16"/>
                <w:szCs w:val="16"/>
              </w:rPr>
            </w:pPr>
            <w:r>
              <w:rPr>
                <w:sz w:val="16"/>
                <w:szCs w:val="16"/>
              </w:rPr>
              <w:t xml:space="preserve">Een gemeente is vacant en beroept een proponent die per 1 mei bevestigd wordt als predikant met een werktijd van 70%. In dit jaar betaalt de gemeente € 350 basisbijdrage + 8/12 x 70% x (€ 100.669 - € 6.150) aan bezettingsbijdrage verminderd met de proponentenkorting = </w:t>
            </w:r>
            <w:r>
              <w:rPr>
                <w:sz w:val="16"/>
                <w:szCs w:val="16"/>
              </w:rPr>
              <w:br/>
              <w:t xml:space="preserve">€ 44.458,87 in totaal. </w:t>
            </w:r>
          </w:p>
        </w:tc>
      </w:tr>
    </w:tbl>
    <w:p w14:paraId="5799A064" w14:textId="77777777" w:rsidR="0043669D" w:rsidRDefault="0043669D">
      <w:pPr>
        <w:pBdr>
          <w:top w:val="nil"/>
          <w:left w:val="nil"/>
          <w:bottom w:val="nil"/>
          <w:right w:val="nil"/>
          <w:between w:val="nil"/>
        </w:pBdr>
        <w:spacing w:line="220" w:lineRule="auto"/>
        <w:rPr>
          <w:sz w:val="17"/>
          <w:szCs w:val="17"/>
        </w:rPr>
      </w:pPr>
    </w:p>
    <w:p w14:paraId="5799A065" w14:textId="77777777" w:rsidR="0043669D" w:rsidRDefault="0043669D">
      <w:pPr>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A066" w14:textId="77777777" w:rsidR="0043669D" w:rsidRDefault="009A045E">
      <w:pPr>
        <w:pStyle w:val="Kop1"/>
        <w:pBdr>
          <w:top w:val="nil"/>
          <w:left w:val="nil"/>
          <w:bottom w:val="nil"/>
          <w:right w:val="nil"/>
          <w:between w:val="nil"/>
        </w:pBdr>
        <w:spacing w:line="220" w:lineRule="auto"/>
        <w:ind w:left="360"/>
      </w:pPr>
      <w:bookmarkStart w:id="162" w:name="_vgdtq7" w:colFirst="0" w:colLast="0"/>
      <w:bookmarkEnd w:id="162"/>
      <w:r>
        <w:br w:type="page"/>
      </w:r>
    </w:p>
    <w:p w14:paraId="5799A067" w14:textId="77777777" w:rsidR="0043669D" w:rsidRDefault="009A045E">
      <w:pPr>
        <w:pStyle w:val="Kop1"/>
        <w:pBdr>
          <w:top w:val="nil"/>
          <w:left w:val="nil"/>
          <w:bottom w:val="nil"/>
          <w:right w:val="nil"/>
          <w:between w:val="nil"/>
        </w:pBdr>
        <w:spacing w:line="220" w:lineRule="auto"/>
      </w:pPr>
      <w:bookmarkStart w:id="163" w:name="_Toc185855421"/>
      <w:r>
        <w:lastRenderedPageBreak/>
        <w:t>12. CONSULENTSCHAP</w:t>
      </w:r>
      <w:bookmarkEnd w:id="163"/>
    </w:p>
    <w:p w14:paraId="5799A068" w14:textId="77777777" w:rsidR="0043669D" w:rsidRDefault="0043669D">
      <w:pPr>
        <w:pBdr>
          <w:top w:val="nil"/>
          <w:left w:val="nil"/>
          <w:bottom w:val="nil"/>
          <w:right w:val="nil"/>
          <w:between w:val="nil"/>
        </w:pBdr>
        <w:spacing w:line="220" w:lineRule="auto"/>
      </w:pPr>
    </w:p>
    <w:p w14:paraId="5799A069" w14:textId="77777777" w:rsidR="0043669D" w:rsidRDefault="0043669D">
      <w:pPr>
        <w:pBdr>
          <w:top w:val="nil"/>
          <w:left w:val="nil"/>
          <w:bottom w:val="nil"/>
          <w:right w:val="nil"/>
          <w:between w:val="nil"/>
        </w:pBdr>
        <w:spacing w:line="220" w:lineRule="auto"/>
        <w:sectPr w:rsidR="0043669D">
          <w:type w:val="continuous"/>
          <w:pgSz w:w="11906" w:h="16838"/>
          <w:pgMar w:top="1418" w:right="1418" w:bottom="1418" w:left="1418" w:header="0" w:footer="720" w:gutter="0"/>
          <w:cols w:space="708"/>
        </w:sectPr>
      </w:pPr>
      <w:bookmarkStart w:id="164" w:name="_3fg1ce0" w:colFirst="0" w:colLast="0"/>
      <w:bookmarkEnd w:id="164"/>
    </w:p>
    <w:p w14:paraId="5799A06A" w14:textId="77777777" w:rsidR="0043669D" w:rsidRDefault="009A045E">
      <w:pPr>
        <w:pStyle w:val="Kop2"/>
        <w:pBdr>
          <w:top w:val="nil"/>
          <w:left w:val="nil"/>
          <w:bottom w:val="nil"/>
          <w:right w:val="nil"/>
          <w:between w:val="nil"/>
        </w:pBdr>
        <w:spacing w:line="220" w:lineRule="auto"/>
        <w:rPr>
          <w:sz w:val="17"/>
          <w:szCs w:val="17"/>
        </w:rPr>
      </w:pPr>
      <w:bookmarkStart w:id="165" w:name="_Toc185855422"/>
      <w:r>
        <w:rPr>
          <w:sz w:val="17"/>
          <w:szCs w:val="17"/>
        </w:rPr>
        <w:t>12.1 Inhoud werkzaamheden consulent</w:t>
      </w:r>
      <w:bookmarkEnd w:id="165"/>
    </w:p>
    <w:p w14:paraId="5799A06B" w14:textId="77777777" w:rsidR="0043669D" w:rsidRDefault="0043669D">
      <w:pPr>
        <w:pBdr>
          <w:top w:val="nil"/>
          <w:left w:val="nil"/>
          <w:bottom w:val="nil"/>
          <w:right w:val="nil"/>
          <w:between w:val="nil"/>
        </w:pBdr>
        <w:spacing w:line="220" w:lineRule="auto"/>
        <w:rPr>
          <w:sz w:val="17"/>
          <w:szCs w:val="17"/>
        </w:rPr>
      </w:pPr>
    </w:p>
    <w:p w14:paraId="5799A06C" w14:textId="77777777" w:rsidR="0043669D" w:rsidRDefault="009A045E">
      <w:pPr>
        <w:pBdr>
          <w:top w:val="nil"/>
          <w:left w:val="nil"/>
          <w:bottom w:val="nil"/>
          <w:right w:val="nil"/>
          <w:between w:val="nil"/>
        </w:pBdr>
        <w:spacing w:line="220" w:lineRule="auto"/>
        <w:rPr>
          <w:sz w:val="17"/>
          <w:szCs w:val="17"/>
        </w:rPr>
      </w:pPr>
      <w:r>
        <w:rPr>
          <w:sz w:val="17"/>
          <w:szCs w:val="17"/>
        </w:rPr>
        <w:t>In diverse gevallen wordt een kerkenraad bijgestaan door een predikant als consulent (ordinantie 4-10), namelijk als:</w:t>
      </w:r>
    </w:p>
    <w:p w14:paraId="5799A06D" w14:textId="77777777" w:rsidR="0043669D" w:rsidRDefault="009A045E">
      <w:pPr>
        <w:numPr>
          <w:ilvl w:val="0"/>
          <w:numId w:val="36"/>
        </w:numPr>
        <w:pBdr>
          <w:top w:val="nil"/>
          <w:left w:val="nil"/>
          <w:bottom w:val="nil"/>
          <w:right w:val="nil"/>
          <w:between w:val="nil"/>
        </w:pBdr>
        <w:spacing w:line="220" w:lineRule="auto"/>
        <w:rPr>
          <w:sz w:val="17"/>
          <w:szCs w:val="17"/>
        </w:rPr>
      </w:pPr>
      <w:r>
        <w:rPr>
          <w:sz w:val="17"/>
          <w:szCs w:val="17"/>
        </w:rPr>
        <w:t>er aan de (wijk)gemeente geen predikant verbonden is (vacature)</w:t>
      </w:r>
    </w:p>
    <w:p w14:paraId="5799A06E" w14:textId="77777777" w:rsidR="0043669D" w:rsidRDefault="009A045E">
      <w:pPr>
        <w:numPr>
          <w:ilvl w:val="0"/>
          <w:numId w:val="36"/>
        </w:numPr>
        <w:pBdr>
          <w:top w:val="nil"/>
          <w:left w:val="nil"/>
          <w:bottom w:val="nil"/>
          <w:right w:val="nil"/>
          <w:between w:val="nil"/>
        </w:pBdr>
        <w:spacing w:line="220" w:lineRule="auto"/>
        <w:rPr>
          <w:sz w:val="17"/>
          <w:szCs w:val="17"/>
        </w:rPr>
      </w:pPr>
      <w:r>
        <w:rPr>
          <w:sz w:val="17"/>
          <w:szCs w:val="17"/>
        </w:rPr>
        <w:t>de predikant langer dan twee maanden ziek is</w:t>
      </w:r>
    </w:p>
    <w:p w14:paraId="5799A06F" w14:textId="77777777" w:rsidR="0043669D" w:rsidRDefault="009A045E">
      <w:pPr>
        <w:numPr>
          <w:ilvl w:val="0"/>
          <w:numId w:val="36"/>
        </w:numPr>
        <w:pBdr>
          <w:top w:val="nil"/>
          <w:left w:val="nil"/>
          <w:bottom w:val="nil"/>
          <w:right w:val="nil"/>
          <w:between w:val="nil"/>
        </w:pBdr>
        <w:spacing w:line="220" w:lineRule="auto"/>
        <w:rPr>
          <w:sz w:val="17"/>
          <w:szCs w:val="17"/>
        </w:rPr>
      </w:pPr>
      <w:r>
        <w:rPr>
          <w:sz w:val="17"/>
          <w:szCs w:val="17"/>
        </w:rPr>
        <w:t>aan de predikant vrijstelling van werkzaamheden is verleend op grond van ordinantie 3-19</w:t>
      </w:r>
    </w:p>
    <w:p w14:paraId="5799A070" w14:textId="77777777" w:rsidR="0043669D" w:rsidRDefault="009A045E">
      <w:pPr>
        <w:numPr>
          <w:ilvl w:val="0"/>
          <w:numId w:val="36"/>
        </w:numPr>
        <w:pBdr>
          <w:top w:val="nil"/>
          <w:left w:val="nil"/>
          <w:bottom w:val="nil"/>
          <w:right w:val="nil"/>
          <w:between w:val="nil"/>
        </w:pBdr>
        <w:spacing w:line="220" w:lineRule="auto"/>
        <w:rPr>
          <w:sz w:val="17"/>
          <w:szCs w:val="17"/>
        </w:rPr>
      </w:pPr>
      <w:r>
        <w:rPr>
          <w:sz w:val="17"/>
          <w:szCs w:val="17"/>
        </w:rPr>
        <w:t>de predikant in het kader van de ordinantie voor het opzicht (tijdelijk) geen ambtswerkzaamheden mag verrichten</w:t>
      </w:r>
    </w:p>
    <w:p w14:paraId="5799A071" w14:textId="77777777" w:rsidR="0043669D" w:rsidRDefault="009A045E">
      <w:pPr>
        <w:numPr>
          <w:ilvl w:val="0"/>
          <w:numId w:val="36"/>
        </w:numPr>
        <w:pBdr>
          <w:top w:val="nil"/>
          <w:left w:val="nil"/>
          <w:bottom w:val="nil"/>
          <w:right w:val="nil"/>
          <w:between w:val="nil"/>
        </w:pBdr>
        <w:spacing w:line="220" w:lineRule="auto"/>
        <w:rPr>
          <w:sz w:val="17"/>
          <w:szCs w:val="17"/>
        </w:rPr>
      </w:pPr>
      <w:r>
        <w:rPr>
          <w:sz w:val="17"/>
          <w:szCs w:val="17"/>
        </w:rPr>
        <w:t>het breed moderamen van de classicale vergadering daartoe in andere gevallen aanleiding ziet.</w:t>
      </w:r>
    </w:p>
    <w:p w14:paraId="5799A072" w14:textId="77777777" w:rsidR="0043669D" w:rsidRDefault="009A045E">
      <w:pPr>
        <w:pBdr>
          <w:top w:val="nil"/>
          <w:left w:val="nil"/>
          <w:bottom w:val="nil"/>
          <w:right w:val="nil"/>
          <w:between w:val="nil"/>
        </w:pBdr>
        <w:spacing w:line="220" w:lineRule="auto"/>
        <w:rPr>
          <w:sz w:val="17"/>
          <w:szCs w:val="17"/>
        </w:rPr>
      </w:pPr>
      <w:r>
        <w:rPr>
          <w:sz w:val="17"/>
          <w:szCs w:val="17"/>
        </w:rPr>
        <w:t>De taak van de consulent is:</w:t>
      </w:r>
    </w:p>
    <w:p w14:paraId="5799A073" w14:textId="77777777" w:rsidR="0043669D" w:rsidRDefault="009A045E">
      <w:pPr>
        <w:numPr>
          <w:ilvl w:val="0"/>
          <w:numId w:val="37"/>
        </w:numPr>
        <w:pBdr>
          <w:top w:val="nil"/>
          <w:left w:val="nil"/>
          <w:bottom w:val="nil"/>
          <w:right w:val="nil"/>
          <w:between w:val="nil"/>
        </w:pBdr>
        <w:spacing w:line="220" w:lineRule="auto"/>
        <w:rPr>
          <w:sz w:val="17"/>
          <w:szCs w:val="17"/>
        </w:rPr>
      </w:pPr>
      <w:r>
        <w:rPr>
          <w:sz w:val="17"/>
          <w:szCs w:val="17"/>
        </w:rPr>
        <w:t>waar nodig als adviseur de vergaderingen van de kerkenraad en diens moderamen bij te wonen</w:t>
      </w:r>
    </w:p>
    <w:p w14:paraId="5799A074" w14:textId="77777777" w:rsidR="0043669D" w:rsidRDefault="009A045E">
      <w:pPr>
        <w:numPr>
          <w:ilvl w:val="0"/>
          <w:numId w:val="37"/>
        </w:numPr>
        <w:pBdr>
          <w:top w:val="nil"/>
          <w:left w:val="nil"/>
          <w:bottom w:val="nil"/>
          <w:right w:val="nil"/>
          <w:between w:val="nil"/>
        </w:pBdr>
        <w:spacing w:line="220" w:lineRule="auto"/>
        <w:rPr>
          <w:sz w:val="17"/>
          <w:szCs w:val="17"/>
        </w:rPr>
      </w:pPr>
      <w:r>
        <w:rPr>
          <w:sz w:val="17"/>
          <w:szCs w:val="17"/>
        </w:rPr>
        <w:t>het beroepingswerk te begeleiden.</w:t>
      </w:r>
    </w:p>
    <w:p w14:paraId="5799A075" w14:textId="77777777" w:rsidR="0043669D" w:rsidRDefault="0043669D">
      <w:pPr>
        <w:pBdr>
          <w:top w:val="nil"/>
          <w:left w:val="nil"/>
          <w:bottom w:val="nil"/>
          <w:right w:val="nil"/>
          <w:between w:val="nil"/>
        </w:pBdr>
        <w:spacing w:line="220" w:lineRule="auto"/>
        <w:rPr>
          <w:sz w:val="17"/>
          <w:szCs w:val="17"/>
        </w:rPr>
      </w:pPr>
    </w:p>
    <w:p w14:paraId="5799A076" w14:textId="77777777" w:rsidR="0043669D" w:rsidRDefault="009A045E">
      <w:pPr>
        <w:pBdr>
          <w:top w:val="nil"/>
          <w:left w:val="nil"/>
          <w:bottom w:val="nil"/>
          <w:right w:val="nil"/>
          <w:between w:val="nil"/>
        </w:pBdr>
        <w:spacing w:line="220" w:lineRule="auto"/>
        <w:rPr>
          <w:sz w:val="17"/>
          <w:szCs w:val="17"/>
        </w:rPr>
      </w:pPr>
      <w:r>
        <w:rPr>
          <w:sz w:val="17"/>
          <w:szCs w:val="17"/>
        </w:rPr>
        <w:t xml:space="preserve">Deze werkzaamheden omvatten niet meer dan gemiddeld twaalf uren per maand (GR 5-17-1). </w:t>
      </w:r>
    </w:p>
    <w:p w14:paraId="5799A077" w14:textId="77777777" w:rsidR="0043669D" w:rsidRDefault="0043669D">
      <w:pPr>
        <w:pBdr>
          <w:top w:val="nil"/>
          <w:left w:val="nil"/>
          <w:bottom w:val="nil"/>
          <w:right w:val="nil"/>
          <w:between w:val="nil"/>
        </w:pBdr>
        <w:spacing w:line="220" w:lineRule="auto"/>
        <w:rPr>
          <w:sz w:val="17"/>
          <w:szCs w:val="17"/>
        </w:rPr>
      </w:pPr>
    </w:p>
    <w:p w14:paraId="5799A078" w14:textId="77777777" w:rsidR="0043669D" w:rsidRDefault="009A045E">
      <w:pPr>
        <w:pBdr>
          <w:top w:val="nil"/>
          <w:left w:val="nil"/>
          <w:bottom w:val="nil"/>
          <w:right w:val="nil"/>
          <w:between w:val="nil"/>
        </w:pBdr>
        <w:spacing w:line="220" w:lineRule="auto"/>
        <w:rPr>
          <w:sz w:val="17"/>
          <w:szCs w:val="17"/>
        </w:rPr>
      </w:pPr>
      <w:r>
        <w:rPr>
          <w:sz w:val="17"/>
          <w:szCs w:val="17"/>
        </w:rPr>
        <w:t xml:space="preserve">Als de consulent een dienstdoend predikant voor gewone werkzaamheden is, komen de consulentsuren in mindering op de arbeidstijd die beschikbaar is voor de eigen gemeente. Over de verminderde inzet voor de eigen gemeente maakt de consulent afspraken met de eigen kerkenraad. </w:t>
      </w:r>
      <w:r>
        <w:rPr>
          <w:sz w:val="17"/>
          <w:szCs w:val="17"/>
        </w:rPr>
        <w:br/>
      </w:r>
    </w:p>
    <w:p w14:paraId="5799A079" w14:textId="77777777" w:rsidR="0043669D" w:rsidRDefault="009A045E">
      <w:pPr>
        <w:pBdr>
          <w:top w:val="nil"/>
          <w:left w:val="nil"/>
          <w:bottom w:val="nil"/>
          <w:right w:val="nil"/>
          <w:between w:val="nil"/>
        </w:pBdr>
        <w:spacing w:line="220" w:lineRule="auto"/>
        <w:rPr>
          <w:sz w:val="17"/>
          <w:szCs w:val="17"/>
        </w:rPr>
      </w:pPr>
      <w:r>
        <w:rPr>
          <w:sz w:val="17"/>
          <w:szCs w:val="17"/>
        </w:rPr>
        <w:t>Als de consulent geen dienstdoend predikant voor gewone werkzaamheden is, worden de consulentsuren uitgevoerd als incidentele of structurele hulpdiensten.</w:t>
      </w:r>
    </w:p>
    <w:p w14:paraId="5799A07A" w14:textId="77777777" w:rsidR="0043669D" w:rsidRDefault="0043669D">
      <w:pPr>
        <w:pBdr>
          <w:top w:val="nil"/>
          <w:left w:val="nil"/>
          <w:bottom w:val="nil"/>
          <w:right w:val="nil"/>
          <w:between w:val="nil"/>
        </w:pBdr>
        <w:spacing w:line="220" w:lineRule="auto"/>
        <w:rPr>
          <w:sz w:val="17"/>
          <w:szCs w:val="17"/>
        </w:rPr>
      </w:pPr>
    </w:p>
    <w:p w14:paraId="5799A07B" w14:textId="77777777" w:rsidR="0043669D" w:rsidRDefault="0043669D">
      <w:pPr>
        <w:pBdr>
          <w:top w:val="nil"/>
          <w:left w:val="nil"/>
          <w:bottom w:val="nil"/>
          <w:right w:val="nil"/>
          <w:between w:val="nil"/>
        </w:pBdr>
        <w:spacing w:line="220" w:lineRule="auto"/>
        <w:rPr>
          <w:sz w:val="17"/>
          <w:szCs w:val="17"/>
        </w:rPr>
      </w:pPr>
    </w:p>
    <w:p w14:paraId="5799A07C" w14:textId="77777777" w:rsidR="0043669D" w:rsidRDefault="009A045E">
      <w:pPr>
        <w:pStyle w:val="Kop2"/>
        <w:spacing w:line="220" w:lineRule="auto"/>
        <w:rPr>
          <w:sz w:val="17"/>
          <w:szCs w:val="17"/>
        </w:rPr>
      </w:pPr>
      <w:bookmarkStart w:id="166" w:name="_Toc185855423"/>
      <w:r>
        <w:rPr>
          <w:sz w:val="17"/>
          <w:szCs w:val="17"/>
        </w:rPr>
        <w:t>12.2 Vergoeding  werkzaamheden consulent</w:t>
      </w:r>
      <w:bookmarkEnd w:id="166"/>
    </w:p>
    <w:p w14:paraId="5799A07D" w14:textId="77777777" w:rsidR="0043669D" w:rsidRDefault="0043669D">
      <w:pPr>
        <w:pBdr>
          <w:top w:val="nil"/>
          <w:left w:val="nil"/>
          <w:bottom w:val="nil"/>
          <w:right w:val="nil"/>
          <w:between w:val="nil"/>
        </w:pBdr>
        <w:spacing w:line="220" w:lineRule="auto"/>
        <w:rPr>
          <w:sz w:val="17"/>
          <w:szCs w:val="17"/>
        </w:rPr>
      </w:pPr>
    </w:p>
    <w:p w14:paraId="5799A07E" w14:textId="77777777" w:rsidR="0043669D" w:rsidRDefault="009A045E">
      <w:pPr>
        <w:pBdr>
          <w:top w:val="nil"/>
          <w:left w:val="nil"/>
          <w:bottom w:val="nil"/>
          <w:right w:val="nil"/>
          <w:between w:val="nil"/>
        </w:pBdr>
        <w:spacing w:line="220" w:lineRule="auto"/>
        <w:rPr>
          <w:i/>
          <w:sz w:val="17"/>
          <w:szCs w:val="17"/>
        </w:rPr>
      </w:pPr>
      <w:r>
        <w:rPr>
          <w:i/>
          <w:sz w:val="17"/>
          <w:szCs w:val="17"/>
        </w:rPr>
        <w:t>Als de consulent de werkzaamheden verricht binnen de werktijd van de eigen gemeente</w:t>
      </w:r>
    </w:p>
    <w:p w14:paraId="5799A07F" w14:textId="77777777" w:rsidR="0043669D" w:rsidRDefault="0043669D">
      <w:pPr>
        <w:pBdr>
          <w:top w:val="nil"/>
          <w:left w:val="nil"/>
          <w:bottom w:val="nil"/>
          <w:right w:val="nil"/>
          <w:between w:val="nil"/>
        </w:pBdr>
        <w:spacing w:line="220" w:lineRule="auto"/>
        <w:rPr>
          <w:sz w:val="17"/>
          <w:szCs w:val="17"/>
        </w:rPr>
      </w:pPr>
    </w:p>
    <w:p w14:paraId="5799A080" w14:textId="77777777" w:rsidR="0043669D" w:rsidRDefault="009A045E">
      <w:pPr>
        <w:rPr>
          <w:sz w:val="17"/>
          <w:szCs w:val="17"/>
        </w:rPr>
      </w:pPr>
      <w:r>
        <w:rPr>
          <w:sz w:val="17"/>
          <w:szCs w:val="17"/>
        </w:rPr>
        <w:t>Als de consulent de werkzaamheden verricht binnen de uren van de eigen gemeente, dan vergoedt de vacante gemeente de uren aan de gemeente van de consulent. Dit gebeurt door de kosten van de predikant, met name de bezettingsbijdrage aan de centrale kas predikantstraktementen naar rato van de uitgeleende uren in rekening te brengen. Daarnaast vergoedt de vacante gemeente de door de consulent gemaakte kosten voor onder meer het vervoer aan de consulent zelf.</w:t>
      </w:r>
    </w:p>
    <w:p w14:paraId="5799A081" w14:textId="77777777" w:rsidR="0043669D" w:rsidRDefault="0043669D">
      <w:pPr>
        <w:pBdr>
          <w:top w:val="nil"/>
          <w:left w:val="nil"/>
          <w:bottom w:val="nil"/>
          <w:right w:val="nil"/>
          <w:between w:val="nil"/>
        </w:pBdr>
        <w:spacing w:line="220" w:lineRule="auto"/>
        <w:rPr>
          <w:sz w:val="17"/>
          <w:szCs w:val="17"/>
        </w:rPr>
      </w:pPr>
    </w:p>
    <w:p w14:paraId="5799A08A" w14:textId="77777777" w:rsidR="0043669D" w:rsidRDefault="009A045E">
      <w:pPr>
        <w:spacing w:line="276" w:lineRule="auto"/>
        <w:rPr>
          <w:i/>
          <w:sz w:val="17"/>
          <w:szCs w:val="17"/>
        </w:rPr>
      </w:pPr>
      <w:r>
        <w:rPr>
          <w:i/>
          <w:sz w:val="17"/>
          <w:szCs w:val="17"/>
        </w:rPr>
        <w:t>Als de consulent de werkzaamheden verricht in zijn eigen tijd</w:t>
      </w:r>
    </w:p>
    <w:p w14:paraId="5799A08B" w14:textId="77777777" w:rsidR="0043669D" w:rsidRDefault="0043669D">
      <w:pPr>
        <w:ind w:left="1131"/>
        <w:rPr>
          <w:sz w:val="17"/>
          <w:szCs w:val="17"/>
        </w:rPr>
      </w:pPr>
    </w:p>
    <w:p w14:paraId="5799A08C" w14:textId="77777777" w:rsidR="0043669D" w:rsidRDefault="009A045E">
      <w:pPr>
        <w:rPr>
          <w:sz w:val="17"/>
          <w:szCs w:val="17"/>
        </w:rPr>
      </w:pPr>
      <w:r>
        <w:rPr>
          <w:sz w:val="17"/>
          <w:szCs w:val="17"/>
        </w:rPr>
        <w:t xml:space="preserve">Als de consulent de werkzaamheden verricht binnen zijn eigen tijd, dan worden de uren vergoed volgens de regeling voor hulpdiensten. </w:t>
      </w:r>
    </w:p>
    <w:p w14:paraId="5799A08D" w14:textId="77777777" w:rsidR="0043669D" w:rsidRDefault="009A045E">
      <w:pPr>
        <w:numPr>
          <w:ilvl w:val="0"/>
          <w:numId w:val="55"/>
        </w:numPr>
        <w:ind w:left="425"/>
        <w:rPr>
          <w:sz w:val="17"/>
          <w:szCs w:val="17"/>
        </w:rPr>
      </w:pPr>
      <w:r>
        <w:rPr>
          <w:sz w:val="17"/>
          <w:szCs w:val="17"/>
        </w:rPr>
        <w:t>Indien de totale opdracht voor de consulentswerkzaamheden minder dan 40 uren bedraagt, geldt de vergoeding voor incidentele hulpdiensten. De uren voor het reizen naar en van de gemeente zijn niet declarabel.</w:t>
      </w:r>
    </w:p>
    <w:p w14:paraId="5799A08E" w14:textId="77777777" w:rsidR="0043669D" w:rsidRDefault="009A045E">
      <w:pPr>
        <w:numPr>
          <w:ilvl w:val="0"/>
          <w:numId w:val="55"/>
        </w:numPr>
        <w:ind w:left="425"/>
        <w:rPr>
          <w:sz w:val="17"/>
          <w:szCs w:val="17"/>
        </w:rPr>
      </w:pPr>
      <w:r>
        <w:rPr>
          <w:sz w:val="17"/>
          <w:szCs w:val="17"/>
        </w:rPr>
        <w:t xml:space="preserve">Indien de totale opdracht meer dan 40 uren zal bedragen, dan sluit de gemeente met de consulent een opdracht tot het verrichten van structurele hulpdiensten. De verloning hiervan verloopt via de centrale kas predikantstraktementen. De vacante gemeente meldt de aanvang van de structurele hulpdiensten bij de beheercommissie centrale </w:t>
      </w:r>
      <w:r>
        <w:rPr>
          <w:sz w:val="17"/>
          <w:szCs w:val="17"/>
        </w:rPr>
        <w:t>kas predikantstraktementen met behulp van het daarvoor bestemde formulier. De predikant geniet het volledige pakket aan arbeidsvoorwaarden en de gemeente draagt aan de centrale kas de verhoogde bezettingsbijdrage af.</w:t>
      </w:r>
    </w:p>
    <w:p w14:paraId="5799A08F" w14:textId="77777777" w:rsidR="0043669D" w:rsidRDefault="009A045E">
      <w:pPr>
        <w:numPr>
          <w:ilvl w:val="0"/>
          <w:numId w:val="55"/>
        </w:numPr>
        <w:ind w:left="425"/>
        <w:rPr>
          <w:sz w:val="17"/>
          <w:szCs w:val="17"/>
        </w:rPr>
      </w:pPr>
      <w:r>
        <w:rPr>
          <w:sz w:val="17"/>
          <w:szCs w:val="17"/>
        </w:rPr>
        <w:t>Daarnaast vergoedt de vacante gemeente de gemaakte onkosten voor onder meer het vervoer in alle gevallen aan de consulent zelf.</w:t>
      </w:r>
    </w:p>
    <w:p w14:paraId="5799A090" w14:textId="77777777" w:rsidR="0043669D" w:rsidRDefault="0043669D">
      <w:pPr>
        <w:pBdr>
          <w:top w:val="nil"/>
          <w:left w:val="nil"/>
          <w:bottom w:val="nil"/>
          <w:right w:val="nil"/>
          <w:between w:val="nil"/>
        </w:pBdr>
        <w:rPr>
          <w:sz w:val="17"/>
          <w:szCs w:val="17"/>
        </w:rPr>
      </w:pPr>
    </w:p>
    <w:p w14:paraId="5799A091" w14:textId="77777777" w:rsidR="0043669D" w:rsidRDefault="009A045E">
      <w:pPr>
        <w:pBdr>
          <w:top w:val="nil"/>
          <w:left w:val="nil"/>
          <w:bottom w:val="nil"/>
          <w:right w:val="nil"/>
          <w:between w:val="nil"/>
        </w:pBdr>
        <w:rPr>
          <w:sz w:val="17"/>
          <w:szCs w:val="17"/>
        </w:rPr>
      </w:pPr>
      <w:r>
        <w:rPr>
          <w:sz w:val="17"/>
          <w:szCs w:val="17"/>
        </w:rPr>
        <w:t>Bovenstaande regels gelden ook als een predikant van de ene wijk van een gemeente als consulent optreedt in een andere wijk van diezelfde gemeente. De facturering tussen gemeenten vindt dan vanzelfsprekend niet plaats. Het maken van afspraken over de inzet in de eigen wijk en in de vacante wijk wel, alsook de beloning van de predikant als hij consulentswerkzaamheden in de eigen tijd verricht.</w:t>
      </w:r>
    </w:p>
    <w:p w14:paraId="5799A092" w14:textId="77777777" w:rsidR="0043669D" w:rsidRDefault="009A045E">
      <w:pPr>
        <w:pStyle w:val="Kop1"/>
        <w:pBdr>
          <w:top w:val="nil"/>
          <w:left w:val="nil"/>
          <w:bottom w:val="nil"/>
          <w:right w:val="nil"/>
          <w:between w:val="nil"/>
        </w:pBdr>
      </w:pPr>
      <w:bookmarkStart w:id="167" w:name="_6d2yxedraq9w" w:colFirst="0" w:colLast="0"/>
      <w:bookmarkEnd w:id="167"/>
      <w:r>
        <w:br w:type="page"/>
      </w:r>
    </w:p>
    <w:p w14:paraId="5799A093" w14:textId="77777777" w:rsidR="0043669D" w:rsidRDefault="009A045E">
      <w:pPr>
        <w:pStyle w:val="Kop1"/>
        <w:pBdr>
          <w:top w:val="nil"/>
          <w:left w:val="nil"/>
          <w:bottom w:val="nil"/>
          <w:right w:val="nil"/>
          <w:between w:val="nil"/>
        </w:pBdr>
        <w:spacing w:line="220" w:lineRule="auto"/>
      </w:pPr>
      <w:bookmarkStart w:id="168" w:name="_Toc185855424"/>
      <w:r>
        <w:lastRenderedPageBreak/>
        <w:t>13. BETAALSCHEMA’S</w:t>
      </w:r>
      <w:bookmarkEnd w:id="168"/>
    </w:p>
    <w:p w14:paraId="5799A094" w14:textId="77777777" w:rsidR="0043669D" w:rsidRDefault="0043669D">
      <w:pPr>
        <w:pBdr>
          <w:top w:val="nil"/>
          <w:left w:val="nil"/>
          <w:bottom w:val="nil"/>
          <w:right w:val="nil"/>
          <w:between w:val="nil"/>
        </w:pBdr>
        <w:spacing w:line="220" w:lineRule="auto"/>
      </w:pPr>
    </w:p>
    <w:p w14:paraId="5799A095" w14:textId="77777777" w:rsidR="0043669D" w:rsidRDefault="0043669D">
      <w:pPr>
        <w:pStyle w:val="Kop2"/>
        <w:pBdr>
          <w:top w:val="nil"/>
          <w:left w:val="nil"/>
          <w:bottom w:val="nil"/>
          <w:right w:val="nil"/>
          <w:between w:val="nil"/>
        </w:pBdr>
        <w:spacing w:line="220" w:lineRule="auto"/>
        <w:rPr>
          <w:sz w:val="17"/>
          <w:szCs w:val="17"/>
        </w:rPr>
      </w:pPr>
      <w:bookmarkStart w:id="169" w:name="_n5rssn" w:colFirst="0" w:colLast="0"/>
      <w:bookmarkEnd w:id="169"/>
    </w:p>
    <w:p w14:paraId="5799A096" w14:textId="77777777" w:rsidR="0043669D" w:rsidRDefault="0043669D">
      <w:pPr>
        <w:pStyle w:val="Kop2"/>
        <w:pBdr>
          <w:top w:val="nil"/>
          <w:left w:val="nil"/>
          <w:bottom w:val="nil"/>
          <w:right w:val="nil"/>
          <w:between w:val="nil"/>
        </w:pBdr>
        <w:spacing w:line="220" w:lineRule="auto"/>
        <w:ind w:left="720" w:hanging="720"/>
        <w:rPr>
          <w:sz w:val="17"/>
          <w:szCs w:val="17"/>
        </w:rPr>
        <w:sectPr w:rsidR="0043669D">
          <w:type w:val="continuous"/>
          <w:pgSz w:w="11906" w:h="16838"/>
          <w:pgMar w:top="1418" w:right="1418" w:bottom="1418" w:left="1418" w:header="0" w:footer="720" w:gutter="0"/>
          <w:cols w:num="2" w:space="708" w:equalWidth="0">
            <w:col w:w="4180" w:space="709"/>
            <w:col w:w="4180" w:space="0"/>
          </w:cols>
        </w:sectPr>
      </w:pPr>
      <w:bookmarkStart w:id="170" w:name="_375fbgg" w:colFirst="0" w:colLast="0"/>
      <w:bookmarkEnd w:id="170"/>
    </w:p>
    <w:p w14:paraId="5799A097" w14:textId="77777777" w:rsidR="0043669D" w:rsidRDefault="009A045E">
      <w:pPr>
        <w:pStyle w:val="Kop2"/>
        <w:pBdr>
          <w:top w:val="nil"/>
          <w:left w:val="nil"/>
          <w:bottom w:val="nil"/>
          <w:right w:val="nil"/>
          <w:between w:val="nil"/>
        </w:pBdr>
        <w:spacing w:line="220" w:lineRule="auto"/>
        <w:rPr>
          <w:sz w:val="17"/>
          <w:szCs w:val="17"/>
        </w:rPr>
      </w:pPr>
      <w:bookmarkStart w:id="171" w:name="_Toc185855425"/>
      <w:r>
        <w:rPr>
          <w:sz w:val="17"/>
          <w:szCs w:val="17"/>
        </w:rPr>
        <w:t>13.1 Betalingsverplichtingen van de gemeente</w:t>
      </w:r>
      <w:bookmarkEnd w:id="171"/>
    </w:p>
    <w:p w14:paraId="5799A098" w14:textId="77777777" w:rsidR="0043669D" w:rsidRDefault="0043669D">
      <w:pPr>
        <w:pBdr>
          <w:top w:val="nil"/>
          <w:left w:val="nil"/>
          <w:bottom w:val="nil"/>
          <w:right w:val="nil"/>
          <w:between w:val="nil"/>
        </w:pBdr>
        <w:spacing w:line="220" w:lineRule="auto"/>
        <w:rPr>
          <w:sz w:val="17"/>
          <w:szCs w:val="17"/>
        </w:rPr>
      </w:pPr>
    </w:p>
    <w:p w14:paraId="5799A099" w14:textId="77777777" w:rsidR="0043669D" w:rsidRDefault="009A045E">
      <w:pPr>
        <w:pBdr>
          <w:top w:val="nil"/>
          <w:left w:val="nil"/>
          <w:bottom w:val="nil"/>
          <w:right w:val="nil"/>
          <w:between w:val="nil"/>
        </w:pBdr>
        <w:spacing w:line="220" w:lineRule="auto"/>
        <w:rPr>
          <w:strike/>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 xml:space="preserve">Voor gemeenten geldt onderstaand betaalschema met betrekking tot de betaling van de vergoedingen en </w:t>
      </w:r>
      <w:r>
        <w:rPr>
          <w:sz w:val="17"/>
          <w:szCs w:val="17"/>
        </w:rPr>
        <w:t xml:space="preserve">bijdragen aan de predikant en aan de centrale kas predikantstraktementen (GR 5-7). </w:t>
      </w:r>
    </w:p>
    <w:p w14:paraId="5799A09A" w14:textId="77777777" w:rsidR="0043669D" w:rsidRDefault="0043669D">
      <w:pPr>
        <w:pBdr>
          <w:top w:val="nil"/>
          <w:left w:val="nil"/>
          <w:bottom w:val="nil"/>
          <w:right w:val="nil"/>
          <w:between w:val="nil"/>
        </w:pBdr>
        <w:spacing w:line="220" w:lineRule="auto"/>
        <w:jc w:val="both"/>
        <w:rPr>
          <w:sz w:val="17"/>
          <w:szCs w:val="17"/>
        </w:rPr>
      </w:pPr>
    </w:p>
    <w:p w14:paraId="5799A09B" w14:textId="77777777" w:rsidR="0043669D" w:rsidRDefault="0043669D">
      <w:pPr>
        <w:pBdr>
          <w:top w:val="nil"/>
          <w:left w:val="nil"/>
          <w:bottom w:val="nil"/>
          <w:right w:val="nil"/>
          <w:between w:val="nil"/>
        </w:pBdr>
        <w:spacing w:line="220" w:lineRule="auto"/>
        <w:rPr>
          <w:sz w:val="17"/>
          <w:szCs w:val="17"/>
        </w:rPr>
      </w:pPr>
    </w:p>
    <w:tbl>
      <w:tblPr>
        <w:tblStyle w:val="ae"/>
        <w:tblW w:w="9286"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1909"/>
        <w:gridCol w:w="4649"/>
        <w:gridCol w:w="2728"/>
      </w:tblGrid>
      <w:tr w:rsidR="0043669D" w14:paraId="5799A09F" w14:textId="77777777">
        <w:tc>
          <w:tcPr>
            <w:tcW w:w="1909" w:type="dxa"/>
            <w:tcBorders>
              <w:top w:val="single" w:sz="4" w:space="0" w:color="000000"/>
              <w:bottom w:val="single" w:sz="6" w:space="0" w:color="000000"/>
              <w:right w:val="nil"/>
            </w:tcBorders>
            <w:shd w:val="clear" w:color="auto" w:fill="EFEFEF"/>
          </w:tcPr>
          <w:p w14:paraId="5799A09C" w14:textId="77777777" w:rsidR="0043669D" w:rsidRDefault="009A045E">
            <w:pPr>
              <w:pBdr>
                <w:top w:val="nil"/>
                <w:left w:val="nil"/>
                <w:bottom w:val="nil"/>
                <w:right w:val="nil"/>
                <w:between w:val="nil"/>
              </w:pBdr>
              <w:spacing w:line="220" w:lineRule="auto"/>
              <w:rPr>
                <w:b/>
                <w:sz w:val="16"/>
                <w:szCs w:val="16"/>
              </w:rPr>
            </w:pPr>
            <w:r>
              <w:rPr>
                <w:b/>
                <w:sz w:val="16"/>
                <w:szCs w:val="16"/>
              </w:rPr>
              <w:t>uiterlijk op</w:t>
            </w:r>
          </w:p>
        </w:tc>
        <w:tc>
          <w:tcPr>
            <w:tcW w:w="4649" w:type="dxa"/>
            <w:tcBorders>
              <w:top w:val="single" w:sz="4" w:space="0" w:color="000000"/>
              <w:left w:val="nil"/>
              <w:bottom w:val="single" w:sz="6" w:space="0" w:color="000000"/>
            </w:tcBorders>
            <w:shd w:val="clear" w:color="auto" w:fill="EFEFEF"/>
          </w:tcPr>
          <w:p w14:paraId="5799A09D" w14:textId="77777777" w:rsidR="0043669D" w:rsidRDefault="009A045E">
            <w:pPr>
              <w:pBdr>
                <w:top w:val="nil"/>
                <w:left w:val="nil"/>
                <w:bottom w:val="nil"/>
                <w:right w:val="nil"/>
                <w:between w:val="nil"/>
              </w:pBdr>
              <w:spacing w:line="220" w:lineRule="auto"/>
              <w:rPr>
                <w:b/>
                <w:sz w:val="16"/>
                <w:szCs w:val="16"/>
              </w:rPr>
            </w:pPr>
            <w:r>
              <w:rPr>
                <w:b/>
                <w:sz w:val="16"/>
                <w:szCs w:val="16"/>
              </w:rPr>
              <w:t>aan predikant</w:t>
            </w:r>
          </w:p>
        </w:tc>
        <w:tc>
          <w:tcPr>
            <w:tcW w:w="2728" w:type="dxa"/>
            <w:tcBorders>
              <w:top w:val="single" w:sz="4" w:space="0" w:color="000000"/>
              <w:bottom w:val="single" w:sz="6" w:space="0" w:color="000000"/>
            </w:tcBorders>
            <w:shd w:val="clear" w:color="auto" w:fill="EFEFEF"/>
          </w:tcPr>
          <w:p w14:paraId="5799A09E" w14:textId="77777777" w:rsidR="0043669D" w:rsidRDefault="009A045E">
            <w:pPr>
              <w:pBdr>
                <w:top w:val="nil"/>
                <w:left w:val="nil"/>
                <w:bottom w:val="nil"/>
                <w:right w:val="nil"/>
                <w:between w:val="nil"/>
              </w:pBdr>
              <w:spacing w:line="220" w:lineRule="auto"/>
              <w:rPr>
                <w:b/>
                <w:sz w:val="16"/>
                <w:szCs w:val="16"/>
              </w:rPr>
            </w:pPr>
            <w:r>
              <w:rPr>
                <w:b/>
                <w:sz w:val="16"/>
                <w:szCs w:val="16"/>
              </w:rPr>
              <w:t>aan centrale kas</w:t>
            </w:r>
          </w:p>
        </w:tc>
      </w:tr>
      <w:tr w:rsidR="0043669D" w14:paraId="5799A0A3" w14:textId="77777777">
        <w:tc>
          <w:tcPr>
            <w:tcW w:w="1909" w:type="dxa"/>
            <w:tcBorders>
              <w:top w:val="single" w:sz="6" w:space="0" w:color="000000"/>
              <w:bottom w:val="single" w:sz="4" w:space="0" w:color="000000"/>
              <w:right w:val="nil"/>
            </w:tcBorders>
            <w:shd w:val="clear" w:color="auto" w:fill="EFEFEF"/>
          </w:tcPr>
          <w:p w14:paraId="5799A0A0" w14:textId="77777777" w:rsidR="0043669D" w:rsidRDefault="009A045E">
            <w:pPr>
              <w:pBdr>
                <w:top w:val="nil"/>
                <w:left w:val="nil"/>
                <w:bottom w:val="nil"/>
                <w:right w:val="nil"/>
                <w:between w:val="nil"/>
              </w:pBdr>
              <w:spacing w:line="220" w:lineRule="auto"/>
              <w:rPr>
                <w:sz w:val="16"/>
                <w:szCs w:val="16"/>
              </w:rPr>
            </w:pPr>
            <w:r>
              <w:rPr>
                <w:sz w:val="16"/>
                <w:szCs w:val="16"/>
              </w:rPr>
              <w:t>na verhuizing wegens aanvaarden beroep</w:t>
            </w:r>
          </w:p>
        </w:tc>
        <w:tc>
          <w:tcPr>
            <w:tcW w:w="4649" w:type="dxa"/>
            <w:tcBorders>
              <w:top w:val="single" w:sz="6" w:space="0" w:color="000000"/>
              <w:left w:val="nil"/>
              <w:bottom w:val="single" w:sz="4" w:space="0" w:color="000000"/>
            </w:tcBorders>
            <w:shd w:val="clear" w:color="auto" w:fill="EFEFEF"/>
          </w:tcPr>
          <w:p w14:paraId="5799A0A1" w14:textId="77777777" w:rsidR="0043669D" w:rsidRDefault="009A045E">
            <w:pPr>
              <w:pBdr>
                <w:top w:val="nil"/>
                <w:left w:val="nil"/>
                <w:bottom w:val="nil"/>
                <w:right w:val="nil"/>
                <w:between w:val="nil"/>
              </w:pBdr>
              <w:spacing w:line="220" w:lineRule="auto"/>
              <w:rPr>
                <w:sz w:val="16"/>
                <w:szCs w:val="16"/>
              </w:rPr>
            </w:pPr>
            <w:r>
              <w:rPr>
                <w:sz w:val="16"/>
                <w:szCs w:val="16"/>
              </w:rPr>
              <w:t>verhuiskosten</w:t>
            </w:r>
          </w:p>
        </w:tc>
        <w:tc>
          <w:tcPr>
            <w:tcW w:w="2728" w:type="dxa"/>
            <w:tcBorders>
              <w:top w:val="single" w:sz="6" w:space="0" w:color="000000"/>
              <w:bottom w:val="single" w:sz="4" w:space="0" w:color="000000"/>
            </w:tcBorders>
            <w:shd w:val="clear" w:color="auto" w:fill="EFEFEF"/>
          </w:tcPr>
          <w:p w14:paraId="5799A0A2" w14:textId="77777777" w:rsidR="0043669D" w:rsidRDefault="0043669D">
            <w:pPr>
              <w:pBdr>
                <w:top w:val="nil"/>
                <w:left w:val="nil"/>
                <w:bottom w:val="nil"/>
                <w:right w:val="nil"/>
                <w:between w:val="nil"/>
              </w:pBdr>
              <w:spacing w:line="220" w:lineRule="auto"/>
              <w:rPr>
                <w:sz w:val="16"/>
                <w:szCs w:val="16"/>
              </w:rPr>
            </w:pPr>
          </w:p>
        </w:tc>
      </w:tr>
      <w:tr w:rsidR="0043669D" w14:paraId="5799A0A9" w14:textId="77777777">
        <w:tc>
          <w:tcPr>
            <w:tcW w:w="1909" w:type="dxa"/>
            <w:tcBorders>
              <w:top w:val="single" w:sz="4" w:space="0" w:color="000000"/>
              <w:bottom w:val="single" w:sz="4" w:space="0" w:color="000000"/>
              <w:right w:val="nil"/>
            </w:tcBorders>
            <w:shd w:val="clear" w:color="auto" w:fill="EFEFEF"/>
          </w:tcPr>
          <w:p w14:paraId="5799A0A4" w14:textId="77777777" w:rsidR="0043669D" w:rsidRDefault="009A045E">
            <w:pPr>
              <w:pBdr>
                <w:top w:val="nil"/>
                <w:left w:val="nil"/>
                <w:bottom w:val="nil"/>
                <w:right w:val="nil"/>
                <w:between w:val="nil"/>
              </w:pBdr>
              <w:spacing w:line="220" w:lineRule="auto"/>
              <w:rPr>
                <w:sz w:val="16"/>
                <w:szCs w:val="16"/>
              </w:rPr>
            </w:pPr>
            <w:r>
              <w:rPr>
                <w:sz w:val="16"/>
                <w:szCs w:val="16"/>
              </w:rPr>
              <w:t>25 januari</w:t>
            </w:r>
          </w:p>
        </w:tc>
        <w:tc>
          <w:tcPr>
            <w:tcW w:w="4649" w:type="dxa"/>
            <w:tcBorders>
              <w:top w:val="single" w:sz="4" w:space="0" w:color="000000"/>
              <w:left w:val="nil"/>
              <w:bottom w:val="single" w:sz="4" w:space="0" w:color="000000"/>
            </w:tcBorders>
            <w:shd w:val="clear" w:color="auto" w:fill="EFEFEF"/>
          </w:tcPr>
          <w:p w14:paraId="5799A0A5" w14:textId="77777777" w:rsidR="0043669D" w:rsidRDefault="009A045E">
            <w:pPr>
              <w:numPr>
                <w:ilvl w:val="0"/>
                <w:numId w:val="26"/>
              </w:numPr>
              <w:pBdr>
                <w:top w:val="nil"/>
                <w:left w:val="nil"/>
                <w:bottom w:val="nil"/>
                <w:right w:val="nil"/>
                <w:between w:val="nil"/>
              </w:pBdr>
              <w:spacing w:line="220" w:lineRule="auto"/>
              <w:ind w:left="425"/>
              <w:rPr>
                <w:sz w:val="16"/>
                <w:szCs w:val="16"/>
              </w:rPr>
            </w:pPr>
            <w:r>
              <w:rPr>
                <w:sz w:val="16"/>
                <w:szCs w:val="16"/>
              </w:rPr>
              <w:t>vergoeding gemis werkruimte, indien van toepassing</w:t>
            </w:r>
          </w:p>
          <w:p w14:paraId="5799A0A6" w14:textId="77777777" w:rsidR="0043669D" w:rsidRDefault="009A045E">
            <w:pPr>
              <w:numPr>
                <w:ilvl w:val="0"/>
                <w:numId w:val="26"/>
              </w:numPr>
              <w:pBdr>
                <w:top w:val="nil"/>
                <w:left w:val="nil"/>
                <w:bottom w:val="nil"/>
                <w:right w:val="nil"/>
                <w:between w:val="nil"/>
              </w:pBdr>
              <w:spacing w:line="220" w:lineRule="auto"/>
              <w:ind w:left="425"/>
              <w:rPr>
                <w:sz w:val="16"/>
                <w:szCs w:val="16"/>
              </w:rPr>
            </w:pPr>
            <w:r>
              <w:rPr>
                <w:sz w:val="16"/>
                <w:szCs w:val="16"/>
              </w:rPr>
              <w:t>vergoeding gebruik werkruimte, indien van toepassing</w:t>
            </w:r>
          </w:p>
          <w:p w14:paraId="5799A0A7" w14:textId="77777777" w:rsidR="0043669D" w:rsidRDefault="009A045E">
            <w:pPr>
              <w:numPr>
                <w:ilvl w:val="0"/>
                <w:numId w:val="26"/>
              </w:numPr>
              <w:pBdr>
                <w:top w:val="nil"/>
                <w:left w:val="nil"/>
                <w:bottom w:val="nil"/>
                <w:right w:val="nil"/>
                <w:between w:val="nil"/>
              </w:pBdr>
              <w:spacing w:line="220" w:lineRule="auto"/>
              <w:ind w:left="425"/>
              <w:rPr>
                <w:sz w:val="16"/>
                <w:szCs w:val="16"/>
              </w:rPr>
            </w:pPr>
            <w:r>
              <w:rPr>
                <w:sz w:val="16"/>
                <w:szCs w:val="16"/>
              </w:rPr>
              <w:t xml:space="preserve">vervoerskosten, indien gedeclareerd </w:t>
            </w:r>
          </w:p>
        </w:tc>
        <w:tc>
          <w:tcPr>
            <w:tcW w:w="2728" w:type="dxa"/>
            <w:tcBorders>
              <w:top w:val="single" w:sz="4" w:space="0" w:color="000000"/>
              <w:bottom w:val="single" w:sz="4" w:space="0" w:color="000000"/>
            </w:tcBorders>
            <w:shd w:val="clear" w:color="auto" w:fill="EFEFEF"/>
          </w:tcPr>
          <w:p w14:paraId="5799A0A8" w14:textId="77777777" w:rsidR="0043669D" w:rsidRDefault="009A045E">
            <w:pPr>
              <w:pBdr>
                <w:top w:val="nil"/>
                <w:left w:val="nil"/>
                <w:bottom w:val="nil"/>
                <w:right w:val="nil"/>
                <w:between w:val="nil"/>
              </w:pBdr>
              <w:spacing w:line="220" w:lineRule="auto"/>
              <w:rPr>
                <w:sz w:val="16"/>
                <w:szCs w:val="16"/>
              </w:rPr>
            </w:pPr>
            <w:r>
              <w:rPr>
                <w:sz w:val="16"/>
                <w:szCs w:val="16"/>
              </w:rPr>
              <w:t xml:space="preserve">maandnota bijdragen </w:t>
            </w:r>
          </w:p>
        </w:tc>
      </w:tr>
      <w:tr w:rsidR="0043669D" w14:paraId="5799A0AD" w14:textId="77777777">
        <w:tc>
          <w:tcPr>
            <w:tcW w:w="1909" w:type="dxa"/>
            <w:tcBorders>
              <w:top w:val="single" w:sz="4" w:space="0" w:color="000000"/>
              <w:bottom w:val="single" w:sz="4" w:space="0" w:color="000000"/>
              <w:right w:val="nil"/>
            </w:tcBorders>
            <w:shd w:val="clear" w:color="auto" w:fill="EFEFEF"/>
          </w:tcPr>
          <w:p w14:paraId="5799A0AA" w14:textId="77777777" w:rsidR="0043669D" w:rsidRDefault="009A045E">
            <w:pPr>
              <w:pBdr>
                <w:top w:val="nil"/>
                <w:left w:val="nil"/>
                <w:bottom w:val="nil"/>
                <w:right w:val="nil"/>
                <w:between w:val="nil"/>
              </w:pBdr>
              <w:spacing w:line="220" w:lineRule="auto"/>
              <w:rPr>
                <w:sz w:val="16"/>
                <w:szCs w:val="16"/>
              </w:rPr>
            </w:pPr>
            <w:r>
              <w:rPr>
                <w:sz w:val="16"/>
                <w:szCs w:val="16"/>
              </w:rPr>
              <w:t>25 februari</w:t>
            </w:r>
          </w:p>
        </w:tc>
        <w:tc>
          <w:tcPr>
            <w:tcW w:w="4649" w:type="dxa"/>
            <w:tcBorders>
              <w:top w:val="single" w:sz="4" w:space="0" w:color="000000"/>
              <w:left w:val="nil"/>
              <w:bottom w:val="single" w:sz="4" w:space="0" w:color="000000"/>
            </w:tcBorders>
            <w:shd w:val="clear" w:color="auto" w:fill="EFEFEF"/>
          </w:tcPr>
          <w:p w14:paraId="5799A0AB"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AC"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B1" w14:textId="77777777">
        <w:tc>
          <w:tcPr>
            <w:tcW w:w="1909" w:type="dxa"/>
            <w:tcBorders>
              <w:top w:val="single" w:sz="4" w:space="0" w:color="000000"/>
              <w:bottom w:val="single" w:sz="4" w:space="0" w:color="000000"/>
              <w:right w:val="nil"/>
            </w:tcBorders>
            <w:shd w:val="clear" w:color="auto" w:fill="EFEFEF"/>
          </w:tcPr>
          <w:p w14:paraId="5799A0AE" w14:textId="77777777" w:rsidR="0043669D" w:rsidRDefault="009A045E">
            <w:pPr>
              <w:pBdr>
                <w:top w:val="nil"/>
                <w:left w:val="nil"/>
                <w:bottom w:val="nil"/>
                <w:right w:val="nil"/>
                <w:between w:val="nil"/>
              </w:pBdr>
              <w:spacing w:line="220" w:lineRule="auto"/>
              <w:rPr>
                <w:sz w:val="16"/>
                <w:szCs w:val="16"/>
              </w:rPr>
            </w:pPr>
            <w:r>
              <w:rPr>
                <w:sz w:val="16"/>
                <w:szCs w:val="16"/>
              </w:rPr>
              <w:t>25 maart</w:t>
            </w:r>
          </w:p>
        </w:tc>
        <w:tc>
          <w:tcPr>
            <w:tcW w:w="4649" w:type="dxa"/>
            <w:tcBorders>
              <w:top w:val="single" w:sz="4" w:space="0" w:color="000000"/>
              <w:left w:val="nil"/>
              <w:bottom w:val="single" w:sz="4" w:space="0" w:color="000000"/>
            </w:tcBorders>
            <w:shd w:val="clear" w:color="auto" w:fill="EFEFEF"/>
          </w:tcPr>
          <w:p w14:paraId="5799A0AF"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B0"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B5" w14:textId="77777777">
        <w:tc>
          <w:tcPr>
            <w:tcW w:w="1909" w:type="dxa"/>
            <w:tcBorders>
              <w:top w:val="single" w:sz="4" w:space="0" w:color="000000"/>
              <w:bottom w:val="single" w:sz="4" w:space="0" w:color="000000"/>
              <w:right w:val="nil"/>
            </w:tcBorders>
            <w:shd w:val="clear" w:color="auto" w:fill="EFEFEF"/>
          </w:tcPr>
          <w:p w14:paraId="5799A0B2" w14:textId="77777777" w:rsidR="0043669D" w:rsidRDefault="009A045E">
            <w:pPr>
              <w:pBdr>
                <w:top w:val="nil"/>
                <w:left w:val="nil"/>
                <w:bottom w:val="nil"/>
                <w:right w:val="nil"/>
                <w:between w:val="nil"/>
              </w:pBdr>
              <w:spacing w:line="220" w:lineRule="auto"/>
              <w:rPr>
                <w:sz w:val="16"/>
                <w:szCs w:val="16"/>
              </w:rPr>
            </w:pPr>
            <w:r>
              <w:rPr>
                <w:sz w:val="16"/>
                <w:szCs w:val="16"/>
              </w:rPr>
              <w:t>25 april</w:t>
            </w:r>
          </w:p>
        </w:tc>
        <w:tc>
          <w:tcPr>
            <w:tcW w:w="4649" w:type="dxa"/>
            <w:tcBorders>
              <w:top w:val="single" w:sz="4" w:space="0" w:color="000000"/>
              <w:left w:val="nil"/>
              <w:bottom w:val="single" w:sz="4" w:space="0" w:color="000000"/>
            </w:tcBorders>
            <w:shd w:val="clear" w:color="auto" w:fill="EFEFEF"/>
          </w:tcPr>
          <w:p w14:paraId="5799A0B3"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B4"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B9" w14:textId="77777777">
        <w:tc>
          <w:tcPr>
            <w:tcW w:w="1909" w:type="dxa"/>
            <w:tcBorders>
              <w:top w:val="single" w:sz="4" w:space="0" w:color="000000"/>
              <w:bottom w:val="single" w:sz="4" w:space="0" w:color="000000"/>
              <w:right w:val="nil"/>
            </w:tcBorders>
            <w:shd w:val="clear" w:color="auto" w:fill="EFEFEF"/>
          </w:tcPr>
          <w:p w14:paraId="5799A0B6" w14:textId="77777777" w:rsidR="0043669D" w:rsidRDefault="009A045E">
            <w:pPr>
              <w:pBdr>
                <w:top w:val="nil"/>
                <w:left w:val="nil"/>
                <w:bottom w:val="nil"/>
                <w:right w:val="nil"/>
                <w:between w:val="nil"/>
              </w:pBdr>
              <w:spacing w:line="220" w:lineRule="auto"/>
              <w:rPr>
                <w:sz w:val="16"/>
                <w:szCs w:val="16"/>
              </w:rPr>
            </w:pPr>
            <w:r>
              <w:rPr>
                <w:sz w:val="16"/>
                <w:szCs w:val="16"/>
              </w:rPr>
              <w:t>25 mei</w:t>
            </w:r>
          </w:p>
        </w:tc>
        <w:tc>
          <w:tcPr>
            <w:tcW w:w="4649" w:type="dxa"/>
            <w:tcBorders>
              <w:top w:val="single" w:sz="4" w:space="0" w:color="000000"/>
              <w:left w:val="nil"/>
              <w:bottom w:val="single" w:sz="4" w:space="0" w:color="000000"/>
            </w:tcBorders>
            <w:shd w:val="clear" w:color="auto" w:fill="EFEFEF"/>
          </w:tcPr>
          <w:p w14:paraId="5799A0B7"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B8"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BD" w14:textId="77777777">
        <w:tc>
          <w:tcPr>
            <w:tcW w:w="1909" w:type="dxa"/>
            <w:tcBorders>
              <w:top w:val="single" w:sz="4" w:space="0" w:color="000000"/>
              <w:bottom w:val="single" w:sz="4" w:space="0" w:color="000000"/>
              <w:right w:val="nil"/>
            </w:tcBorders>
            <w:shd w:val="clear" w:color="auto" w:fill="EFEFEF"/>
          </w:tcPr>
          <w:p w14:paraId="5799A0BA" w14:textId="77777777" w:rsidR="0043669D" w:rsidRDefault="009A045E">
            <w:pPr>
              <w:pBdr>
                <w:top w:val="nil"/>
                <w:left w:val="nil"/>
                <w:bottom w:val="nil"/>
                <w:right w:val="nil"/>
                <w:between w:val="nil"/>
              </w:pBdr>
              <w:spacing w:line="220" w:lineRule="auto"/>
              <w:rPr>
                <w:sz w:val="16"/>
                <w:szCs w:val="16"/>
              </w:rPr>
            </w:pPr>
            <w:r>
              <w:rPr>
                <w:sz w:val="16"/>
                <w:szCs w:val="16"/>
              </w:rPr>
              <w:t>25 juni</w:t>
            </w:r>
          </w:p>
        </w:tc>
        <w:tc>
          <w:tcPr>
            <w:tcW w:w="4649" w:type="dxa"/>
            <w:tcBorders>
              <w:top w:val="single" w:sz="4" w:space="0" w:color="000000"/>
              <w:left w:val="nil"/>
              <w:bottom w:val="single" w:sz="4" w:space="0" w:color="000000"/>
            </w:tcBorders>
            <w:shd w:val="clear" w:color="auto" w:fill="EFEFEF"/>
          </w:tcPr>
          <w:p w14:paraId="5799A0BB"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BC"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C1" w14:textId="77777777">
        <w:tc>
          <w:tcPr>
            <w:tcW w:w="1909" w:type="dxa"/>
            <w:tcBorders>
              <w:top w:val="single" w:sz="4" w:space="0" w:color="000000"/>
              <w:bottom w:val="single" w:sz="4" w:space="0" w:color="000000"/>
              <w:right w:val="nil"/>
            </w:tcBorders>
            <w:shd w:val="clear" w:color="auto" w:fill="EFEFEF"/>
          </w:tcPr>
          <w:p w14:paraId="5799A0BE" w14:textId="77777777" w:rsidR="0043669D" w:rsidRDefault="009A045E">
            <w:pPr>
              <w:pBdr>
                <w:top w:val="nil"/>
                <w:left w:val="nil"/>
                <w:bottom w:val="nil"/>
                <w:right w:val="nil"/>
                <w:between w:val="nil"/>
              </w:pBdr>
              <w:spacing w:line="220" w:lineRule="auto"/>
              <w:rPr>
                <w:sz w:val="16"/>
                <w:szCs w:val="16"/>
              </w:rPr>
            </w:pPr>
            <w:r>
              <w:rPr>
                <w:sz w:val="16"/>
                <w:szCs w:val="16"/>
              </w:rPr>
              <w:t>25 juli</w:t>
            </w:r>
          </w:p>
        </w:tc>
        <w:tc>
          <w:tcPr>
            <w:tcW w:w="4649" w:type="dxa"/>
            <w:tcBorders>
              <w:top w:val="single" w:sz="4" w:space="0" w:color="000000"/>
              <w:left w:val="nil"/>
              <w:bottom w:val="single" w:sz="4" w:space="0" w:color="000000"/>
            </w:tcBorders>
            <w:shd w:val="clear" w:color="auto" w:fill="EFEFEF"/>
          </w:tcPr>
          <w:p w14:paraId="5799A0BF"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C0"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C5" w14:textId="77777777">
        <w:tc>
          <w:tcPr>
            <w:tcW w:w="1909" w:type="dxa"/>
            <w:tcBorders>
              <w:top w:val="single" w:sz="4" w:space="0" w:color="000000"/>
              <w:bottom w:val="single" w:sz="4" w:space="0" w:color="000000"/>
              <w:right w:val="nil"/>
            </w:tcBorders>
            <w:shd w:val="clear" w:color="auto" w:fill="EFEFEF"/>
          </w:tcPr>
          <w:p w14:paraId="5799A0C2" w14:textId="77777777" w:rsidR="0043669D" w:rsidRDefault="009A045E">
            <w:pPr>
              <w:pBdr>
                <w:top w:val="nil"/>
                <w:left w:val="nil"/>
                <w:bottom w:val="nil"/>
                <w:right w:val="nil"/>
                <w:between w:val="nil"/>
              </w:pBdr>
              <w:spacing w:line="220" w:lineRule="auto"/>
              <w:rPr>
                <w:sz w:val="16"/>
                <w:szCs w:val="16"/>
              </w:rPr>
            </w:pPr>
            <w:r>
              <w:rPr>
                <w:sz w:val="16"/>
                <w:szCs w:val="16"/>
              </w:rPr>
              <w:t>25 augustus</w:t>
            </w:r>
          </w:p>
        </w:tc>
        <w:tc>
          <w:tcPr>
            <w:tcW w:w="4649" w:type="dxa"/>
            <w:tcBorders>
              <w:top w:val="single" w:sz="4" w:space="0" w:color="000000"/>
              <w:left w:val="nil"/>
              <w:bottom w:val="single" w:sz="4" w:space="0" w:color="000000"/>
            </w:tcBorders>
            <w:shd w:val="clear" w:color="auto" w:fill="EFEFEF"/>
          </w:tcPr>
          <w:p w14:paraId="5799A0C3"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C4"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C9" w14:textId="77777777">
        <w:tc>
          <w:tcPr>
            <w:tcW w:w="1909" w:type="dxa"/>
            <w:tcBorders>
              <w:top w:val="single" w:sz="4" w:space="0" w:color="000000"/>
              <w:bottom w:val="single" w:sz="4" w:space="0" w:color="000000"/>
              <w:right w:val="nil"/>
            </w:tcBorders>
            <w:shd w:val="clear" w:color="auto" w:fill="EFEFEF"/>
          </w:tcPr>
          <w:p w14:paraId="5799A0C6" w14:textId="77777777" w:rsidR="0043669D" w:rsidRDefault="009A045E">
            <w:pPr>
              <w:pBdr>
                <w:top w:val="nil"/>
                <w:left w:val="nil"/>
                <w:bottom w:val="nil"/>
                <w:right w:val="nil"/>
                <w:between w:val="nil"/>
              </w:pBdr>
              <w:spacing w:line="220" w:lineRule="auto"/>
              <w:rPr>
                <w:sz w:val="16"/>
                <w:szCs w:val="16"/>
              </w:rPr>
            </w:pPr>
            <w:r>
              <w:rPr>
                <w:sz w:val="16"/>
                <w:szCs w:val="16"/>
              </w:rPr>
              <w:t>25 september</w:t>
            </w:r>
          </w:p>
        </w:tc>
        <w:tc>
          <w:tcPr>
            <w:tcW w:w="4649" w:type="dxa"/>
            <w:tcBorders>
              <w:top w:val="single" w:sz="4" w:space="0" w:color="000000"/>
              <w:left w:val="nil"/>
              <w:bottom w:val="single" w:sz="4" w:space="0" w:color="000000"/>
            </w:tcBorders>
            <w:shd w:val="clear" w:color="auto" w:fill="EFEFEF"/>
          </w:tcPr>
          <w:p w14:paraId="5799A0C7"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C8"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CD" w14:textId="77777777">
        <w:tc>
          <w:tcPr>
            <w:tcW w:w="1909" w:type="dxa"/>
            <w:tcBorders>
              <w:top w:val="single" w:sz="4" w:space="0" w:color="000000"/>
              <w:bottom w:val="single" w:sz="4" w:space="0" w:color="000000"/>
              <w:right w:val="nil"/>
            </w:tcBorders>
            <w:shd w:val="clear" w:color="auto" w:fill="EFEFEF"/>
          </w:tcPr>
          <w:p w14:paraId="5799A0CA" w14:textId="77777777" w:rsidR="0043669D" w:rsidRDefault="009A045E">
            <w:pPr>
              <w:pBdr>
                <w:top w:val="nil"/>
                <w:left w:val="nil"/>
                <w:bottom w:val="nil"/>
                <w:right w:val="nil"/>
                <w:between w:val="nil"/>
              </w:pBdr>
              <w:spacing w:line="220" w:lineRule="auto"/>
              <w:rPr>
                <w:sz w:val="16"/>
                <w:szCs w:val="16"/>
              </w:rPr>
            </w:pPr>
            <w:r>
              <w:rPr>
                <w:sz w:val="16"/>
                <w:szCs w:val="16"/>
              </w:rPr>
              <w:t>25 oktober</w:t>
            </w:r>
          </w:p>
        </w:tc>
        <w:tc>
          <w:tcPr>
            <w:tcW w:w="4649" w:type="dxa"/>
            <w:tcBorders>
              <w:top w:val="single" w:sz="4" w:space="0" w:color="000000"/>
              <w:left w:val="nil"/>
              <w:bottom w:val="single" w:sz="4" w:space="0" w:color="000000"/>
            </w:tcBorders>
            <w:shd w:val="clear" w:color="auto" w:fill="EFEFEF"/>
          </w:tcPr>
          <w:p w14:paraId="5799A0CB"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bottom w:val="single" w:sz="4" w:space="0" w:color="000000"/>
            </w:tcBorders>
            <w:shd w:val="clear" w:color="auto" w:fill="EFEFEF"/>
          </w:tcPr>
          <w:p w14:paraId="5799A0CC"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D1" w14:textId="77777777">
        <w:tc>
          <w:tcPr>
            <w:tcW w:w="1909" w:type="dxa"/>
            <w:tcBorders>
              <w:top w:val="single" w:sz="4" w:space="0" w:color="000000"/>
              <w:bottom w:val="single" w:sz="4" w:space="0" w:color="000000"/>
              <w:right w:val="nil"/>
            </w:tcBorders>
            <w:shd w:val="clear" w:color="auto" w:fill="EFEFEF"/>
          </w:tcPr>
          <w:p w14:paraId="5799A0CE" w14:textId="77777777" w:rsidR="0043669D" w:rsidRDefault="009A045E">
            <w:pPr>
              <w:pBdr>
                <w:top w:val="nil"/>
                <w:left w:val="nil"/>
                <w:bottom w:val="nil"/>
                <w:right w:val="nil"/>
                <w:between w:val="nil"/>
              </w:pBdr>
              <w:spacing w:line="220" w:lineRule="auto"/>
              <w:rPr>
                <w:sz w:val="16"/>
                <w:szCs w:val="16"/>
              </w:rPr>
            </w:pPr>
            <w:r>
              <w:rPr>
                <w:sz w:val="16"/>
                <w:szCs w:val="16"/>
              </w:rPr>
              <w:t>25 november</w:t>
            </w:r>
          </w:p>
        </w:tc>
        <w:tc>
          <w:tcPr>
            <w:tcW w:w="4649" w:type="dxa"/>
            <w:tcBorders>
              <w:top w:val="single" w:sz="4" w:space="0" w:color="000000"/>
              <w:left w:val="nil"/>
              <w:bottom w:val="single" w:sz="4" w:space="0" w:color="000000"/>
              <w:right w:val="nil"/>
            </w:tcBorders>
            <w:shd w:val="clear" w:color="auto" w:fill="EFEFEF"/>
          </w:tcPr>
          <w:p w14:paraId="5799A0CF" w14:textId="77777777" w:rsidR="0043669D" w:rsidRDefault="009A045E">
            <w:pPr>
              <w:pBdr>
                <w:top w:val="nil"/>
                <w:left w:val="nil"/>
                <w:bottom w:val="nil"/>
                <w:right w:val="nil"/>
                <w:between w:val="nil"/>
              </w:pBdr>
              <w:spacing w:line="220" w:lineRule="auto"/>
              <w:rPr>
                <w:sz w:val="16"/>
                <w:szCs w:val="16"/>
              </w:rPr>
            </w:pPr>
            <w:r>
              <w:rPr>
                <w:sz w:val="16"/>
                <w:szCs w:val="16"/>
              </w:rPr>
              <w:t>idem</w:t>
            </w:r>
          </w:p>
        </w:tc>
        <w:tc>
          <w:tcPr>
            <w:tcW w:w="2728" w:type="dxa"/>
            <w:tcBorders>
              <w:top w:val="single" w:sz="4" w:space="0" w:color="000000"/>
              <w:left w:val="nil"/>
              <w:bottom w:val="single" w:sz="4" w:space="0" w:color="000000"/>
              <w:right w:val="nil"/>
            </w:tcBorders>
            <w:shd w:val="clear" w:color="auto" w:fill="EFEFEF"/>
          </w:tcPr>
          <w:p w14:paraId="5799A0D0"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D6" w14:textId="77777777">
        <w:tc>
          <w:tcPr>
            <w:tcW w:w="1909" w:type="dxa"/>
            <w:tcBorders>
              <w:top w:val="single" w:sz="4" w:space="0" w:color="000000"/>
              <w:bottom w:val="single" w:sz="4" w:space="0" w:color="000000"/>
              <w:right w:val="nil"/>
            </w:tcBorders>
            <w:shd w:val="clear" w:color="auto" w:fill="EFEFEF"/>
          </w:tcPr>
          <w:p w14:paraId="5799A0D2" w14:textId="77777777" w:rsidR="0043669D" w:rsidRDefault="009A045E">
            <w:pPr>
              <w:pBdr>
                <w:top w:val="nil"/>
                <w:left w:val="nil"/>
                <w:bottom w:val="nil"/>
                <w:right w:val="nil"/>
                <w:between w:val="nil"/>
              </w:pBdr>
              <w:spacing w:line="220" w:lineRule="auto"/>
              <w:rPr>
                <w:sz w:val="16"/>
                <w:szCs w:val="16"/>
              </w:rPr>
            </w:pPr>
            <w:r>
              <w:rPr>
                <w:sz w:val="16"/>
                <w:szCs w:val="16"/>
              </w:rPr>
              <w:t>25 december</w:t>
            </w:r>
          </w:p>
        </w:tc>
        <w:tc>
          <w:tcPr>
            <w:tcW w:w="4649" w:type="dxa"/>
            <w:tcBorders>
              <w:top w:val="single" w:sz="4" w:space="0" w:color="000000"/>
              <w:left w:val="nil"/>
              <w:bottom w:val="single" w:sz="4" w:space="0" w:color="000000"/>
            </w:tcBorders>
            <w:shd w:val="clear" w:color="auto" w:fill="EFEFEF"/>
          </w:tcPr>
          <w:p w14:paraId="5799A0D3" w14:textId="77777777" w:rsidR="0043669D" w:rsidRDefault="009A045E">
            <w:pPr>
              <w:pBdr>
                <w:top w:val="nil"/>
                <w:left w:val="nil"/>
                <w:bottom w:val="nil"/>
                <w:right w:val="nil"/>
                <w:between w:val="nil"/>
              </w:pBdr>
              <w:spacing w:line="220" w:lineRule="auto"/>
              <w:rPr>
                <w:sz w:val="16"/>
                <w:szCs w:val="16"/>
              </w:rPr>
            </w:pPr>
            <w:r>
              <w:rPr>
                <w:sz w:val="16"/>
                <w:szCs w:val="16"/>
              </w:rPr>
              <w:t>idem +</w:t>
            </w:r>
          </w:p>
          <w:p w14:paraId="5799A0D4" w14:textId="77777777" w:rsidR="0043669D" w:rsidRDefault="009A045E">
            <w:pPr>
              <w:pBdr>
                <w:top w:val="nil"/>
                <w:left w:val="nil"/>
                <w:bottom w:val="nil"/>
                <w:right w:val="nil"/>
                <w:between w:val="nil"/>
              </w:pBdr>
              <w:spacing w:line="220" w:lineRule="auto"/>
              <w:rPr>
                <w:sz w:val="16"/>
                <w:szCs w:val="16"/>
              </w:rPr>
            </w:pPr>
            <w:r>
              <w:rPr>
                <w:sz w:val="16"/>
                <w:szCs w:val="16"/>
              </w:rPr>
              <w:t>evt. inhouding nevenwerkzaamheden</w:t>
            </w:r>
          </w:p>
        </w:tc>
        <w:tc>
          <w:tcPr>
            <w:tcW w:w="2728" w:type="dxa"/>
            <w:tcBorders>
              <w:top w:val="single" w:sz="4" w:space="0" w:color="000000"/>
              <w:bottom w:val="single" w:sz="4" w:space="0" w:color="000000"/>
            </w:tcBorders>
            <w:shd w:val="clear" w:color="auto" w:fill="EFEFEF"/>
          </w:tcPr>
          <w:p w14:paraId="5799A0D5"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bl>
    <w:p w14:paraId="5799A0D7" w14:textId="77777777" w:rsidR="0043669D" w:rsidRDefault="0043669D">
      <w:pPr>
        <w:pBdr>
          <w:top w:val="nil"/>
          <w:left w:val="nil"/>
          <w:bottom w:val="nil"/>
          <w:right w:val="nil"/>
          <w:between w:val="nil"/>
        </w:pBdr>
        <w:spacing w:line="220" w:lineRule="auto"/>
        <w:rPr>
          <w:sz w:val="17"/>
          <w:szCs w:val="17"/>
        </w:rPr>
      </w:pPr>
    </w:p>
    <w:p w14:paraId="5799A0D8" w14:textId="77777777" w:rsidR="0043669D" w:rsidRDefault="0043669D">
      <w:pPr>
        <w:pStyle w:val="Kop2"/>
        <w:pBdr>
          <w:top w:val="nil"/>
          <w:left w:val="nil"/>
          <w:bottom w:val="nil"/>
          <w:right w:val="nil"/>
          <w:between w:val="nil"/>
        </w:pBdr>
        <w:spacing w:line="220" w:lineRule="auto"/>
        <w:ind w:left="720" w:hanging="720"/>
        <w:rPr>
          <w:sz w:val="17"/>
          <w:szCs w:val="17"/>
        </w:rPr>
        <w:sectPr w:rsidR="0043669D">
          <w:type w:val="continuous"/>
          <w:pgSz w:w="11906" w:h="16838"/>
          <w:pgMar w:top="1418" w:right="1418" w:bottom="1418" w:left="1418" w:header="0" w:footer="720" w:gutter="0"/>
          <w:cols w:space="708"/>
        </w:sectPr>
      </w:pPr>
      <w:bookmarkStart w:id="172" w:name="_46ad4c2" w:colFirst="0" w:colLast="0"/>
      <w:bookmarkEnd w:id="172"/>
    </w:p>
    <w:p w14:paraId="5799A0D9" w14:textId="77777777" w:rsidR="0043669D" w:rsidRDefault="009A045E">
      <w:pPr>
        <w:pStyle w:val="Kop2"/>
        <w:pBdr>
          <w:top w:val="nil"/>
          <w:left w:val="nil"/>
          <w:bottom w:val="nil"/>
          <w:right w:val="nil"/>
          <w:between w:val="nil"/>
        </w:pBdr>
        <w:spacing w:line="220" w:lineRule="auto"/>
        <w:rPr>
          <w:sz w:val="17"/>
          <w:szCs w:val="17"/>
        </w:rPr>
      </w:pPr>
      <w:bookmarkStart w:id="173" w:name="_Toc185855426"/>
      <w:r>
        <w:rPr>
          <w:sz w:val="17"/>
          <w:szCs w:val="17"/>
        </w:rPr>
        <w:t>13.2 Betalingsverplichtingen van de Beheercommissie</w:t>
      </w:r>
      <w:bookmarkEnd w:id="173"/>
      <w:r>
        <w:rPr>
          <w:sz w:val="17"/>
          <w:szCs w:val="17"/>
        </w:rPr>
        <w:t xml:space="preserve"> </w:t>
      </w:r>
    </w:p>
    <w:p w14:paraId="5799A0DA" w14:textId="77777777" w:rsidR="0043669D" w:rsidRDefault="0043669D">
      <w:pPr>
        <w:pBdr>
          <w:top w:val="nil"/>
          <w:left w:val="nil"/>
          <w:bottom w:val="nil"/>
          <w:right w:val="nil"/>
          <w:between w:val="nil"/>
        </w:pBdr>
        <w:spacing w:line="220" w:lineRule="auto"/>
        <w:rPr>
          <w:sz w:val="17"/>
          <w:szCs w:val="17"/>
        </w:rPr>
      </w:pPr>
    </w:p>
    <w:p w14:paraId="5799A0DB" w14:textId="77777777" w:rsidR="0043669D" w:rsidRDefault="009A045E">
      <w:pPr>
        <w:pBdr>
          <w:top w:val="nil"/>
          <w:left w:val="nil"/>
          <w:bottom w:val="nil"/>
          <w:right w:val="nil"/>
          <w:between w:val="nil"/>
        </w:pBdr>
        <w:spacing w:line="220" w:lineRule="auto"/>
        <w:rPr>
          <w:strike/>
          <w:sz w:val="17"/>
          <w:szCs w:val="17"/>
        </w:rPr>
      </w:pPr>
      <w:r>
        <w:rPr>
          <w:sz w:val="17"/>
          <w:szCs w:val="17"/>
        </w:rPr>
        <w:t xml:space="preserve">Voor de Beheercommissie centrale kas predikantstraktementen geldt onderstaand betaalschema met betrekking tot de betaling van het </w:t>
      </w:r>
      <w:r>
        <w:rPr>
          <w:sz w:val="17"/>
          <w:szCs w:val="17"/>
        </w:rPr>
        <w:t xml:space="preserve">traktement en de vergoedingen aan de predikant (GR 5-7). </w:t>
      </w:r>
    </w:p>
    <w:p w14:paraId="5799A0DC" w14:textId="77777777" w:rsidR="0043669D" w:rsidRDefault="0043669D">
      <w:pPr>
        <w:pBdr>
          <w:top w:val="nil"/>
          <w:left w:val="nil"/>
          <w:bottom w:val="nil"/>
          <w:right w:val="nil"/>
          <w:between w:val="nil"/>
        </w:pBdr>
        <w:spacing w:line="220" w:lineRule="auto"/>
        <w:jc w:val="both"/>
        <w:rPr>
          <w:sz w:val="17"/>
          <w:szCs w:val="17"/>
        </w:rPr>
      </w:pPr>
    </w:p>
    <w:p w14:paraId="5799A0DD" w14:textId="77777777" w:rsidR="0043669D" w:rsidRDefault="009A045E">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Wachtgelden worden door de Beheercommissie centrale kas predikantstraktementen ook volgens onderstaand schema uitbetaald.</w:t>
      </w:r>
    </w:p>
    <w:p w14:paraId="5799A0DE" w14:textId="77777777" w:rsidR="0043669D" w:rsidRDefault="0043669D">
      <w:pPr>
        <w:pBdr>
          <w:top w:val="nil"/>
          <w:left w:val="nil"/>
          <w:bottom w:val="nil"/>
          <w:right w:val="nil"/>
          <w:between w:val="nil"/>
        </w:pBdr>
        <w:spacing w:line="220" w:lineRule="auto"/>
        <w:rPr>
          <w:sz w:val="17"/>
          <w:szCs w:val="17"/>
        </w:rPr>
      </w:pPr>
    </w:p>
    <w:tbl>
      <w:tblPr>
        <w:tblStyle w:val="af"/>
        <w:tblW w:w="9225"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2745"/>
        <w:gridCol w:w="6480"/>
      </w:tblGrid>
      <w:tr w:rsidR="0043669D" w14:paraId="5799A0E1" w14:textId="77777777">
        <w:tc>
          <w:tcPr>
            <w:tcW w:w="2745" w:type="dxa"/>
            <w:tcBorders>
              <w:top w:val="single" w:sz="4" w:space="0" w:color="000000"/>
              <w:bottom w:val="single" w:sz="6" w:space="0" w:color="000000"/>
              <w:right w:val="nil"/>
            </w:tcBorders>
            <w:shd w:val="clear" w:color="auto" w:fill="EFEFEF"/>
          </w:tcPr>
          <w:p w14:paraId="5799A0DF" w14:textId="77777777" w:rsidR="0043669D" w:rsidRDefault="009A045E">
            <w:pPr>
              <w:pBdr>
                <w:top w:val="nil"/>
                <w:left w:val="nil"/>
                <w:bottom w:val="nil"/>
                <w:right w:val="nil"/>
                <w:between w:val="nil"/>
              </w:pBdr>
              <w:spacing w:line="220" w:lineRule="auto"/>
              <w:rPr>
                <w:b/>
                <w:sz w:val="16"/>
                <w:szCs w:val="16"/>
              </w:rPr>
            </w:pPr>
            <w:r>
              <w:rPr>
                <w:b/>
                <w:sz w:val="16"/>
                <w:szCs w:val="16"/>
              </w:rPr>
              <w:t>uiterlijk op</w:t>
            </w:r>
          </w:p>
        </w:tc>
        <w:tc>
          <w:tcPr>
            <w:tcW w:w="6480" w:type="dxa"/>
            <w:tcBorders>
              <w:top w:val="single" w:sz="4" w:space="0" w:color="000000"/>
              <w:left w:val="nil"/>
              <w:bottom w:val="single" w:sz="6" w:space="0" w:color="000000"/>
            </w:tcBorders>
            <w:shd w:val="clear" w:color="auto" w:fill="EFEFEF"/>
          </w:tcPr>
          <w:p w14:paraId="5799A0E0" w14:textId="77777777" w:rsidR="0043669D" w:rsidRDefault="009A045E">
            <w:pPr>
              <w:pBdr>
                <w:top w:val="nil"/>
                <w:left w:val="nil"/>
                <w:bottom w:val="nil"/>
                <w:right w:val="nil"/>
                <w:between w:val="nil"/>
              </w:pBdr>
              <w:spacing w:line="220" w:lineRule="auto"/>
              <w:rPr>
                <w:b/>
                <w:sz w:val="16"/>
                <w:szCs w:val="16"/>
              </w:rPr>
            </w:pPr>
            <w:r>
              <w:rPr>
                <w:b/>
                <w:sz w:val="16"/>
                <w:szCs w:val="16"/>
              </w:rPr>
              <w:t>aan de predikant</w:t>
            </w:r>
          </w:p>
        </w:tc>
      </w:tr>
      <w:tr w:rsidR="0043669D" w14:paraId="5799A0EB" w14:textId="77777777">
        <w:tc>
          <w:tcPr>
            <w:tcW w:w="2745" w:type="dxa"/>
            <w:tcBorders>
              <w:top w:val="single" w:sz="6" w:space="0" w:color="000000"/>
              <w:bottom w:val="single" w:sz="4" w:space="0" w:color="000000"/>
              <w:right w:val="nil"/>
            </w:tcBorders>
            <w:shd w:val="clear" w:color="auto" w:fill="EFEFEF"/>
          </w:tcPr>
          <w:p w14:paraId="5799A0E2" w14:textId="77777777" w:rsidR="0043669D" w:rsidRDefault="009A045E">
            <w:pPr>
              <w:pBdr>
                <w:top w:val="nil"/>
                <w:left w:val="nil"/>
                <w:bottom w:val="nil"/>
                <w:right w:val="nil"/>
                <w:between w:val="nil"/>
              </w:pBdr>
              <w:spacing w:line="220" w:lineRule="auto"/>
              <w:rPr>
                <w:sz w:val="16"/>
                <w:szCs w:val="16"/>
              </w:rPr>
            </w:pPr>
            <w:r>
              <w:rPr>
                <w:sz w:val="16"/>
                <w:szCs w:val="16"/>
              </w:rPr>
              <w:t>25 januari</w:t>
            </w:r>
          </w:p>
        </w:tc>
        <w:tc>
          <w:tcPr>
            <w:tcW w:w="6480" w:type="dxa"/>
            <w:tcBorders>
              <w:top w:val="single" w:sz="6" w:space="0" w:color="000000"/>
              <w:left w:val="nil"/>
              <w:bottom w:val="single" w:sz="4" w:space="0" w:color="000000"/>
            </w:tcBorders>
            <w:shd w:val="clear" w:color="auto" w:fill="EFEFEF"/>
          </w:tcPr>
          <w:p w14:paraId="5799A0E3"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basistraktement</w:t>
            </w:r>
          </w:p>
          <w:p w14:paraId="5799A0E4"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periodieke verhogingen</w:t>
            </w:r>
          </w:p>
          <w:p w14:paraId="5799A0E5"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tijdelijke-dienst-toeslag</w:t>
            </w:r>
          </w:p>
          <w:p w14:paraId="5799A0E6"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suppletie</w:t>
            </w:r>
          </w:p>
          <w:p w14:paraId="5799A0E7"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wachtgeld</w:t>
            </w:r>
          </w:p>
          <w:p w14:paraId="5799A0E8"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 xml:space="preserve">tegemoetkoming premie ziektekostenverzekering </w:t>
            </w:r>
          </w:p>
          <w:p w14:paraId="5799A0E9"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vergoeding voor kosten van representatie, bureaubenodigdheden, computer en communicatie</w:t>
            </w:r>
          </w:p>
          <w:p w14:paraId="5799A0EA" w14:textId="77777777" w:rsidR="0043669D" w:rsidRDefault="009A045E">
            <w:pPr>
              <w:numPr>
                <w:ilvl w:val="0"/>
                <w:numId w:val="25"/>
              </w:numPr>
              <w:pBdr>
                <w:top w:val="nil"/>
                <w:left w:val="nil"/>
                <w:bottom w:val="nil"/>
                <w:right w:val="nil"/>
                <w:between w:val="nil"/>
              </w:pBdr>
              <w:spacing w:line="220" w:lineRule="auto"/>
              <w:ind w:left="425"/>
              <w:rPr>
                <w:sz w:val="16"/>
                <w:szCs w:val="16"/>
              </w:rPr>
            </w:pPr>
            <w:r>
              <w:rPr>
                <w:sz w:val="16"/>
                <w:szCs w:val="16"/>
              </w:rPr>
              <w:t xml:space="preserve">vergoeding van kosten voor vakliteratuur en permanente educatie </w:t>
            </w:r>
          </w:p>
        </w:tc>
      </w:tr>
      <w:tr w:rsidR="0043669D" w14:paraId="5799A0EE" w14:textId="77777777">
        <w:tc>
          <w:tcPr>
            <w:tcW w:w="2745" w:type="dxa"/>
            <w:tcBorders>
              <w:top w:val="single" w:sz="4" w:space="0" w:color="000000"/>
              <w:bottom w:val="single" w:sz="4" w:space="0" w:color="000000"/>
              <w:right w:val="nil"/>
            </w:tcBorders>
            <w:shd w:val="clear" w:color="auto" w:fill="EFEFEF"/>
          </w:tcPr>
          <w:p w14:paraId="5799A0EC" w14:textId="77777777" w:rsidR="0043669D" w:rsidRDefault="009A045E">
            <w:pPr>
              <w:pBdr>
                <w:top w:val="nil"/>
                <w:left w:val="nil"/>
                <w:bottom w:val="nil"/>
                <w:right w:val="nil"/>
                <w:between w:val="nil"/>
              </w:pBdr>
              <w:spacing w:line="220" w:lineRule="auto"/>
              <w:rPr>
                <w:sz w:val="16"/>
                <w:szCs w:val="16"/>
              </w:rPr>
            </w:pPr>
            <w:r>
              <w:rPr>
                <w:sz w:val="16"/>
                <w:szCs w:val="16"/>
              </w:rPr>
              <w:t>25 februari</w:t>
            </w:r>
          </w:p>
        </w:tc>
        <w:tc>
          <w:tcPr>
            <w:tcW w:w="6480" w:type="dxa"/>
            <w:tcBorders>
              <w:top w:val="single" w:sz="4" w:space="0" w:color="000000"/>
              <w:left w:val="nil"/>
              <w:bottom w:val="single" w:sz="4" w:space="0" w:color="000000"/>
            </w:tcBorders>
            <w:shd w:val="clear" w:color="auto" w:fill="EFEFEF"/>
          </w:tcPr>
          <w:p w14:paraId="5799A0ED"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F1" w14:textId="77777777">
        <w:tc>
          <w:tcPr>
            <w:tcW w:w="2745" w:type="dxa"/>
            <w:tcBorders>
              <w:top w:val="single" w:sz="4" w:space="0" w:color="000000"/>
              <w:bottom w:val="single" w:sz="4" w:space="0" w:color="000000"/>
              <w:right w:val="nil"/>
            </w:tcBorders>
            <w:shd w:val="clear" w:color="auto" w:fill="EFEFEF"/>
          </w:tcPr>
          <w:p w14:paraId="5799A0EF" w14:textId="77777777" w:rsidR="0043669D" w:rsidRDefault="009A045E">
            <w:pPr>
              <w:pBdr>
                <w:top w:val="nil"/>
                <w:left w:val="nil"/>
                <w:bottom w:val="nil"/>
                <w:right w:val="nil"/>
                <w:between w:val="nil"/>
              </w:pBdr>
              <w:spacing w:line="220" w:lineRule="auto"/>
              <w:rPr>
                <w:sz w:val="16"/>
                <w:szCs w:val="16"/>
              </w:rPr>
            </w:pPr>
            <w:r>
              <w:rPr>
                <w:sz w:val="16"/>
                <w:szCs w:val="16"/>
              </w:rPr>
              <w:t>25 maart</w:t>
            </w:r>
          </w:p>
        </w:tc>
        <w:tc>
          <w:tcPr>
            <w:tcW w:w="6480" w:type="dxa"/>
            <w:tcBorders>
              <w:top w:val="single" w:sz="4" w:space="0" w:color="000000"/>
              <w:left w:val="nil"/>
              <w:bottom w:val="single" w:sz="4" w:space="0" w:color="000000"/>
            </w:tcBorders>
            <w:shd w:val="clear" w:color="auto" w:fill="EFEFEF"/>
          </w:tcPr>
          <w:p w14:paraId="5799A0F0"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F4" w14:textId="77777777">
        <w:tc>
          <w:tcPr>
            <w:tcW w:w="2745" w:type="dxa"/>
            <w:tcBorders>
              <w:top w:val="single" w:sz="4" w:space="0" w:color="000000"/>
              <w:bottom w:val="single" w:sz="4" w:space="0" w:color="000000"/>
              <w:right w:val="nil"/>
            </w:tcBorders>
            <w:shd w:val="clear" w:color="auto" w:fill="EFEFEF"/>
          </w:tcPr>
          <w:p w14:paraId="5799A0F2" w14:textId="77777777" w:rsidR="0043669D" w:rsidRDefault="009A045E">
            <w:pPr>
              <w:pBdr>
                <w:top w:val="nil"/>
                <w:left w:val="nil"/>
                <w:bottom w:val="nil"/>
                <w:right w:val="nil"/>
                <w:between w:val="nil"/>
              </w:pBdr>
              <w:spacing w:line="220" w:lineRule="auto"/>
              <w:rPr>
                <w:sz w:val="16"/>
                <w:szCs w:val="16"/>
              </w:rPr>
            </w:pPr>
            <w:r>
              <w:rPr>
                <w:sz w:val="16"/>
                <w:szCs w:val="16"/>
              </w:rPr>
              <w:t>25 april</w:t>
            </w:r>
          </w:p>
        </w:tc>
        <w:tc>
          <w:tcPr>
            <w:tcW w:w="6480" w:type="dxa"/>
            <w:tcBorders>
              <w:top w:val="single" w:sz="4" w:space="0" w:color="000000"/>
              <w:left w:val="nil"/>
              <w:bottom w:val="single" w:sz="4" w:space="0" w:color="000000"/>
            </w:tcBorders>
            <w:shd w:val="clear" w:color="auto" w:fill="EFEFEF"/>
          </w:tcPr>
          <w:p w14:paraId="5799A0F3" w14:textId="77777777" w:rsidR="0043669D" w:rsidRDefault="009A045E">
            <w:pPr>
              <w:pBdr>
                <w:top w:val="nil"/>
                <w:left w:val="nil"/>
                <w:bottom w:val="nil"/>
                <w:right w:val="nil"/>
                <w:between w:val="nil"/>
              </w:pBdr>
              <w:spacing w:line="220" w:lineRule="auto"/>
              <w:rPr>
                <w:sz w:val="16"/>
                <w:szCs w:val="16"/>
              </w:rPr>
            </w:pPr>
            <w:r>
              <w:rPr>
                <w:sz w:val="16"/>
                <w:szCs w:val="16"/>
              </w:rPr>
              <w:t xml:space="preserve">idem </w:t>
            </w:r>
          </w:p>
        </w:tc>
      </w:tr>
      <w:tr w:rsidR="0043669D" w14:paraId="5799A0F7" w14:textId="77777777">
        <w:tc>
          <w:tcPr>
            <w:tcW w:w="2745" w:type="dxa"/>
            <w:tcBorders>
              <w:top w:val="single" w:sz="4" w:space="0" w:color="000000"/>
              <w:bottom w:val="single" w:sz="4" w:space="0" w:color="000000"/>
              <w:right w:val="nil"/>
            </w:tcBorders>
            <w:shd w:val="clear" w:color="auto" w:fill="EFEFEF"/>
          </w:tcPr>
          <w:p w14:paraId="5799A0F5" w14:textId="77777777" w:rsidR="0043669D" w:rsidRDefault="009A045E">
            <w:pPr>
              <w:pBdr>
                <w:top w:val="nil"/>
                <w:left w:val="nil"/>
                <w:bottom w:val="nil"/>
                <w:right w:val="nil"/>
                <w:between w:val="nil"/>
              </w:pBdr>
              <w:spacing w:line="220" w:lineRule="auto"/>
              <w:rPr>
                <w:sz w:val="16"/>
                <w:szCs w:val="16"/>
              </w:rPr>
            </w:pPr>
            <w:r>
              <w:rPr>
                <w:sz w:val="16"/>
                <w:szCs w:val="16"/>
              </w:rPr>
              <w:t>25 mei</w:t>
            </w:r>
          </w:p>
        </w:tc>
        <w:tc>
          <w:tcPr>
            <w:tcW w:w="6480" w:type="dxa"/>
            <w:tcBorders>
              <w:top w:val="single" w:sz="4" w:space="0" w:color="000000"/>
              <w:left w:val="nil"/>
              <w:bottom w:val="single" w:sz="4" w:space="0" w:color="000000"/>
            </w:tcBorders>
            <w:shd w:val="clear" w:color="auto" w:fill="EFEFEF"/>
          </w:tcPr>
          <w:p w14:paraId="5799A0F6" w14:textId="77777777" w:rsidR="0043669D" w:rsidRDefault="009A045E">
            <w:pPr>
              <w:pBdr>
                <w:top w:val="nil"/>
                <w:left w:val="nil"/>
                <w:bottom w:val="nil"/>
                <w:right w:val="nil"/>
                <w:between w:val="nil"/>
              </w:pBdr>
              <w:spacing w:line="220" w:lineRule="auto"/>
              <w:rPr>
                <w:sz w:val="16"/>
                <w:szCs w:val="16"/>
              </w:rPr>
            </w:pPr>
            <w:r>
              <w:rPr>
                <w:sz w:val="16"/>
                <w:szCs w:val="16"/>
              </w:rPr>
              <w:t>idem + vakantietoeslag</w:t>
            </w:r>
          </w:p>
        </w:tc>
      </w:tr>
      <w:tr w:rsidR="0043669D" w14:paraId="5799A0FA" w14:textId="77777777">
        <w:tc>
          <w:tcPr>
            <w:tcW w:w="2745" w:type="dxa"/>
            <w:tcBorders>
              <w:top w:val="single" w:sz="4" w:space="0" w:color="000000"/>
              <w:bottom w:val="single" w:sz="4" w:space="0" w:color="000000"/>
              <w:right w:val="nil"/>
            </w:tcBorders>
            <w:shd w:val="clear" w:color="auto" w:fill="EFEFEF"/>
          </w:tcPr>
          <w:p w14:paraId="5799A0F8" w14:textId="77777777" w:rsidR="0043669D" w:rsidRDefault="009A045E">
            <w:pPr>
              <w:pBdr>
                <w:top w:val="nil"/>
                <w:left w:val="nil"/>
                <w:bottom w:val="nil"/>
                <w:right w:val="nil"/>
                <w:between w:val="nil"/>
              </w:pBdr>
              <w:spacing w:line="220" w:lineRule="auto"/>
              <w:rPr>
                <w:sz w:val="16"/>
                <w:szCs w:val="16"/>
              </w:rPr>
            </w:pPr>
            <w:r>
              <w:rPr>
                <w:sz w:val="16"/>
                <w:szCs w:val="16"/>
              </w:rPr>
              <w:t>25 juni</w:t>
            </w:r>
          </w:p>
        </w:tc>
        <w:tc>
          <w:tcPr>
            <w:tcW w:w="6480" w:type="dxa"/>
            <w:tcBorders>
              <w:top w:val="single" w:sz="4" w:space="0" w:color="000000"/>
              <w:left w:val="nil"/>
              <w:bottom w:val="single" w:sz="4" w:space="0" w:color="000000"/>
            </w:tcBorders>
            <w:shd w:val="clear" w:color="auto" w:fill="EFEFEF"/>
          </w:tcPr>
          <w:p w14:paraId="5799A0F9"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0FD" w14:textId="77777777">
        <w:tc>
          <w:tcPr>
            <w:tcW w:w="2745" w:type="dxa"/>
            <w:tcBorders>
              <w:top w:val="single" w:sz="4" w:space="0" w:color="000000"/>
              <w:bottom w:val="single" w:sz="4" w:space="0" w:color="000000"/>
              <w:right w:val="nil"/>
            </w:tcBorders>
            <w:shd w:val="clear" w:color="auto" w:fill="EFEFEF"/>
          </w:tcPr>
          <w:p w14:paraId="5799A0FB" w14:textId="77777777" w:rsidR="0043669D" w:rsidRDefault="009A045E">
            <w:pPr>
              <w:pBdr>
                <w:top w:val="nil"/>
                <w:left w:val="nil"/>
                <w:bottom w:val="nil"/>
                <w:right w:val="nil"/>
                <w:between w:val="nil"/>
              </w:pBdr>
              <w:spacing w:line="220" w:lineRule="auto"/>
              <w:rPr>
                <w:sz w:val="16"/>
                <w:szCs w:val="16"/>
              </w:rPr>
            </w:pPr>
            <w:r>
              <w:rPr>
                <w:sz w:val="16"/>
                <w:szCs w:val="16"/>
              </w:rPr>
              <w:t>25 juli</w:t>
            </w:r>
          </w:p>
        </w:tc>
        <w:tc>
          <w:tcPr>
            <w:tcW w:w="6480" w:type="dxa"/>
            <w:tcBorders>
              <w:top w:val="single" w:sz="4" w:space="0" w:color="000000"/>
              <w:left w:val="nil"/>
              <w:bottom w:val="single" w:sz="4" w:space="0" w:color="000000"/>
            </w:tcBorders>
            <w:shd w:val="clear" w:color="auto" w:fill="EFEFEF"/>
          </w:tcPr>
          <w:p w14:paraId="5799A0FC"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100" w14:textId="77777777">
        <w:tc>
          <w:tcPr>
            <w:tcW w:w="2745" w:type="dxa"/>
            <w:tcBorders>
              <w:top w:val="single" w:sz="4" w:space="0" w:color="000000"/>
              <w:bottom w:val="single" w:sz="4" w:space="0" w:color="000000"/>
              <w:right w:val="nil"/>
            </w:tcBorders>
            <w:shd w:val="clear" w:color="auto" w:fill="EFEFEF"/>
          </w:tcPr>
          <w:p w14:paraId="5799A0FE" w14:textId="77777777" w:rsidR="0043669D" w:rsidRDefault="009A045E">
            <w:pPr>
              <w:pBdr>
                <w:top w:val="nil"/>
                <w:left w:val="nil"/>
                <w:bottom w:val="nil"/>
                <w:right w:val="nil"/>
                <w:between w:val="nil"/>
              </w:pBdr>
              <w:spacing w:line="220" w:lineRule="auto"/>
              <w:rPr>
                <w:sz w:val="16"/>
                <w:szCs w:val="16"/>
              </w:rPr>
            </w:pPr>
            <w:r>
              <w:rPr>
                <w:sz w:val="16"/>
                <w:szCs w:val="16"/>
              </w:rPr>
              <w:t>25 augustus</w:t>
            </w:r>
          </w:p>
        </w:tc>
        <w:tc>
          <w:tcPr>
            <w:tcW w:w="6480" w:type="dxa"/>
            <w:tcBorders>
              <w:top w:val="single" w:sz="4" w:space="0" w:color="000000"/>
              <w:left w:val="nil"/>
              <w:bottom w:val="single" w:sz="4" w:space="0" w:color="000000"/>
            </w:tcBorders>
            <w:shd w:val="clear" w:color="auto" w:fill="EFEFEF"/>
          </w:tcPr>
          <w:p w14:paraId="5799A0FF"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103" w14:textId="77777777">
        <w:tc>
          <w:tcPr>
            <w:tcW w:w="2745" w:type="dxa"/>
            <w:tcBorders>
              <w:top w:val="single" w:sz="4" w:space="0" w:color="000000"/>
              <w:bottom w:val="single" w:sz="4" w:space="0" w:color="000000"/>
              <w:right w:val="nil"/>
            </w:tcBorders>
            <w:shd w:val="clear" w:color="auto" w:fill="EFEFEF"/>
          </w:tcPr>
          <w:p w14:paraId="5799A101" w14:textId="77777777" w:rsidR="0043669D" w:rsidRDefault="009A045E">
            <w:pPr>
              <w:pBdr>
                <w:top w:val="nil"/>
                <w:left w:val="nil"/>
                <w:bottom w:val="nil"/>
                <w:right w:val="nil"/>
                <w:between w:val="nil"/>
              </w:pBdr>
              <w:spacing w:line="220" w:lineRule="auto"/>
              <w:rPr>
                <w:sz w:val="16"/>
                <w:szCs w:val="16"/>
              </w:rPr>
            </w:pPr>
            <w:r>
              <w:rPr>
                <w:sz w:val="16"/>
                <w:szCs w:val="16"/>
              </w:rPr>
              <w:t>25 september</w:t>
            </w:r>
          </w:p>
        </w:tc>
        <w:tc>
          <w:tcPr>
            <w:tcW w:w="6480" w:type="dxa"/>
            <w:tcBorders>
              <w:top w:val="single" w:sz="4" w:space="0" w:color="000000"/>
              <w:left w:val="nil"/>
              <w:bottom w:val="single" w:sz="4" w:space="0" w:color="000000"/>
            </w:tcBorders>
            <w:shd w:val="clear" w:color="auto" w:fill="EFEFEF"/>
          </w:tcPr>
          <w:p w14:paraId="5799A102"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106" w14:textId="77777777">
        <w:tc>
          <w:tcPr>
            <w:tcW w:w="2745" w:type="dxa"/>
            <w:tcBorders>
              <w:top w:val="single" w:sz="4" w:space="0" w:color="000000"/>
              <w:bottom w:val="single" w:sz="4" w:space="0" w:color="000000"/>
              <w:right w:val="nil"/>
            </w:tcBorders>
            <w:shd w:val="clear" w:color="auto" w:fill="EFEFEF"/>
          </w:tcPr>
          <w:p w14:paraId="5799A104" w14:textId="77777777" w:rsidR="0043669D" w:rsidRDefault="009A045E">
            <w:pPr>
              <w:pBdr>
                <w:top w:val="nil"/>
                <w:left w:val="nil"/>
                <w:bottom w:val="nil"/>
                <w:right w:val="nil"/>
                <w:between w:val="nil"/>
              </w:pBdr>
              <w:spacing w:line="220" w:lineRule="auto"/>
              <w:rPr>
                <w:sz w:val="16"/>
                <w:szCs w:val="16"/>
              </w:rPr>
            </w:pPr>
            <w:r>
              <w:rPr>
                <w:sz w:val="16"/>
                <w:szCs w:val="16"/>
              </w:rPr>
              <w:t>25 oktober</w:t>
            </w:r>
          </w:p>
        </w:tc>
        <w:tc>
          <w:tcPr>
            <w:tcW w:w="6480" w:type="dxa"/>
            <w:tcBorders>
              <w:top w:val="single" w:sz="4" w:space="0" w:color="000000"/>
              <w:left w:val="nil"/>
              <w:bottom w:val="single" w:sz="4" w:space="0" w:color="000000"/>
            </w:tcBorders>
            <w:shd w:val="clear" w:color="auto" w:fill="EFEFEF"/>
          </w:tcPr>
          <w:p w14:paraId="5799A105"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109" w14:textId="77777777">
        <w:tc>
          <w:tcPr>
            <w:tcW w:w="2745" w:type="dxa"/>
            <w:tcBorders>
              <w:top w:val="single" w:sz="4" w:space="0" w:color="000000"/>
              <w:bottom w:val="single" w:sz="4" w:space="0" w:color="000000"/>
              <w:right w:val="nil"/>
            </w:tcBorders>
            <w:shd w:val="clear" w:color="auto" w:fill="EFEFEF"/>
          </w:tcPr>
          <w:p w14:paraId="5799A107" w14:textId="77777777" w:rsidR="0043669D" w:rsidRDefault="009A045E">
            <w:pPr>
              <w:pBdr>
                <w:top w:val="nil"/>
                <w:left w:val="nil"/>
                <w:bottom w:val="nil"/>
                <w:right w:val="nil"/>
                <w:between w:val="nil"/>
              </w:pBdr>
              <w:spacing w:line="220" w:lineRule="auto"/>
              <w:rPr>
                <w:sz w:val="16"/>
                <w:szCs w:val="16"/>
              </w:rPr>
            </w:pPr>
            <w:r>
              <w:rPr>
                <w:sz w:val="16"/>
                <w:szCs w:val="16"/>
              </w:rPr>
              <w:t>25 november</w:t>
            </w:r>
          </w:p>
        </w:tc>
        <w:tc>
          <w:tcPr>
            <w:tcW w:w="6480" w:type="dxa"/>
            <w:tcBorders>
              <w:top w:val="single" w:sz="4" w:space="0" w:color="000000"/>
              <w:left w:val="nil"/>
              <w:bottom w:val="single" w:sz="4" w:space="0" w:color="000000"/>
            </w:tcBorders>
            <w:shd w:val="clear" w:color="auto" w:fill="EFEFEF"/>
          </w:tcPr>
          <w:p w14:paraId="5799A108" w14:textId="77777777" w:rsidR="0043669D" w:rsidRDefault="009A045E">
            <w:pPr>
              <w:pBdr>
                <w:top w:val="nil"/>
                <w:left w:val="nil"/>
                <w:bottom w:val="nil"/>
                <w:right w:val="nil"/>
                <w:between w:val="nil"/>
              </w:pBdr>
              <w:spacing w:line="220" w:lineRule="auto"/>
              <w:rPr>
                <w:sz w:val="16"/>
                <w:szCs w:val="16"/>
              </w:rPr>
            </w:pPr>
            <w:r>
              <w:rPr>
                <w:sz w:val="16"/>
                <w:szCs w:val="16"/>
              </w:rPr>
              <w:t>idem</w:t>
            </w:r>
          </w:p>
        </w:tc>
      </w:tr>
      <w:tr w:rsidR="0043669D" w14:paraId="5799A10C" w14:textId="77777777">
        <w:tc>
          <w:tcPr>
            <w:tcW w:w="2745" w:type="dxa"/>
            <w:tcBorders>
              <w:top w:val="single" w:sz="4" w:space="0" w:color="000000"/>
              <w:bottom w:val="single" w:sz="4" w:space="0" w:color="000000"/>
              <w:right w:val="nil"/>
            </w:tcBorders>
            <w:shd w:val="clear" w:color="auto" w:fill="EFEFEF"/>
          </w:tcPr>
          <w:p w14:paraId="5799A10A" w14:textId="77777777" w:rsidR="0043669D" w:rsidRDefault="009A045E">
            <w:pPr>
              <w:pBdr>
                <w:top w:val="nil"/>
                <w:left w:val="nil"/>
                <w:bottom w:val="nil"/>
                <w:right w:val="nil"/>
                <w:between w:val="nil"/>
              </w:pBdr>
              <w:spacing w:line="220" w:lineRule="auto"/>
              <w:rPr>
                <w:sz w:val="16"/>
                <w:szCs w:val="16"/>
              </w:rPr>
            </w:pPr>
            <w:r>
              <w:rPr>
                <w:sz w:val="16"/>
                <w:szCs w:val="16"/>
              </w:rPr>
              <w:t>25 december</w:t>
            </w:r>
          </w:p>
        </w:tc>
        <w:tc>
          <w:tcPr>
            <w:tcW w:w="6480" w:type="dxa"/>
            <w:tcBorders>
              <w:top w:val="single" w:sz="4" w:space="0" w:color="000000"/>
              <w:left w:val="nil"/>
              <w:bottom w:val="single" w:sz="4" w:space="0" w:color="000000"/>
            </w:tcBorders>
            <w:shd w:val="clear" w:color="auto" w:fill="EFEFEF"/>
          </w:tcPr>
          <w:p w14:paraId="5799A10B" w14:textId="77777777" w:rsidR="0043669D" w:rsidRDefault="009A045E">
            <w:pPr>
              <w:pBdr>
                <w:top w:val="nil"/>
                <w:left w:val="nil"/>
                <w:bottom w:val="nil"/>
                <w:right w:val="nil"/>
                <w:between w:val="nil"/>
              </w:pBdr>
              <w:spacing w:line="220" w:lineRule="auto"/>
              <w:rPr>
                <w:sz w:val="16"/>
                <w:szCs w:val="16"/>
              </w:rPr>
            </w:pPr>
            <w:r>
              <w:rPr>
                <w:sz w:val="16"/>
                <w:szCs w:val="16"/>
              </w:rPr>
              <w:t>idem + eindejaarsuitkering</w:t>
            </w:r>
          </w:p>
        </w:tc>
      </w:tr>
      <w:tr w:rsidR="0043669D" w14:paraId="5799A10F" w14:textId="77777777">
        <w:tc>
          <w:tcPr>
            <w:tcW w:w="2745" w:type="dxa"/>
            <w:tcBorders>
              <w:top w:val="single" w:sz="4" w:space="0" w:color="000000"/>
              <w:bottom w:val="single" w:sz="4" w:space="0" w:color="000000"/>
              <w:right w:val="nil"/>
            </w:tcBorders>
            <w:shd w:val="clear" w:color="auto" w:fill="EFEFEF"/>
          </w:tcPr>
          <w:p w14:paraId="5799A10D" w14:textId="77777777" w:rsidR="0043669D" w:rsidRDefault="009A045E">
            <w:pPr>
              <w:pBdr>
                <w:top w:val="nil"/>
                <w:left w:val="nil"/>
                <w:bottom w:val="nil"/>
                <w:right w:val="nil"/>
                <w:between w:val="nil"/>
              </w:pBdr>
              <w:spacing w:line="220" w:lineRule="auto"/>
              <w:rPr>
                <w:sz w:val="16"/>
                <w:szCs w:val="16"/>
              </w:rPr>
            </w:pPr>
            <w:r>
              <w:rPr>
                <w:sz w:val="16"/>
                <w:szCs w:val="16"/>
              </w:rPr>
              <w:t>bij arbeidsongeschiktheid</w:t>
            </w:r>
          </w:p>
        </w:tc>
        <w:tc>
          <w:tcPr>
            <w:tcW w:w="6480" w:type="dxa"/>
            <w:tcBorders>
              <w:top w:val="single" w:sz="4" w:space="0" w:color="000000"/>
              <w:left w:val="nil"/>
              <w:bottom w:val="single" w:sz="4" w:space="0" w:color="000000"/>
            </w:tcBorders>
            <w:shd w:val="clear" w:color="auto" w:fill="EFEFEF"/>
          </w:tcPr>
          <w:p w14:paraId="5799A10E" w14:textId="77777777" w:rsidR="0043669D" w:rsidRDefault="009A045E">
            <w:pPr>
              <w:pBdr>
                <w:top w:val="nil"/>
                <w:left w:val="nil"/>
                <w:bottom w:val="nil"/>
                <w:right w:val="nil"/>
                <w:between w:val="nil"/>
              </w:pBdr>
              <w:spacing w:line="220" w:lineRule="auto"/>
              <w:rPr>
                <w:sz w:val="16"/>
                <w:szCs w:val="16"/>
              </w:rPr>
            </w:pPr>
            <w:r>
              <w:rPr>
                <w:sz w:val="16"/>
                <w:szCs w:val="16"/>
              </w:rPr>
              <w:t>aanvulling traktement tot 100% gedurende eerste jaar</w:t>
            </w:r>
          </w:p>
        </w:tc>
      </w:tr>
      <w:tr w:rsidR="0043669D" w14:paraId="5799A112" w14:textId="77777777">
        <w:tc>
          <w:tcPr>
            <w:tcW w:w="2745" w:type="dxa"/>
            <w:tcBorders>
              <w:top w:val="single" w:sz="4" w:space="0" w:color="000000"/>
              <w:bottom w:val="single" w:sz="4" w:space="0" w:color="000000"/>
              <w:right w:val="nil"/>
            </w:tcBorders>
            <w:shd w:val="clear" w:color="auto" w:fill="EFEFEF"/>
          </w:tcPr>
          <w:p w14:paraId="5799A110" w14:textId="77777777" w:rsidR="0043669D" w:rsidRDefault="009A045E">
            <w:pPr>
              <w:pBdr>
                <w:top w:val="nil"/>
                <w:left w:val="nil"/>
                <w:bottom w:val="nil"/>
                <w:right w:val="nil"/>
                <w:between w:val="nil"/>
              </w:pBdr>
              <w:spacing w:line="220" w:lineRule="auto"/>
              <w:rPr>
                <w:sz w:val="16"/>
                <w:szCs w:val="16"/>
              </w:rPr>
            </w:pPr>
            <w:r>
              <w:rPr>
                <w:sz w:val="16"/>
                <w:szCs w:val="16"/>
              </w:rPr>
              <w:t>bij ambtsjubileum</w:t>
            </w:r>
          </w:p>
        </w:tc>
        <w:tc>
          <w:tcPr>
            <w:tcW w:w="6480" w:type="dxa"/>
            <w:tcBorders>
              <w:top w:val="single" w:sz="4" w:space="0" w:color="000000"/>
              <w:left w:val="nil"/>
              <w:bottom w:val="single" w:sz="4" w:space="0" w:color="000000"/>
            </w:tcBorders>
            <w:shd w:val="clear" w:color="auto" w:fill="EFEFEF"/>
          </w:tcPr>
          <w:p w14:paraId="5799A111" w14:textId="77777777" w:rsidR="0043669D" w:rsidRDefault="009A045E">
            <w:pPr>
              <w:pBdr>
                <w:top w:val="nil"/>
                <w:left w:val="nil"/>
                <w:bottom w:val="nil"/>
                <w:right w:val="nil"/>
                <w:between w:val="nil"/>
              </w:pBdr>
              <w:spacing w:line="220" w:lineRule="auto"/>
              <w:rPr>
                <w:sz w:val="16"/>
                <w:szCs w:val="16"/>
              </w:rPr>
            </w:pPr>
            <w:r>
              <w:rPr>
                <w:sz w:val="16"/>
                <w:szCs w:val="16"/>
              </w:rPr>
              <w:t>jubileumgratificatie</w:t>
            </w:r>
          </w:p>
        </w:tc>
      </w:tr>
      <w:tr w:rsidR="0043669D" w14:paraId="5799A115" w14:textId="77777777">
        <w:tc>
          <w:tcPr>
            <w:tcW w:w="2745" w:type="dxa"/>
            <w:tcBorders>
              <w:top w:val="single" w:sz="4" w:space="0" w:color="000000"/>
              <w:bottom w:val="single" w:sz="4" w:space="0" w:color="000000"/>
              <w:right w:val="nil"/>
            </w:tcBorders>
            <w:shd w:val="clear" w:color="auto" w:fill="EFEFEF"/>
          </w:tcPr>
          <w:p w14:paraId="5799A113" w14:textId="77777777" w:rsidR="0043669D" w:rsidRDefault="009A045E">
            <w:pPr>
              <w:pBdr>
                <w:top w:val="nil"/>
                <w:left w:val="nil"/>
                <w:bottom w:val="nil"/>
                <w:right w:val="nil"/>
                <w:between w:val="nil"/>
              </w:pBdr>
              <w:spacing w:line="220" w:lineRule="auto"/>
              <w:rPr>
                <w:sz w:val="16"/>
                <w:szCs w:val="16"/>
              </w:rPr>
            </w:pPr>
            <w:r>
              <w:rPr>
                <w:sz w:val="16"/>
                <w:szCs w:val="16"/>
              </w:rPr>
              <w:t>bij onvrijwillige losmaking (geen tucht)</w:t>
            </w:r>
          </w:p>
        </w:tc>
        <w:tc>
          <w:tcPr>
            <w:tcW w:w="6480" w:type="dxa"/>
            <w:tcBorders>
              <w:top w:val="single" w:sz="4" w:space="0" w:color="000000"/>
              <w:left w:val="nil"/>
              <w:bottom w:val="single" w:sz="4" w:space="0" w:color="000000"/>
            </w:tcBorders>
            <w:shd w:val="clear" w:color="auto" w:fill="EFEFEF"/>
          </w:tcPr>
          <w:p w14:paraId="5799A114" w14:textId="77777777" w:rsidR="0043669D" w:rsidRDefault="009A045E">
            <w:pPr>
              <w:pBdr>
                <w:top w:val="nil"/>
                <w:left w:val="nil"/>
                <w:bottom w:val="nil"/>
                <w:right w:val="nil"/>
                <w:between w:val="nil"/>
              </w:pBdr>
              <w:spacing w:line="220" w:lineRule="auto"/>
              <w:rPr>
                <w:sz w:val="16"/>
                <w:szCs w:val="16"/>
              </w:rPr>
            </w:pPr>
            <w:r>
              <w:rPr>
                <w:sz w:val="16"/>
                <w:szCs w:val="16"/>
              </w:rPr>
              <w:t>vergoeding verhuiskosten bij verlaten van de ambtswoning</w:t>
            </w:r>
          </w:p>
        </w:tc>
      </w:tr>
      <w:tr w:rsidR="0043669D" w14:paraId="5799A118" w14:textId="77777777">
        <w:tc>
          <w:tcPr>
            <w:tcW w:w="2745" w:type="dxa"/>
            <w:tcBorders>
              <w:top w:val="single" w:sz="4" w:space="0" w:color="000000"/>
              <w:bottom w:val="single" w:sz="4" w:space="0" w:color="000000"/>
              <w:right w:val="nil"/>
            </w:tcBorders>
            <w:shd w:val="clear" w:color="auto" w:fill="EFEFEF"/>
          </w:tcPr>
          <w:p w14:paraId="5799A116" w14:textId="77777777" w:rsidR="0043669D" w:rsidRDefault="009A045E">
            <w:pPr>
              <w:pBdr>
                <w:top w:val="nil"/>
                <w:left w:val="nil"/>
                <w:bottom w:val="nil"/>
                <w:right w:val="nil"/>
                <w:between w:val="nil"/>
              </w:pBdr>
              <w:spacing w:line="220" w:lineRule="auto"/>
              <w:rPr>
                <w:sz w:val="16"/>
                <w:szCs w:val="16"/>
              </w:rPr>
            </w:pPr>
            <w:r>
              <w:rPr>
                <w:sz w:val="16"/>
                <w:szCs w:val="16"/>
              </w:rPr>
              <w:t>bij emeritaat</w:t>
            </w:r>
          </w:p>
        </w:tc>
        <w:tc>
          <w:tcPr>
            <w:tcW w:w="6480" w:type="dxa"/>
            <w:tcBorders>
              <w:top w:val="single" w:sz="4" w:space="0" w:color="000000"/>
              <w:left w:val="nil"/>
              <w:bottom w:val="single" w:sz="4" w:space="0" w:color="000000"/>
            </w:tcBorders>
            <w:shd w:val="clear" w:color="auto" w:fill="EFEFEF"/>
          </w:tcPr>
          <w:p w14:paraId="5799A117" w14:textId="77777777" w:rsidR="0043669D" w:rsidRDefault="009A045E">
            <w:pPr>
              <w:pBdr>
                <w:top w:val="nil"/>
                <w:left w:val="nil"/>
                <w:bottom w:val="nil"/>
                <w:right w:val="nil"/>
                <w:between w:val="nil"/>
              </w:pBdr>
              <w:spacing w:line="220" w:lineRule="auto"/>
              <w:rPr>
                <w:sz w:val="16"/>
                <w:szCs w:val="16"/>
              </w:rPr>
            </w:pPr>
            <w:r>
              <w:rPr>
                <w:sz w:val="16"/>
                <w:szCs w:val="16"/>
              </w:rPr>
              <w:t>vergoeding verhuiskosten bij verlaten van de ambtswoning</w:t>
            </w:r>
          </w:p>
        </w:tc>
      </w:tr>
      <w:tr w:rsidR="0043669D" w14:paraId="5799A11B" w14:textId="77777777">
        <w:tc>
          <w:tcPr>
            <w:tcW w:w="2745" w:type="dxa"/>
            <w:tcBorders>
              <w:top w:val="single" w:sz="4" w:space="0" w:color="000000"/>
              <w:bottom w:val="single" w:sz="4" w:space="0" w:color="000000"/>
              <w:right w:val="nil"/>
            </w:tcBorders>
            <w:shd w:val="clear" w:color="auto" w:fill="EFEFEF"/>
          </w:tcPr>
          <w:p w14:paraId="5799A119" w14:textId="77777777" w:rsidR="0043669D" w:rsidRDefault="009A045E">
            <w:pPr>
              <w:pBdr>
                <w:top w:val="nil"/>
                <w:left w:val="nil"/>
                <w:bottom w:val="nil"/>
                <w:right w:val="nil"/>
                <w:between w:val="nil"/>
              </w:pBdr>
              <w:spacing w:line="220" w:lineRule="auto"/>
              <w:rPr>
                <w:sz w:val="16"/>
                <w:szCs w:val="16"/>
              </w:rPr>
            </w:pPr>
            <w:r>
              <w:rPr>
                <w:sz w:val="16"/>
                <w:szCs w:val="16"/>
              </w:rPr>
              <w:t>bij overlijden</w:t>
            </w:r>
          </w:p>
        </w:tc>
        <w:tc>
          <w:tcPr>
            <w:tcW w:w="6480" w:type="dxa"/>
            <w:tcBorders>
              <w:top w:val="single" w:sz="4" w:space="0" w:color="000000"/>
              <w:left w:val="nil"/>
              <w:bottom w:val="single" w:sz="4" w:space="0" w:color="000000"/>
            </w:tcBorders>
            <w:shd w:val="clear" w:color="auto" w:fill="EFEFEF"/>
          </w:tcPr>
          <w:p w14:paraId="5799A11A" w14:textId="77777777" w:rsidR="0043669D" w:rsidRDefault="009A045E">
            <w:pPr>
              <w:pBdr>
                <w:top w:val="nil"/>
                <w:left w:val="nil"/>
                <w:bottom w:val="nil"/>
                <w:right w:val="nil"/>
                <w:between w:val="nil"/>
              </w:pBdr>
              <w:spacing w:line="220" w:lineRule="auto"/>
              <w:rPr>
                <w:sz w:val="16"/>
                <w:szCs w:val="16"/>
              </w:rPr>
            </w:pPr>
            <w:r>
              <w:rPr>
                <w:sz w:val="16"/>
                <w:szCs w:val="16"/>
              </w:rPr>
              <w:t>aan nabestaanden: overlijdensuitkering + vergoeding verhuiskosten bij verlaten van de ambtswoning</w:t>
            </w:r>
          </w:p>
        </w:tc>
      </w:tr>
    </w:tbl>
    <w:p w14:paraId="5799A11C" w14:textId="77777777" w:rsidR="0043669D" w:rsidRDefault="0043669D">
      <w:pPr>
        <w:pBdr>
          <w:top w:val="nil"/>
          <w:left w:val="nil"/>
          <w:bottom w:val="nil"/>
          <w:right w:val="nil"/>
          <w:between w:val="nil"/>
        </w:pBdr>
        <w:spacing w:line="220" w:lineRule="auto"/>
        <w:rPr>
          <w:sz w:val="17"/>
          <w:szCs w:val="17"/>
        </w:rPr>
      </w:pPr>
    </w:p>
    <w:p w14:paraId="2F751C7D" w14:textId="77777777" w:rsidR="00165527" w:rsidRDefault="00165527">
      <w:pPr>
        <w:rPr>
          <w:b/>
          <w:sz w:val="32"/>
          <w:szCs w:val="32"/>
        </w:rPr>
      </w:pPr>
      <w:r>
        <w:br w:type="page"/>
      </w:r>
    </w:p>
    <w:p w14:paraId="5799A11D" w14:textId="05FF5539" w:rsidR="0043669D" w:rsidRDefault="009A045E">
      <w:pPr>
        <w:pStyle w:val="Kop1"/>
        <w:pBdr>
          <w:top w:val="nil"/>
          <w:left w:val="nil"/>
          <w:bottom w:val="nil"/>
          <w:right w:val="nil"/>
          <w:between w:val="nil"/>
        </w:pBdr>
        <w:spacing w:line="220" w:lineRule="auto"/>
      </w:pPr>
      <w:bookmarkStart w:id="174" w:name="_Toc185855427"/>
      <w:r>
        <w:lastRenderedPageBreak/>
        <w:t>14. INFORMATIE VERPLICHTINGEN</w:t>
      </w:r>
      <w:bookmarkEnd w:id="174"/>
    </w:p>
    <w:p w14:paraId="5799A11E" w14:textId="77777777" w:rsidR="0043669D" w:rsidRDefault="0043669D">
      <w:pPr>
        <w:pBdr>
          <w:top w:val="nil"/>
          <w:left w:val="nil"/>
          <w:bottom w:val="nil"/>
          <w:right w:val="nil"/>
          <w:between w:val="nil"/>
        </w:pBdr>
        <w:spacing w:line="220" w:lineRule="auto"/>
        <w:rPr>
          <w:sz w:val="17"/>
          <w:szCs w:val="17"/>
        </w:rPr>
      </w:pPr>
    </w:p>
    <w:p w14:paraId="5799A11F"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space="708" w:equalWidth="0">
            <w:col w:w="9069" w:space="0"/>
          </w:cols>
        </w:sectPr>
      </w:pPr>
    </w:p>
    <w:p w14:paraId="5799A120" w14:textId="77777777" w:rsidR="0043669D" w:rsidRDefault="009A045E">
      <w:pPr>
        <w:pBdr>
          <w:top w:val="nil"/>
          <w:left w:val="nil"/>
          <w:bottom w:val="nil"/>
          <w:right w:val="nil"/>
          <w:between w:val="nil"/>
        </w:pBdr>
        <w:spacing w:line="220" w:lineRule="auto"/>
        <w:rPr>
          <w:sz w:val="17"/>
          <w:szCs w:val="17"/>
        </w:rPr>
      </w:pPr>
      <w:r>
        <w:rPr>
          <w:sz w:val="17"/>
          <w:szCs w:val="17"/>
        </w:rPr>
        <w:t>Voor een juiste uitvoering van de traktementsregeling is het nodig dat de betrokken partijen elkaar tijdig informeren over feiten en ontwikkelingen, die relevant zijn voor rechten en plichten. In onderstaande schema’s zijn de belangrijkste informatieverplichtingen beschreven, zoals die onder meer voortvloeien uit artikel GR 5-8.</w:t>
      </w:r>
    </w:p>
    <w:p w14:paraId="5799A121" w14:textId="77777777" w:rsidR="0043669D" w:rsidRDefault="0043669D">
      <w:pPr>
        <w:pBdr>
          <w:top w:val="nil"/>
          <w:left w:val="nil"/>
          <w:bottom w:val="nil"/>
          <w:right w:val="nil"/>
          <w:between w:val="nil"/>
        </w:pBdr>
        <w:spacing w:line="220" w:lineRule="auto"/>
        <w:rPr>
          <w:sz w:val="17"/>
          <w:szCs w:val="17"/>
        </w:rPr>
      </w:pPr>
    </w:p>
    <w:p w14:paraId="5799A122" w14:textId="77777777" w:rsidR="0043669D" w:rsidRDefault="0043669D">
      <w:pPr>
        <w:pBdr>
          <w:top w:val="nil"/>
          <w:left w:val="nil"/>
          <w:bottom w:val="nil"/>
          <w:right w:val="nil"/>
          <w:between w:val="nil"/>
        </w:pBdr>
        <w:spacing w:line="220" w:lineRule="auto"/>
        <w:rPr>
          <w:sz w:val="17"/>
          <w:szCs w:val="17"/>
        </w:rPr>
      </w:pPr>
    </w:p>
    <w:p w14:paraId="5799A123" w14:textId="77777777" w:rsidR="0043669D" w:rsidRDefault="0043669D">
      <w:pPr>
        <w:pBdr>
          <w:top w:val="nil"/>
          <w:left w:val="nil"/>
          <w:bottom w:val="nil"/>
          <w:right w:val="nil"/>
          <w:between w:val="nil"/>
        </w:pBdr>
        <w:spacing w:line="220" w:lineRule="auto"/>
        <w:rPr>
          <w:sz w:val="17"/>
          <w:szCs w:val="17"/>
        </w:rPr>
      </w:pPr>
    </w:p>
    <w:p w14:paraId="5799A124" w14:textId="77777777" w:rsidR="0043669D" w:rsidRDefault="009A045E">
      <w:pPr>
        <w:pStyle w:val="Kop2"/>
        <w:pBdr>
          <w:top w:val="nil"/>
          <w:left w:val="nil"/>
          <w:bottom w:val="nil"/>
          <w:right w:val="nil"/>
          <w:between w:val="nil"/>
        </w:pBdr>
        <w:spacing w:line="220" w:lineRule="auto"/>
        <w:jc w:val="both"/>
        <w:rPr>
          <w:sz w:val="17"/>
          <w:szCs w:val="17"/>
        </w:rPr>
      </w:pPr>
      <w:bookmarkStart w:id="175" w:name="_Toc185855428"/>
      <w:r>
        <w:rPr>
          <w:sz w:val="17"/>
          <w:szCs w:val="17"/>
        </w:rPr>
        <w:t>14.1 Informatieverplichtingen van de predikant</w:t>
      </w:r>
      <w:bookmarkEnd w:id="175"/>
    </w:p>
    <w:p w14:paraId="5799A125" w14:textId="77777777" w:rsidR="0043669D" w:rsidRDefault="0043669D">
      <w:pPr>
        <w:pBdr>
          <w:top w:val="nil"/>
          <w:left w:val="nil"/>
          <w:bottom w:val="nil"/>
          <w:right w:val="nil"/>
          <w:between w:val="nil"/>
        </w:pBdr>
        <w:rPr>
          <w:sz w:val="17"/>
          <w:szCs w:val="17"/>
        </w:rPr>
      </w:pPr>
    </w:p>
    <w:p w14:paraId="5799A126" w14:textId="77777777" w:rsidR="0043669D" w:rsidRDefault="009A045E">
      <w:pPr>
        <w:pBdr>
          <w:top w:val="nil"/>
          <w:left w:val="nil"/>
          <w:bottom w:val="nil"/>
          <w:right w:val="nil"/>
          <w:between w:val="nil"/>
        </w:pBdr>
        <w:rPr>
          <w:b/>
          <w:sz w:val="17"/>
          <w:szCs w:val="17"/>
        </w:rPr>
      </w:pPr>
      <w:r>
        <w:rPr>
          <w:sz w:val="17"/>
          <w:szCs w:val="17"/>
        </w:rPr>
        <w:t>De predikant of diens nabestaanden hebben de plicht de volgende informatie te verstrekken.</w:t>
      </w:r>
    </w:p>
    <w:p w14:paraId="5799A127" w14:textId="77777777" w:rsidR="0043669D" w:rsidRDefault="009A045E">
      <w:pPr>
        <w:pBdr>
          <w:top w:val="nil"/>
          <w:left w:val="nil"/>
          <w:bottom w:val="nil"/>
          <w:right w:val="nil"/>
          <w:between w:val="nil"/>
        </w:pBdr>
        <w:rPr>
          <w:sz w:val="17"/>
          <w:szCs w:val="17"/>
        </w:rPr>
        <w:sectPr w:rsidR="0043669D">
          <w:type w:val="continuous"/>
          <w:pgSz w:w="11906" w:h="16838"/>
          <w:pgMar w:top="1418" w:right="1418" w:bottom="1418" w:left="1418" w:header="0" w:footer="720" w:gutter="0"/>
          <w:cols w:num="2" w:space="708" w:equalWidth="0">
            <w:col w:w="4174" w:space="720"/>
            <w:col w:w="4174" w:space="0"/>
          </w:cols>
        </w:sectPr>
      </w:pPr>
      <w:r>
        <w:rPr>
          <w:sz w:val="17"/>
          <w:szCs w:val="17"/>
        </w:rPr>
        <w:t>Mutaties en declaraties kunnen aan de Beheercommissie centrale kas predikantstraktementen gemeld worden met behulp van formulieren, die gedownload kunnen worden van www.protestantsekerk.nl/arbeidsvoorwaarden.</w:t>
      </w:r>
    </w:p>
    <w:p w14:paraId="5799A128" w14:textId="77777777" w:rsidR="0043669D" w:rsidRDefault="0043669D">
      <w:pPr>
        <w:pBdr>
          <w:top w:val="nil"/>
          <w:left w:val="nil"/>
          <w:bottom w:val="nil"/>
          <w:right w:val="nil"/>
          <w:between w:val="nil"/>
        </w:pBdr>
        <w:spacing w:line="220" w:lineRule="auto"/>
        <w:rPr>
          <w:sz w:val="17"/>
          <w:szCs w:val="17"/>
        </w:rPr>
      </w:pPr>
    </w:p>
    <w:tbl>
      <w:tblPr>
        <w:tblStyle w:val="af0"/>
        <w:tblW w:w="9569"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2463"/>
        <w:gridCol w:w="2275"/>
        <w:gridCol w:w="4831"/>
      </w:tblGrid>
      <w:tr w:rsidR="0043669D" w14:paraId="5799A12D" w14:textId="77777777">
        <w:tc>
          <w:tcPr>
            <w:tcW w:w="2463" w:type="dxa"/>
            <w:tcBorders>
              <w:top w:val="single" w:sz="4" w:space="0" w:color="000000"/>
              <w:bottom w:val="single" w:sz="6" w:space="0" w:color="000000"/>
              <w:right w:val="nil"/>
            </w:tcBorders>
            <w:shd w:val="clear" w:color="auto" w:fill="EFEFEF"/>
          </w:tcPr>
          <w:p w14:paraId="5799A129" w14:textId="77777777" w:rsidR="0043669D" w:rsidRDefault="009A045E">
            <w:pPr>
              <w:pBdr>
                <w:top w:val="nil"/>
                <w:left w:val="nil"/>
                <w:bottom w:val="nil"/>
                <w:right w:val="nil"/>
                <w:between w:val="nil"/>
              </w:pBdr>
              <w:spacing w:line="220" w:lineRule="auto"/>
              <w:rPr>
                <w:b/>
                <w:sz w:val="16"/>
                <w:szCs w:val="16"/>
              </w:rPr>
            </w:pPr>
            <w:r>
              <w:rPr>
                <w:b/>
                <w:sz w:val="16"/>
                <w:szCs w:val="16"/>
              </w:rPr>
              <w:t xml:space="preserve">de predikant  </w:t>
            </w:r>
          </w:p>
          <w:p w14:paraId="5799A12A" w14:textId="77777777" w:rsidR="0043669D" w:rsidRDefault="009A045E">
            <w:pPr>
              <w:pBdr>
                <w:top w:val="nil"/>
                <w:left w:val="nil"/>
                <w:bottom w:val="nil"/>
                <w:right w:val="nil"/>
                <w:between w:val="nil"/>
              </w:pBdr>
              <w:spacing w:line="220" w:lineRule="auto"/>
              <w:rPr>
                <w:b/>
                <w:sz w:val="16"/>
                <w:szCs w:val="16"/>
              </w:rPr>
            </w:pPr>
            <w:r>
              <w:rPr>
                <w:b/>
                <w:sz w:val="16"/>
                <w:szCs w:val="16"/>
              </w:rPr>
              <w:t>informeert</w:t>
            </w:r>
          </w:p>
        </w:tc>
        <w:tc>
          <w:tcPr>
            <w:tcW w:w="2275" w:type="dxa"/>
            <w:tcBorders>
              <w:top w:val="single" w:sz="4" w:space="0" w:color="000000"/>
              <w:left w:val="nil"/>
              <w:bottom w:val="single" w:sz="6" w:space="0" w:color="000000"/>
            </w:tcBorders>
            <w:shd w:val="clear" w:color="auto" w:fill="EFEFEF"/>
          </w:tcPr>
          <w:p w14:paraId="5799A12B" w14:textId="77777777" w:rsidR="0043669D" w:rsidRDefault="009A045E">
            <w:pPr>
              <w:pBdr>
                <w:top w:val="nil"/>
                <w:left w:val="nil"/>
                <w:bottom w:val="nil"/>
                <w:right w:val="nil"/>
                <w:between w:val="nil"/>
              </w:pBdr>
              <w:spacing w:line="220" w:lineRule="auto"/>
              <w:rPr>
                <w:b/>
                <w:sz w:val="16"/>
                <w:szCs w:val="16"/>
              </w:rPr>
            </w:pPr>
            <w:r>
              <w:rPr>
                <w:b/>
                <w:sz w:val="16"/>
                <w:szCs w:val="16"/>
              </w:rPr>
              <w:t>over</w:t>
            </w:r>
          </w:p>
        </w:tc>
        <w:tc>
          <w:tcPr>
            <w:tcW w:w="4831" w:type="dxa"/>
            <w:tcBorders>
              <w:top w:val="single" w:sz="4" w:space="0" w:color="000000"/>
              <w:bottom w:val="single" w:sz="6" w:space="0" w:color="000000"/>
            </w:tcBorders>
            <w:shd w:val="clear" w:color="auto" w:fill="EFEFEF"/>
          </w:tcPr>
          <w:p w14:paraId="5799A12C" w14:textId="77777777" w:rsidR="0043669D" w:rsidRDefault="009A045E">
            <w:pPr>
              <w:pBdr>
                <w:top w:val="nil"/>
                <w:left w:val="nil"/>
                <w:bottom w:val="nil"/>
                <w:right w:val="nil"/>
                <w:between w:val="nil"/>
              </w:pBdr>
              <w:spacing w:line="220" w:lineRule="auto"/>
              <w:rPr>
                <w:b/>
                <w:sz w:val="16"/>
                <w:szCs w:val="16"/>
              </w:rPr>
            </w:pPr>
            <w:r>
              <w:rPr>
                <w:b/>
                <w:sz w:val="16"/>
                <w:szCs w:val="16"/>
              </w:rPr>
              <w:t>met het oog op</w:t>
            </w:r>
          </w:p>
        </w:tc>
      </w:tr>
      <w:tr w:rsidR="0043669D" w14:paraId="5799A131" w14:textId="77777777">
        <w:tc>
          <w:tcPr>
            <w:tcW w:w="2463" w:type="dxa"/>
            <w:tcBorders>
              <w:right w:val="nil"/>
            </w:tcBorders>
            <w:shd w:val="clear" w:color="auto" w:fill="EFEFEF"/>
          </w:tcPr>
          <w:p w14:paraId="5799A12E" w14:textId="77777777" w:rsidR="0043669D" w:rsidRDefault="009A045E">
            <w:pPr>
              <w:pBdr>
                <w:top w:val="nil"/>
                <w:left w:val="nil"/>
                <w:bottom w:val="nil"/>
                <w:right w:val="nil"/>
                <w:between w:val="nil"/>
              </w:pBdr>
              <w:spacing w:line="220" w:lineRule="auto"/>
              <w:rPr>
                <w:sz w:val="16"/>
                <w:szCs w:val="16"/>
              </w:rPr>
            </w:pPr>
            <w:r>
              <w:rPr>
                <w:sz w:val="16"/>
                <w:szCs w:val="16"/>
              </w:rPr>
              <w:t>de kerkenraad</w:t>
            </w:r>
          </w:p>
        </w:tc>
        <w:tc>
          <w:tcPr>
            <w:tcW w:w="2275" w:type="dxa"/>
            <w:tcBorders>
              <w:top w:val="single" w:sz="6" w:space="0" w:color="000000"/>
              <w:left w:val="nil"/>
              <w:bottom w:val="single" w:sz="4" w:space="0" w:color="000000"/>
            </w:tcBorders>
            <w:shd w:val="clear" w:color="auto" w:fill="EFEFEF"/>
          </w:tcPr>
          <w:p w14:paraId="5799A12F" w14:textId="77777777" w:rsidR="0043669D" w:rsidRDefault="009A045E">
            <w:pPr>
              <w:pBdr>
                <w:top w:val="nil"/>
                <w:left w:val="nil"/>
                <w:bottom w:val="nil"/>
                <w:right w:val="nil"/>
                <w:between w:val="nil"/>
              </w:pBdr>
              <w:spacing w:line="220" w:lineRule="auto"/>
              <w:rPr>
                <w:sz w:val="16"/>
                <w:szCs w:val="16"/>
              </w:rPr>
            </w:pPr>
            <w:r>
              <w:rPr>
                <w:sz w:val="16"/>
                <w:szCs w:val="16"/>
              </w:rPr>
              <w:t>nevenwerkzaamheden</w:t>
            </w:r>
          </w:p>
        </w:tc>
        <w:tc>
          <w:tcPr>
            <w:tcW w:w="4831" w:type="dxa"/>
            <w:tcBorders>
              <w:top w:val="single" w:sz="6" w:space="0" w:color="000000"/>
              <w:bottom w:val="single" w:sz="4" w:space="0" w:color="000000"/>
            </w:tcBorders>
            <w:shd w:val="clear" w:color="auto" w:fill="EFEFEF"/>
          </w:tcPr>
          <w:p w14:paraId="5799A130" w14:textId="77777777" w:rsidR="0043669D" w:rsidRDefault="009A045E">
            <w:pPr>
              <w:pBdr>
                <w:top w:val="nil"/>
                <w:left w:val="nil"/>
                <w:bottom w:val="nil"/>
                <w:right w:val="nil"/>
                <w:between w:val="nil"/>
              </w:pBdr>
              <w:spacing w:line="220" w:lineRule="auto"/>
              <w:rPr>
                <w:sz w:val="16"/>
                <w:szCs w:val="16"/>
              </w:rPr>
            </w:pPr>
            <w:r>
              <w:rPr>
                <w:sz w:val="16"/>
                <w:szCs w:val="16"/>
              </w:rPr>
              <w:t>toetsing van de inhoud en omvang van de nevenwerkzaamheden en verlening van eventuele toestemming</w:t>
            </w:r>
          </w:p>
        </w:tc>
      </w:tr>
      <w:tr w:rsidR="0043669D" w14:paraId="5799A136" w14:textId="77777777">
        <w:tc>
          <w:tcPr>
            <w:tcW w:w="2463" w:type="dxa"/>
            <w:tcBorders>
              <w:right w:val="nil"/>
            </w:tcBorders>
            <w:shd w:val="clear" w:color="auto" w:fill="EFEFEF"/>
          </w:tcPr>
          <w:p w14:paraId="5799A132"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33" w14:textId="77777777" w:rsidR="0043669D" w:rsidRDefault="009A045E">
            <w:pPr>
              <w:pBdr>
                <w:top w:val="nil"/>
                <w:left w:val="nil"/>
                <w:bottom w:val="nil"/>
                <w:right w:val="nil"/>
                <w:between w:val="nil"/>
              </w:pBdr>
              <w:spacing w:line="220" w:lineRule="auto"/>
              <w:rPr>
                <w:sz w:val="16"/>
                <w:szCs w:val="16"/>
              </w:rPr>
            </w:pPr>
            <w:r>
              <w:rPr>
                <w:sz w:val="16"/>
                <w:szCs w:val="16"/>
              </w:rPr>
              <w:t>permanente educatie</w:t>
            </w:r>
          </w:p>
        </w:tc>
        <w:tc>
          <w:tcPr>
            <w:tcW w:w="4831" w:type="dxa"/>
            <w:tcBorders>
              <w:top w:val="single" w:sz="4" w:space="0" w:color="000000"/>
              <w:bottom w:val="single" w:sz="4" w:space="0" w:color="000000"/>
            </w:tcBorders>
            <w:shd w:val="clear" w:color="auto" w:fill="EFEFEF"/>
          </w:tcPr>
          <w:p w14:paraId="5799A134" w14:textId="77777777" w:rsidR="0043669D" w:rsidRDefault="009A045E">
            <w:pPr>
              <w:numPr>
                <w:ilvl w:val="0"/>
                <w:numId w:val="5"/>
              </w:numPr>
              <w:pBdr>
                <w:top w:val="nil"/>
                <w:left w:val="nil"/>
                <w:bottom w:val="nil"/>
                <w:right w:val="nil"/>
                <w:between w:val="nil"/>
              </w:pBdr>
              <w:spacing w:line="220" w:lineRule="auto"/>
              <w:ind w:left="425"/>
              <w:rPr>
                <w:sz w:val="16"/>
                <w:szCs w:val="16"/>
              </w:rPr>
            </w:pPr>
            <w:r>
              <w:rPr>
                <w:sz w:val="16"/>
                <w:szCs w:val="16"/>
              </w:rPr>
              <w:t>afstemming van het studieplan</w:t>
            </w:r>
          </w:p>
          <w:p w14:paraId="5799A135" w14:textId="77777777" w:rsidR="0043669D" w:rsidRDefault="009A045E">
            <w:pPr>
              <w:numPr>
                <w:ilvl w:val="0"/>
                <w:numId w:val="5"/>
              </w:numPr>
              <w:pBdr>
                <w:top w:val="nil"/>
                <w:left w:val="nil"/>
                <w:bottom w:val="nil"/>
                <w:right w:val="nil"/>
                <w:between w:val="nil"/>
              </w:pBdr>
              <w:spacing w:line="220" w:lineRule="auto"/>
              <w:ind w:left="425"/>
              <w:rPr>
                <w:sz w:val="16"/>
                <w:szCs w:val="16"/>
              </w:rPr>
            </w:pPr>
            <w:r>
              <w:rPr>
                <w:sz w:val="16"/>
                <w:szCs w:val="16"/>
              </w:rPr>
              <w:t>bepaling verlofperiode</w:t>
            </w:r>
          </w:p>
        </w:tc>
      </w:tr>
      <w:tr w:rsidR="0043669D" w14:paraId="5799A13A" w14:textId="77777777">
        <w:tc>
          <w:tcPr>
            <w:tcW w:w="2463" w:type="dxa"/>
            <w:tcBorders>
              <w:right w:val="nil"/>
            </w:tcBorders>
            <w:shd w:val="clear" w:color="auto" w:fill="EFEFEF"/>
          </w:tcPr>
          <w:p w14:paraId="5799A137"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38" w14:textId="77777777" w:rsidR="0043669D" w:rsidRDefault="009A045E">
            <w:pPr>
              <w:pBdr>
                <w:top w:val="nil"/>
                <w:left w:val="nil"/>
                <w:bottom w:val="nil"/>
                <w:right w:val="nil"/>
                <w:between w:val="nil"/>
              </w:pBdr>
              <w:spacing w:line="220" w:lineRule="auto"/>
              <w:rPr>
                <w:sz w:val="16"/>
                <w:szCs w:val="16"/>
              </w:rPr>
            </w:pPr>
            <w:r>
              <w:rPr>
                <w:sz w:val="16"/>
                <w:szCs w:val="16"/>
              </w:rPr>
              <w:t>begin van ziekte</w:t>
            </w:r>
          </w:p>
        </w:tc>
        <w:tc>
          <w:tcPr>
            <w:tcW w:w="4831" w:type="dxa"/>
            <w:tcBorders>
              <w:top w:val="single" w:sz="4" w:space="0" w:color="000000"/>
              <w:bottom w:val="single" w:sz="4" w:space="0" w:color="000000"/>
            </w:tcBorders>
            <w:shd w:val="clear" w:color="auto" w:fill="EFEFEF"/>
          </w:tcPr>
          <w:p w14:paraId="5799A139" w14:textId="77777777" w:rsidR="0043669D" w:rsidRDefault="009A045E">
            <w:pPr>
              <w:pBdr>
                <w:top w:val="nil"/>
                <w:left w:val="nil"/>
                <w:bottom w:val="nil"/>
                <w:right w:val="nil"/>
                <w:between w:val="nil"/>
              </w:pBdr>
              <w:spacing w:line="220" w:lineRule="auto"/>
              <w:rPr>
                <w:sz w:val="16"/>
                <w:szCs w:val="16"/>
              </w:rPr>
            </w:pPr>
            <w:r>
              <w:rPr>
                <w:sz w:val="16"/>
                <w:szCs w:val="16"/>
              </w:rPr>
              <w:t>de uitvoering van het verzuimprotocol en de verlaging van het traktement na één jaar ziekte</w:t>
            </w:r>
          </w:p>
        </w:tc>
      </w:tr>
      <w:tr w:rsidR="0043669D" w14:paraId="5799A13E" w14:textId="77777777">
        <w:tc>
          <w:tcPr>
            <w:tcW w:w="2463" w:type="dxa"/>
            <w:tcBorders>
              <w:bottom w:val="single" w:sz="4" w:space="0" w:color="000000"/>
              <w:right w:val="nil"/>
            </w:tcBorders>
            <w:shd w:val="clear" w:color="auto" w:fill="EFEFEF"/>
          </w:tcPr>
          <w:p w14:paraId="5799A13B"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3C" w14:textId="77777777" w:rsidR="0043669D" w:rsidRDefault="009A045E">
            <w:pPr>
              <w:pBdr>
                <w:top w:val="nil"/>
                <w:left w:val="nil"/>
                <w:bottom w:val="nil"/>
                <w:right w:val="nil"/>
                <w:between w:val="nil"/>
              </w:pBdr>
              <w:spacing w:line="220" w:lineRule="auto"/>
              <w:rPr>
                <w:sz w:val="16"/>
                <w:szCs w:val="16"/>
              </w:rPr>
            </w:pPr>
            <w:r>
              <w:rPr>
                <w:sz w:val="16"/>
                <w:szCs w:val="16"/>
              </w:rPr>
              <w:t>de opname van verlof</w:t>
            </w:r>
          </w:p>
        </w:tc>
        <w:tc>
          <w:tcPr>
            <w:tcW w:w="4831" w:type="dxa"/>
            <w:tcBorders>
              <w:top w:val="single" w:sz="4" w:space="0" w:color="000000"/>
              <w:bottom w:val="single" w:sz="4" w:space="0" w:color="000000"/>
            </w:tcBorders>
            <w:shd w:val="clear" w:color="auto" w:fill="EFEFEF"/>
          </w:tcPr>
          <w:p w14:paraId="5799A13D" w14:textId="77777777" w:rsidR="0043669D" w:rsidRDefault="009A045E">
            <w:pPr>
              <w:pBdr>
                <w:top w:val="nil"/>
                <w:left w:val="nil"/>
                <w:bottom w:val="nil"/>
                <w:right w:val="nil"/>
                <w:between w:val="nil"/>
              </w:pBdr>
              <w:spacing w:line="220" w:lineRule="auto"/>
              <w:rPr>
                <w:sz w:val="16"/>
                <w:szCs w:val="16"/>
              </w:rPr>
            </w:pPr>
            <w:r>
              <w:rPr>
                <w:sz w:val="16"/>
                <w:szCs w:val="16"/>
              </w:rPr>
              <w:t>overleg over de verlofperiode en te nemen maatregelen voor vervanging</w:t>
            </w:r>
          </w:p>
        </w:tc>
      </w:tr>
      <w:tr w:rsidR="0043669D" w14:paraId="5799A142" w14:textId="77777777">
        <w:tc>
          <w:tcPr>
            <w:tcW w:w="2463" w:type="dxa"/>
            <w:tcBorders>
              <w:top w:val="single" w:sz="4" w:space="0" w:color="000000"/>
              <w:bottom w:val="nil"/>
              <w:right w:val="nil"/>
            </w:tcBorders>
            <w:shd w:val="clear" w:color="auto" w:fill="EFEFEF"/>
          </w:tcPr>
          <w:p w14:paraId="5799A13F" w14:textId="77777777" w:rsidR="0043669D" w:rsidRDefault="009A045E">
            <w:pPr>
              <w:pBdr>
                <w:top w:val="nil"/>
                <w:left w:val="nil"/>
                <w:bottom w:val="nil"/>
                <w:right w:val="nil"/>
                <w:between w:val="nil"/>
              </w:pBdr>
              <w:spacing w:line="220" w:lineRule="auto"/>
              <w:rPr>
                <w:sz w:val="16"/>
                <w:szCs w:val="16"/>
              </w:rPr>
            </w:pPr>
            <w:r>
              <w:rPr>
                <w:sz w:val="16"/>
                <w:szCs w:val="16"/>
              </w:rPr>
              <w:t>het college van kerkrentmeesters</w:t>
            </w:r>
          </w:p>
        </w:tc>
        <w:tc>
          <w:tcPr>
            <w:tcW w:w="2275" w:type="dxa"/>
            <w:tcBorders>
              <w:top w:val="single" w:sz="4" w:space="0" w:color="000000"/>
              <w:left w:val="nil"/>
              <w:bottom w:val="single" w:sz="4" w:space="0" w:color="000000"/>
            </w:tcBorders>
            <w:shd w:val="clear" w:color="auto" w:fill="EFEFEF"/>
          </w:tcPr>
          <w:p w14:paraId="5799A140" w14:textId="77777777" w:rsidR="0043669D" w:rsidRDefault="009A045E">
            <w:pPr>
              <w:pBdr>
                <w:top w:val="nil"/>
                <w:left w:val="nil"/>
                <w:bottom w:val="nil"/>
                <w:right w:val="nil"/>
                <w:between w:val="nil"/>
              </w:pBdr>
              <w:spacing w:line="220" w:lineRule="auto"/>
              <w:rPr>
                <w:sz w:val="16"/>
                <w:szCs w:val="16"/>
              </w:rPr>
            </w:pPr>
            <w:r>
              <w:rPr>
                <w:sz w:val="16"/>
                <w:szCs w:val="16"/>
              </w:rPr>
              <w:t xml:space="preserve">gemaakte kosten </w:t>
            </w:r>
          </w:p>
        </w:tc>
        <w:tc>
          <w:tcPr>
            <w:tcW w:w="4831" w:type="dxa"/>
            <w:tcBorders>
              <w:top w:val="single" w:sz="4" w:space="0" w:color="000000"/>
              <w:bottom w:val="single" w:sz="4" w:space="0" w:color="000000"/>
            </w:tcBorders>
            <w:shd w:val="clear" w:color="auto" w:fill="EFEFEF"/>
          </w:tcPr>
          <w:p w14:paraId="5799A141" w14:textId="77777777" w:rsidR="0043669D" w:rsidRDefault="009A045E">
            <w:pPr>
              <w:pBdr>
                <w:top w:val="nil"/>
                <w:left w:val="nil"/>
                <w:bottom w:val="nil"/>
                <w:right w:val="nil"/>
                <w:between w:val="nil"/>
              </w:pBdr>
              <w:spacing w:line="220" w:lineRule="auto"/>
              <w:rPr>
                <w:sz w:val="16"/>
                <w:szCs w:val="16"/>
              </w:rPr>
            </w:pPr>
            <w:r>
              <w:rPr>
                <w:sz w:val="16"/>
                <w:szCs w:val="16"/>
              </w:rPr>
              <w:t>de uitbetaling van declarabele vergoedingen voor verhuiskosten en vervoerskosten</w:t>
            </w:r>
          </w:p>
        </w:tc>
      </w:tr>
      <w:tr w:rsidR="0043669D" w14:paraId="5799A146" w14:textId="77777777">
        <w:tc>
          <w:tcPr>
            <w:tcW w:w="2463" w:type="dxa"/>
            <w:tcBorders>
              <w:top w:val="nil"/>
              <w:right w:val="nil"/>
            </w:tcBorders>
            <w:shd w:val="clear" w:color="auto" w:fill="EFEFEF"/>
          </w:tcPr>
          <w:p w14:paraId="5799A143"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44" w14:textId="77777777" w:rsidR="0043669D" w:rsidRDefault="009A045E">
            <w:pPr>
              <w:pBdr>
                <w:top w:val="nil"/>
                <w:left w:val="nil"/>
                <w:bottom w:val="nil"/>
                <w:right w:val="nil"/>
                <w:between w:val="nil"/>
              </w:pBdr>
              <w:spacing w:line="220" w:lineRule="auto"/>
              <w:rPr>
                <w:sz w:val="16"/>
                <w:szCs w:val="16"/>
              </w:rPr>
            </w:pPr>
            <w:r>
              <w:rPr>
                <w:sz w:val="16"/>
                <w:szCs w:val="16"/>
              </w:rPr>
              <w:t>neveninkomsten</w:t>
            </w:r>
          </w:p>
        </w:tc>
        <w:tc>
          <w:tcPr>
            <w:tcW w:w="4831" w:type="dxa"/>
            <w:tcBorders>
              <w:top w:val="single" w:sz="4" w:space="0" w:color="000000"/>
              <w:bottom w:val="single" w:sz="4" w:space="0" w:color="000000"/>
            </w:tcBorders>
            <w:shd w:val="clear" w:color="auto" w:fill="EFEFEF"/>
          </w:tcPr>
          <w:p w14:paraId="5799A145" w14:textId="77777777" w:rsidR="0043669D" w:rsidRDefault="009A045E">
            <w:pPr>
              <w:pBdr>
                <w:top w:val="nil"/>
                <w:left w:val="nil"/>
                <w:bottom w:val="nil"/>
                <w:right w:val="nil"/>
                <w:between w:val="nil"/>
              </w:pBdr>
              <w:spacing w:line="220" w:lineRule="auto"/>
              <w:rPr>
                <w:sz w:val="16"/>
                <w:szCs w:val="16"/>
              </w:rPr>
            </w:pPr>
            <w:r>
              <w:rPr>
                <w:sz w:val="16"/>
                <w:szCs w:val="16"/>
              </w:rPr>
              <w:t>eventuele afdracht aan de gemeente</w:t>
            </w:r>
          </w:p>
        </w:tc>
      </w:tr>
      <w:tr w:rsidR="0043669D" w14:paraId="5799A14A" w14:textId="77777777">
        <w:tc>
          <w:tcPr>
            <w:tcW w:w="2463" w:type="dxa"/>
            <w:tcBorders>
              <w:right w:val="nil"/>
            </w:tcBorders>
            <w:shd w:val="clear" w:color="auto" w:fill="EFEFEF"/>
          </w:tcPr>
          <w:p w14:paraId="5799A147"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48" w14:textId="77777777" w:rsidR="0043669D" w:rsidRDefault="009A045E">
            <w:pPr>
              <w:pBdr>
                <w:top w:val="nil"/>
                <w:left w:val="nil"/>
                <w:bottom w:val="nil"/>
                <w:right w:val="nil"/>
                <w:between w:val="nil"/>
              </w:pBdr>
              <w:spacing w:line="220" w:lineRule="auto"/>
              <w:rPr>
                <w:sz w:val="16"/>
                <w:szCs w:val="16"/>
              </w:rPr>
            </w:pPr>
            <w:r>
              <w:rPr>
                <w:sz w:val="16"/>
                <w:szCs w:val="16"/>
              </w:rPr>
              <w:t>gebruik van de ambtswoning</w:t>
            </w:r>
          </w:p>
        </w:tc>
        <w:tc>
          <w:tcPr>
            <w:tcW w:w="4831" w:type="dxa"/>
            <w:tcBorders>
              <w:top w:val="single" w:sz="4" w:space="0" w:color="000000"/>
              <w:bottom w:val="single" w:sz="4" w:space="0" w:color="000000"/>
            </w:tcBorders>
            <w:shd w:val="clear" w:color="auto" w:fill="EFEFEF"/>
          </w:tcPr>
          <w:p w14:paraId="5799A149" w14:textId="77777777" w:rsidR="0043669D" w:rsidRDefault="009A045E">
            <w:pPr>
              <w:pBdr>
                <w:top w:val="nil"/>
                <w:left w:val="nil"/>
                <w:bottom w:val="nil"/>
                <w:right w:val="nil"/>
                <w:between w:val="nil"/>
              </w:pBdr>
              <w:spacing w:line="220" w:lineRule="auto"/>
              <w:rPr>
                <w:sz w:val="16"/>
                <w:szCs w:val="16"/>
              </w:rPr>
            </w:pPr>
            <w:r>
              <w:rPr>
                <w:sz w:val="16"/>
                <w:szCs w:val="16"/>
              </w:rPr>
              <w:t>eventuele toestemming voor het aanbrengen van aanpassingen</w:t>
            </w:r>
          </w:p>
        </w:tc>
      </w:tr>
      <w:tr w:rsidR="0043669D" w14:paraId="5799A14E" w14:textId="77777777">
        <w:tc>
          <w:tcPr>
            <w:tcW w:w="2463" w:type="dxa"/>
            <w:tcBorders>
              <w:bottom w:val="single" w:sz="4" w:space="0" w:color="000000"/>
              <w:right w:val="nil"/>
            </w:tcBorders>
            <w:shd w:val="clear" w:color="auto" w:fill="EFEFEF"/>
          </w:tcPr>
          <w:p w14:paraId="5799A14B"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4C" w14:textId="77777777" w:rsidR="0043669D" w:rsidRDefault="009A045E">
            <w:pPr>
              <w:pBdr>
                <w:top w:val="nil"/>
                <w:left w:val="nil"/>
                <w:bottom w:val="nil"/>
                <w:right w:val="nil"/>
                <w:between w:val="nil"/>
              </w:pBdr>
              <w:spacing w:line="220" w:lineRule="auto"/>
              <w:rPr>
                <w:sz w:val="16"/>
                <w:szCs w:val="16"/>
              </w:rPr>
            </w:pPr>
            <w:r>
              <w:rPr>
                <w:sz w:val="16"/>
                <w:szCs w:val="16"/>
              </w:rPr>
              <w:t>staat van onderhoud van de ambtswoning</w:t>
            </w:r>
          </w:p>
        </w:tc>
        <w:tc>
          <w:tcPr>
            <w:tcW w:w="4831" w:type="dxa"/>
            <w:tcBorders>
              <w:top w:val="single" w:sz="4" w:space="0" w:color="000000"/>
              <w:bottom w:val="single" w:sz="4" w:space="0" w:color="000000"/>
            </w:tcBorders>
            <w:shd w:val="clear" w:color="auto" w:fill="EFEFEF"/>
          </w:tcPr>
          <w:p w14:paraId="5799A14D" w14:textId="77777777" w:rsidR="0043669D" w:rsidRDefault="009A045E">
            <w:pPr>
              <w:pBdr>
                <w:top w:val="nil"/>
                <w:left w:val="nil"/>
                <w:bottom w:val="nil"/>
                <w:right w:val="nil"/>
                <w:between w:val="nil"/>
              </w:pBdr>
              <w:spacing w:line="220" w:lineRule="auto"/>
              <w:rPr>
                <w:sz w:val="16"/>
                <w:szCs w:val="16"/>
              </w:rPr>
            </w:pPr>
            <w:r>
              <w:rPr>
                <w:sz w:val="16"/>
                <w:szCs w:val="16"/>
              </w:rPr>
              <w:t>eventuele uit te voeren onderhoudswerkzaamheden</w:t>
            </w:r>
          </w:p>
        </w:tc>
      </w:tr>
      <w:tr w:rsidR="0043669D" w14:paraId="5799A153" w14:textId="77777777">
        <w:tc>
          <w:tcPr>
            <w:tcW w:w="2463" w:type="dxa"/>
            <w:tcBorders>
              <w:top w:val="single" w:sz="4" w:space="0" w:color="000000"/>
              <w:bottom w:val="nil"/>
              <w:right w:val="nil"/>
            </w:tcBorders>
            <w:shd w:val="clear" w:color="auto" w:fill="EFEFEF"/>
          </w:tcPr>
          <w:p w14:paraId="5799A14F" w14:textId="77777777" w:rsidR="0043669D" w:rsidRDefault="009A045E">
            <w:pPr>
              <w:pBdr>
                <w:top w:val="nil"/>
                <w:left w:val="nil"/>
                <w:bottom w:val="nil"/>
                <w:right w:val="nil"/>
                <w:between w:val="nil"/>
              </w:pBdr>
              <w:spacing w:line="220" w:lineRule="auto"/>
              <w:rPr>
                <w:sz w:val="16"/>
                <w:szCs w:val="16"/>
              </w:rPr>
            </w:pPr>
            <w:r>
              <w:rPr>
                <w:sz w:val="16"/>
                <w:szCs w:val="16"/>
              </w:rPr>
              <w:t>het breed moderamen van de classicale vergadering</w:t>
            </w:r>
          </w:p>
        </w:tc>
        <w:tc>
          <w:tcPr>
            <w:tcW w:w="2275" w:type="dxa"/>
            <w:tcBorders>
              <w:top w:val="single" w:sz="4" w:space="0" w:color="000000"/>
              <w:left w:val="nil"/>
              <w:bottom w:val="single" w:sz="4" w:space="0" w:color="000000"/>
            </w:tcBorders>
            <w:shd w:val="clear" w:color="auto" w:fill="EFEFEF"/>
          </w:tcPr>
          <w:p w14:paraId="5799A150" w14:textId="77777777" w:rsidR="0043669D" w:rsidRDefault="009A045E">
            <w:pPr>
              <w:pBdr>
                <w:top w:val="nil"/>
                <w:left w:val="nil"/>
                <w:bottom w:val="nil"/>
                <w:right w:val="nil"/>
                <w:between w:val="nil"/>
              </w:pBdr>
              <w:spacing w:line="220" w:lineRule="auto"/>
              <w:rPr>
                <w:sz w:val="16"/>
                <w:szCs w:val="16"/>
              </w:rPr>
            </w:pPr>
            <w:r>
              <w:rPr>
                <w:sz w:val="16"/>
                <w:szCs w:val="16"/>
              </w:rPr>
              <w:t>permanente educatie</w:t>
            </w:r>
          </w:p>
        </w:tc>
        <w:tc>
          <w:tcPr>
            <w:tcW w:w="4831" w:type="dxa"/>
            <w:tcBorders>
              <w:top w:val="single" w:sz="4" w:space="0" w:color="000000"/>
              <w:bottom w:val="single" w:sz="4" w:space="0" w:color="000000"/>
            </w:tcBorders>
            <w:shd w:val="clear" w:color="auto" w:fill="EFEFEF"/>
          </w:tcPr>
          <w:p w14:paraId="5799A151" w14:textId="77777777" w:rsidR="0043669D" w:rsidRDefault="009A045E">
            <w:pPr>
              <w:numPr>
                <w:ilvl w:val="0"/>
                <w:numId w:val="57"/>
              </w:numPr>
              <w:pBdr>
                <w:top w:val="nil"/>
                <w:left w:val="nil"/>
                <w:bottom w:val="nil"/>
                <w:right w:val="nil"/>
                <w:between w:val="nil"/>
              </w:pBdr>
              <w:spacing w:line="220" w:lineRule="auto"/>
              <w:ind w:left="425"/>
              <w:rPr>
                <w:sz w:val="16"/>
                <w:szCs w:val="16"/>
              </w:rPr>
            </w:pPr>
            <w:r>
              <w:rPr>
                <w:sz w:val="16"/>
                <w:szCs w:val="16"/>
              </w:rPr>
              <w:t>bepaling verlofperiode</w:t>
            </w:r>
          </w:p>
          <w:p w14:paraId="5799A152" w14:textId="77777777" w:rsidR="0043669D" w:rsidRDefault="009A045E">
            <w:pPr>
              <w:numPr>
                <w:ilvl w:val="0"/>
                <w:numId w:val="57"/>
              </w:numPr>
              <w:pBdr>
                <w:top w:val="nil"/>
                <w:left w:val="nil"/>
                <w:bottom w:val="nil"/>
                <w:right w:val="nil"/>
                <w:between w:val="nil"/>
              </w:pBdr>
              <w:spacing w:line="220" w:lineRule="auto"/>
              <w:ind w:left="425"/>
              <w:rPr>
                <w:sz w:val="16"/>
                <w:szCs w:val="16"/>
              </w:rPr>
            </w:pPr>
            <w:r>
              <w:rPr>
                <w:sz w:val="16"/>
                <w:szCs w:val="16"/>
              </w:rPr>
              <w:t>verantwoording vooraf van de te verrichten studie</w:t>
            </w:r>
          </w:p>
        </w:tc>
      </w:tr>
      <w:tr w:rsidR="0043669D" w14:paraId="5799A157" w14:textId="77777777">
        <w:tc>
          <w:tcPr>
            <w:tcW w:w="2463" w:type="dxa"/>
            <w:tcBorders>
              <w:top w:val="single" w:sz="4" w:space="0" w:color="000000"/>
              <w:bottom w:val="nil"/>
              <w:right w:val="nil"/>
            </w:tcBorders>
            <w:shd w:val="clear" w:color="auto" w:fill="EFEFEF"/>
          </w:tcPr>
          <w:p w14:paraId="5799A154" w14:textId="77777777" w:rsidR="0043669D" w:rsidRDefault="009A045E">
            <w:pPr>
              <w:pBdr>
                <w:top w:val="nil"/>
                <w:left w:val="nil"/>
                <w:bottom w:val="nil"/>
                <w:right w:val="nil"/>
                <w:between w:val="nil"/>
              </w:pBdr>
              <w:spacing w:line="220" w:lineRule="auto"/>
              <w:rPr>
                <w:sz w:val="16"/>
                <w:szCs w:val="16"/>
              </w:rPr>
            </w:pPr>
            <w:r>
              <w:rPr>
                <w:sz w:val="16"/>
                <w:szCs w:val="16"/>
              </w:rPr>
              <w:t>de Beheercommissie centrale kas predikantstraktementen</w:t>
            </w:r>
          </w:p>
        </w:tc>
        <w:tc>
          <w:tcPr>
            <w:tcW w:w="2275" w:type="dxa"/>
            <w:tcBorders>
              <w:top w:val="single" w:sz="4" w:space="0" w:color="000000"/>
              <w:left w:val="nil"/>
              <w:bottom w:val="single" w:sz="4" w:space="0" w:color="000000"/>
            </w:tcBorders>
            <w:shd w:val="clear" w:color="auto" w:fill="EFEFEF"/>
          </w:tcPr>
          <w:p w14:paraId="5799A155" w14:textId="77777777" w:rsidR="0043669D" w:rsidRDefault="009A045E">
            <w:pPr>
              <w:pBdr>
                <w:top w:val="nil"/>
                <w:left w:val="nil"/>
                <w:bottom w:val="nil"/>
                <w:right w:val="nil"/>
                <w:between w:val="nil"/>
              </w:pBdr>
              <w:spacing w:line="220" w:lineRule="auto"/>
              <w:rPr>
                <w:sz w:val="16"/>
                <w:szCs w:val="16"/>
              </w:rPr>
            </w:pPr>
            <w:r>
              <w:rPr>
                <w:sz w:val="16"/>
                <w:szCs w:val="16"/>
              </w:rPr>
              <w:t>gemaakte kosten</w:t>
            </w:r>
          </w:p>
        </w:tc>
        <w:tc>
          <w:tcPr>
            <w:tcW w:w="4831" w:type="dxa"/>
            <w:tcBorders>
              <w:top w:val="single" w:sz="4" w:space="0" w:color="000000"/>
              <w:bottom w:val="single" w:sz="4" w:space="0" w:color="000000"/>
            </w:tcBorders>
            <w:shd w:val="clear" w:color="auto" w:fill="EFEFEF"/>
          </w:tcPr>
          <w:p w14:paraId="5799A156" w14:textId="77777777" w:rsidR="0043669D" w:rsidRDefault="009A045E">
            <w:pPr>
              <w:pBdr>
                <w:top w:val="nil"/>
                <w:left w:val="nil"/>
                <w:bottom w:val="nil"/>
                <w:right w:val="nil"/>
                <w:between w:val="nil"/>
              </w:pBdr>
              <w:spacing w:line="220" w:lineRule="auto"/>
              <w:rPr>
                <w:sz w:val="16"/>
                <w:szCs w:val="16"/>
              </w:rPr>
            </w:pPr>
            <w:r>
              <w:rPr>
                <w:sz w:val="16"/>
                <w:szCs w:val="16"/>
              </w:rPr>
              <w:t>de uitbetaling van de declarabele vergoedingen voor de kosten van de verhuizing uit de ambtswoning bij emeritaat, onvrijwillige losmaking (geen tucht)  of na overlijden</w:t>
            </w:r>
          </w:p>
        </w:tc>
      </w:tr>
      <w:tr w:rsidR="0043669D" w14:paraId="5799A15B" w14:textId="77777777">
        <w:tc>
          <w:tcPr>
            <w:tcW w:w="2463" w:type="dxa"/>
            <w:tcBorders>
              <w:top w:val="nil"/>
              <w:right w:val="nil"/>
            </w:tcBorders>
            <w:shd w:val="clear" w:color="auto" w:fill="EFEFEF"/>
          </w:tcPr>
          <w:p w14:paraId="5799A158"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tcBorders>
            <w:shd w:val="clear" w:color="auto" w:fill="EFEFEF"/>
          </w:tcPr>
          <w:p w14:paraId="5799A159" w14:textId="77777777" w:rsidR="0043669D" w:rsidRDefault="009A045E">
            <w:pPr>
              <w:pBdr>
                <w:top w:val="nil"/>
                <w:left w:val="nil"/>
                <w:bottom w:val="nil"/>
                <w:right w:val="nil"/>
                <w:between w:val="nil"/>
              </w:pBdr>
              <w:spacing w:line="220" w:lineRule="auto"/>
              <w:rPr>
                <w:sz w:val="16"/>
                <w:szCs w:val="16"/>
              </w:rPr>
            </w:pPr>
            <w:r>
              <w:rPr>
                <w:sz w:val="16"/>
                <w:szCs w:val="16"/>
              </w:rPr>
              <w:t>een ambtsjubileum</w:t>
            </w:r>
          </w:p>
        </w:tc>
        <w:tc>
          <w:tcPr>
            <w:tcW w:w="4831" w:type="dxa"/>
            <w:tcBorders>
              <w:top w:val="single" w:sz="4" w:space="0" w:color="000000"/>
              <w:bottom w:val="single" w:sz="4" w:space="0" w:color="000000"/>
            </w:tcBorders>
            <w:shd w:val="clear" w:color="auto" w:fill="EFEFEF"/>
          </w:tcPr>
          <w:p w14:paraId="5799A15A" w14:textId="77777777" w:rsidR="0043669D" w:rsidRDefault="009A045E">
            <w:pPr>
              <w:pBdr>
                <w:top w:val="nil"/>
                <w:left w:val="nil"/>
                <w:bottom w:val="nil"/>
                <w:right w:val="nil"/>
                <w:between w:val="nil"/>
              </w:pBdr>
              <w:spacing w:line="220" w:lineRule="auto"/>
              <w:rPr>
                <w:sz w:val="16"/>
                <w:szCs w:val="16"/>
              </w:rPr>
            </w:pPr>
            <w:r>
              <w:rPr>
                <w:sz w:val="16"/>
                <w:szCs w:val="16"/>
              </w:rPr>
              <w:t>de uitkering van de jubileumgratificatie</w:t>
            </w:r>
            <w:r>
              <w:rPr>
                <w:sz w:val="16"/>
                <w:szCs w:val="16"/>
                <w:vertAlign w:val="superscript"/>
              </w:rPr>
              <w:footnoteReference w:id="8"/>
            </w:r>
            <w:r>
              <w:rPr>
                <w:sz w:val="16"/>
                <w:szCs w:val="16"/>
              </w:rPr>
              <w:t xml:space="preserve"> </w:t>
            </w:r>
          </w:p>
        </w:tc>
      </w:tr>
      <w:tr w:rsidR="0043669D" w14:paraId="5799A15F" w14:textId="77777777">
        <w:tc>
          <w:tcPr>
            <w:tcW w:w="2463" w:type="dxa"/>
            <w:tcBorders>
              <w:top w:val="nil"/>
              <w:bottom w:val="single" w:sz="4" w:space="0" w:color="000000"/>
              <w:right w:val="nil"/>
            </w:tcBorders>
            <w:shd w:val="clear" w:color="auto" w:fill="EFEFEF"/>
          </w:tcPr>
          <w:p w14:paraId="5799A15C"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right w:val="nil"/>
            </w:tcBorders>
            <w:shd w:val="clear" w:color="auto" w:fill="EFEFEF"/>
          </w:tcPr>
          <w:p w14:paraId="5799A15D" w14:textId="77777777" w:rsidR="0043669D" w:rsidRDefault="009A045E">
            <w:pPr>
              <w:pBdr>
                <w:top w:val="nil"/>
                <w:left w:val="nil"/>
                <w:bottom w:val="nil"/>
                <w:right w:val="nil"/>
                <w:between w:val="nil"/>
              </w:pBdr>
              <w:spacing w:line="220" w:lineRule="auto"/>
              <w:rPr>
                <w:sz w:val="16"/>
                <w:szCs w:val="16"/>
              </w:rPr>
            </w:pPr>
            <w:r>
              <w:rPr>
                <w:sz w:val="16"/>
                <w:szCs w:val="16"/>
              </w:rPr>
              <w:t>overlijden van de predikant</w:t>
            </w:r>
          </w:p>
        </w:tc>
        <w:tc>
          <w:tcPr>
            <w:tcW w:w="4831" w:type="dxa"/>
            <w:tcBorders>
              <w:top w:val="single" w:sz="4" w:space="0" w:color="000000"/>
              <w:left w:val="nil"/>
              <w:bottom w:val="single" w:sz="4" w:space="0" w:color="000000"/>
            </w:tcBorders>
            <w:shd w:val="clear" w:color="auto" w:fill="EFEFEF"/>
          </w:tcPr>
          <w:p w14:paraId="5799A15E" w14:textId="77777777" w:rsidR="0043669D" w:rsidRDefault="009A045E">
            <w:pPr>
              <w:pBdr>
                <w:top w:val="nil"/>
                <w:left w:val="nil"/>
                <w:bottom w:val="nil"/>
                <w:right w:val="nil"/>
                <w:between w:val="nil"/>
              </w:pBdr>
              <w:spacing w:line="220" w:lineRule="auto"/>
              <w:rPr>
                <w:sz w:val="16"/>
                <w:szCs w:val="16"/>
              </w:rPr>
            </w:pPr>
            <w:r>
              <w:rPr>
                <w:sz w:val="16"/>
                <w:szCs w:val="16"/>
              </w:rPr>
              <w:t>bij dienstdoend predikant: stopzetting traktement en betaling overlijdensuitkering</w:t>
            </w:r>
          </w:p>
        </w:tc>
      </w:tr>
      <w:tr w:rsidR="0043669D" w14:paraId="5799A163" w14:textId="77777777">
        <w:tc>
          <w:tcPr>
            <w:tcW w:w="2463" w:type="dxa"/>
            <w:tcBorders>
              <w:top w:val="single" w:sz="4" w:space="0" w:color="000000"/>
              <w:bottom w:val="nil"/>
              <w:right w:val="nil"/>
            </w:tcBorders>
            <w:shd w:val="clear" w:color="auto" w:fill="EFEFEF"/>
          </w:tcPr>
          <w:p w14:paraId="5799A160" w14:textId="77777777" w:rsidR="0043669D" w:rsidRDefault="009A045E">
            <w:pPr>
              <w:pBdr>
                <w:top w:val="nil"/>
                <w:left w:val="nil"/>
                <w:bottom w:val="nil"/>
                <w:right w:val="nil"/>
                <w:between w:val="nil"/>
              </w:pBdr>
              <w:spacing w:line="220" w:lineRule="auto"/>
              <w:rPr>
                <w:sz w:val="16"/>
                <w:szCs w:val="16"/>
              </w:rPr>
            </w:pPr>
            <w:r>
              <w:rPr>
                <w:sz w:val="16"/>
                <w:szCs w:val="16"/>
              </w:rPr>
              <w:t>het Pensioenfonds Zorg &amp; Welzijn</w:t>
            </w:r>
          </w:p>
        </w:tc>
        <w:tc>
          <w:tcPr>
            <w:tcW w:w="2275" w:type="dxa"/>
            <w:tcBorders>
              <w:top w:val="single" w:sz="4" w:space="0" w:color="000000"/>
              <w:left w:val="nil"/>
              <w:bottom w:val="single" w:sz="4" w:space="0" w:color="000000"/>
              <w:right w:val="nil"/>
            </w:tcBorders>
            <w:shd w:val="clear" w:color="auto" w:fill="EFEFEF"/>
          </w:tcPr>
          <w:p w14:paraId="5799A161" w14:textId="77777777" w:rsidR="0043669D" w:rsidRDefault="009A045E">
            <w:pPr>
              <w:pBdr>
                <w:top w:val="nil"/>
                <w:left w:val="nil"/>
                <w:bottom w:val="nil"/>
                <w:right w:val="nil"/>
                <w:between w:val="nil"/>
              </w:pBdr>
              <w:spacing w:line="220" w:lineRule="auto"/>
              <w:rPr>
                <w:sz w:val="16"/>
                <w:szCs w:val="16"/>
              </w:rPr>
            </w:pPr>
            <w:r>
              <w:rPr>
                <w:sz w:val="16"/>
                <w:szCs w:val="16"/>
              </w:rPr>
              <w:t>persoonlijke gegevens</w:t>
            </w:r>
          </w:p>
        </w:tc>
        <w:tc>
          <w:tcPr>
            <w:tcW w:w="4831" w:type="dxa"/>
            <w:tcBorders>
              <w:top w:val="single" w:sz="4" w:space="0" w:color="000000"/>
              <w:left w:val="nil"/>
              <w:bottom w:val="single" w:sz="4" w:space="0" w:color="000000"/>
            </w:tcBorders>
            <w:shd w:val="clear" w:color="auto" w:fill="EFEFEF"/>
          </w:tcPr>
          <w:p w14:paraId="5799A162" w14:textId="77777777" w:rsidR="0043669D" w:rsidRDefault="009A045E">
            <w:pPr>
              <w:pBdr>
                <w:top w:val="nil"/>
                <w:left w:val="nil"/>
                <w:bottom w:val="nil"/>
                <w:right w:val="nil"/>
                <w:between w:val="nil"/>
              </w:pBdr>
              <w:spacing w:line="220" w:lineRule="auto"/>
              <w:rPr>
                <w:sz w:val="16"/>
                <w:szCs w:val="16"/>
              </w:rPr>
            </w:pPr>
            <w:r>
              <w:rPr>
                <w:sz w:val="16"/>
                <w:szCs w:val="16"/>
              </w:rPr>
              <w:t>pensioenopbouw</w:t>
            </w:r>
          </w:p>
        </w:tc>
      </w:tr>
      <w:tr w:rsidR="0043669D" w14:paraId="5799A167" w14:textId="77777777">
        <w:tc>
          <w:tcPr>
            <w:tcW w:w="2463" w:type="dxa"/>
            <w:tcBorders>
              <w:top w:val="nil"/>
              <w:bottom w:val="single" w:sz="4" w:space="0" w:color="000000"/>
              <w:right w:val="nil"/>
            </w:tcBorders>
            <w:shd w:val="clear" w:color="auto" w:fill="EFEFEF"/>
          </w:tcPr>
          <w:p w14:paraId="5799A164" w14:textId="77777777" w:rsidR="0043669D" w:rsidRDefault="0043669D">
            <w:pPr>
              <w:pBdr>
                <w:top w:val="nil"/>
                <w:left w:val="nil"/>
                <w:bottom w:val="nil"/>
                <w:right w:val="nil"/>
                <w:between w:val="nil"/>
              </w:pBdr>
              <w:spacing w:line="220" w:lineRule="auto"/>
              <w:rPr>
                <w:sz w:val="16"/>
                <w:szCs w:val="16"/>
              </w:rPr>
            </w:pPr>
          </w:p>
        </w:tc>
        <w:tc>
          <w:tcPr>
            <w:tcW w:w="2275" w:type="dxa"/>
            <w:tcBorders>
              <w:top w:val="single" w:sz="4" w:space="0" w:color="000000"/>
              <w:left w:val="nil"/>
              <w:bottom w:val="single" w:sz="4" w:space="0" w:color="000000"/>
              <w:right w:val="nil"/>
            </w:tcBorders>
            <w:shd w:val="clear" w:color="auto" w:fill="EFEFEF"/>
          </w:tcPr>
          <w:p w14:paraId="5799A165" w14:textId="77777777" w:rsidR="0043669D" w:rsidRDefault="009A045E">
            <w:pPr>
              <w:pBdr>
                <w:top w:val="nil"/>
                <w:left w:val="nil"/>
                <w:bottom w:val="nil"/>
                <w:right w:val="nil"/>
                <w:between w:val="nil"/>
              </w:pBdr>
              <w:spacing w:line="220" w:lineRule="auto"/>
              <w:rPr>
                <w:sz w:val="16"/>
                <w:szCs w:val="16"/>
              </w:rPr>
            </w:pPr>
            <w:r>
              <w:rPr>
                <w:sz w:val="16"/>
                <w:szCs w:val="16"/>
              </w:rPr>
              <w:t>gebruik flexmodule</w:t>
            </w:r>
          </w:p>
        </w:tc>
        <w:tc>
          <w:tcPr>
            <w:tcW w:w="4831" w:type="dxa"/>
            <w:tcBorders>
              <w:top w:val="single" w:sz="4" w:space="0" w:color="000000"/>
              <w:left w:val="nil"/>
              <w:bottom w:val="single" w:sz="4" w:space="0" w:color="000000"/>
            </w:tcBorders>
            <w:shd w:val="clear" w:color="auto" w:fill="EFEFEF"/>
          </w:tcPr>
          <w:p w14:paraId="5799A166" w14:textId="77777777" w:rsidR="0043669D" w:rsidRDefault="009A045E">
            <w:pPr>
              <w:pBdr>
                <w:top w:val="nil"/>
                <w:left w:val="nil"/>
                <w:bottom w:val="nil"/>
                <w:right w:val="nil"/>
                <w:between w:val="nil"/>
              </w:pBdr>
              <w:spacing w:line="220" w:lineRule="auto"/>
              <w:rPr>
                <w:sz w:val="16"/>
                <w:szCs w:val="16"/>
              </w:rPr>
            </w:pPr>
            <w:r>
              <w:rPr>
                <w:sz w:val="16"/>
                <w:szCs w:val="16"/>
              </w:rPr>
              <w:t>pensioenuitkering</w:t>
            </w:r>
          </w:p>
        </w:tc>
      </w:tr>
    </w:tbl>
    <w:p w14:paraId="5799A168" w14:textId="77777777" w:rsidR="0043669D" w:rsidRDefault="0043669D">
      <w:pPr>
        <w:pStyle w:val="Kop2"/>
        <w:pBdr>
          <w:top w:val="nil"/>
          <w:left w:val="nil"/>
          <w:bottom w:val="nil"/>
          <w:right w:val="nil"/>
          <w:between w:val="nil"/>
        </w:pBdr>
        <w:spacing w:line="220" w:lineRule="auto"/>
        <w:jc w:val="both"/>
        <w:rPr>
          <w:sz w:val="17"/>
          <w:szCs w:val="17"/>
        </w:rPr>
      </w:pPr>
      <w:bookmarkStart w:id="176" w:name="_1e03kqp" w:colFirst="0" w:colLast="0"/>
      <w:bookmarkEnd w:id="176"/>
    </w:p>
    <w:p w14:paraId="5799A169" w14:textId="77777777" w:rsidR="0043669D" w:rsidRDefault="0043669D">
      <w:pPr>
        <w:pStyle w:val="Kop2"/>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space="708" w:equalWidth="0">
            <w:col w:w="9069" w:space="0"/>
          </w:cols>
        </w:sectPr>
      </w:pPr>
      <w:bookmarkStart w:id="177" w:name="_vdelnoncfr3a" w:colFirst="0" w:colLast="0"/>
      <w:bookmarkEnd w:id="177"/>
    </w:p>
    <w:p w14:paraId="5799A16A" w14:textId="77777777" w:rsidR="0043669D" w:rsidRDefault="009A045E">
      <w:pPr>
        <w:pStyle w:val="Kop2"/>
        <w:pBdr>
          <w:top w:val="nil"/>
          <w:left w:val="nil"/>
          <w:bottom w:val="nil"/>
          <w:right w:val="nil"/>
          <w:between w:val="nil"/>
        </w:pBdr>
        <w:spacing w:line="220" w:lineRule="auto"/>
        <w:jc w:val="both"/>
        <w:rPr>
          <w:sz w:val="17"/>
          <w:szCs w:val="17"/>
        </w:rPr>
      </w:pPr>
      <w:bookmarkStart w:id="178" w:name="_Toc185855429"/>
      <w:r>
        <w:rPr>
          <w:sz w:val="17"/>
          <w:szCs w:val="17"/>
        </w:rPr>
        <w:t>14.2 Informatieverplichtingen van de kerkenraad</w:t>
      </w:r>
      <w:bookmarkEnd w:id="178"/>
    </w:p>
    <w:p w14:paraId="5799A16B" w14:textId="77777777" w:rsidR="0043669D" w:rsidRDefault="0043669D">
      <w:pPr>
        <w:pBdr>
          <w:top w:val="nil"/>
          <w:left w:val="nil"/>
          <w:bottom w:val="nil"/>
          <w:right w:val="nil"/>
          <w:between w:val="nil"/>
        </w:pBdr>
      </w:pPr>
    </w:p>
    <w:p w14:paraId="5799A16C" w14:textId="77777777" w:rsidR="0043669D" w:rsidRDefault="009A045E">
      <w:pPr>
        <w:pBdr>
          <w:top w:val="nil"/>
          <w:left w:val="nil"/>
          <w:bottom w:val="nil"/>
          <w:right w:val="nil"/>
          <w:between w:val="nil"/>
        </w:pBdr>
        <w:spacing w:line="220" w:lineRule="auto"/>
        <w:jc w:val="both"/>
        <w:rPr>
          <w:sz w:val="17"/>
          <w:szCs w:val="17"/>
        </w:rPr>
      </w:pPr>
      <w:r>
        <w:rPr>
          <w:sz w:val="17"/>
          <w:szCs w:val="17"/>
        </w:rPr>
        <w:t xml:space="preserve">De kerkenraad heeft de plicht onderstaande informatie te verstrekken. </w:t>
      </w:r>
    </w:p>
    <w:p w14:paraId="5799A16D" w14:textId="77777777" w:rsidR="0043669D" w:rsidRDefault="0043669D">
      <w:pPr>
        <w:pBdr>
          <w:top w:val="nil"/>
          <w:left w:val="nil"/>
          <w:bottom w:val="nil"/>
          <w:right w:val="nil"/>
          <w:between w:val="nil"/>
        </w:pBdr>
        <w:spacing w:line="220" w:lineRule="auto"/>
        <w:jc w:val="both"/>
        <w:rPr>
          <w:sz w:val="17"/>
          <w:szCs w:val="17"/>
        </w:rPr>
      </w:pPr>
    </w:p>
    <w:p w14:paraId="5799A16E" w14:textId="77777777" w:rsidR="0043669D" w:rsidRDefault="009A045E">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74" w:space="720"/>
            <w:col w:w="4174" w:space="0"/>
          </w:cols>
        </w:sectPr>
      </w:pPr>
      <w:r>
        <w:rPr>
          <w:sz w:val="17"/>
          <w:szCs w:val="17"/>
        </w:rPr>
        <w:t>Aan de Beheercommissie centrale kas predikantstraktementen kunnen mutaties gemeld worden met behulp van formulieren, die gedownload kunnen worden van www.protestantsekerk.nl/arbeidsvoorwaarden.</w:t>
      </w:r>
    </w:p>
    <w:p w14:paraId="5799A16F" w14:textId="77777777" w:rsidR="0043669D" w:rsidRDefault="0043669D">
      <w:pPr>
        <w:pBdr>
          <w:top w:val="nil"/>
          <w:left w:val="nil"/>
          <w:bottom w:val="nil"/>
          <w:right w:val="nil"/>
          <w:between w:val="nil"/>
        </w:pBdr>
        <w:spacing w:line="220" w:lineRule="auto"/>
        <w:rPr>
          <w:sz w:val="17"/>
          <w:szCs w:val="17"/>
        </w:rPr>
      </w:pPr>
    </w:p>
    <w:p w14:paraId="5799A170" w14:textId="77777777" w:rsidR="0043669D" w:rsidRDefault="0043669D">
      <w:pPr>
        <w:pBdr>
          <w:top w:val="nil"/>
          <w:left w:val="nil"/>
          <w:bottom w:val="nil"/>
          <w:right w:val="nil"/>
          <w:between w:val="nil"/>
        </w:pBdr>
        <w:spacing w:line="220" w:lineRule="auto"/>
        <w:rPr>
          <w:sz w:val="17"/>
          <w:szCs w:val="17"/>
        </w:rPr>
      </w:pPr>
    </w:p>
    <w:tbl>
      <w:tblPr>
        <w:tblStyle w:val="af1"/>
        <w:tblW w:w="9569"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2318"/>
        <w:gridCol w:w="2949"/>
        <w:gridCol w:w="4302"/>
      </w:tblGrid>
      <w:tr w:rsidR="0043669D" w14:paraId="5799A175" w14:textId="77777777">
        <w:tc>
          <w:tcPr>
            <w:tcW w:w="2318" w:type="dxa"/>
            <w:tcBorders>
              <w:top w:val="single" w:sz="4" w:space="0" w:color="000000"/>
              <w:bottom w:val="single" w:sz="6" w:space="0" w:color="000000"/>
              <w:right w:val="nil"/>
            </w:tcBorders>
            <w:shd w:val="clear" w:color="auto" w:fill="EFEFEF"/>
          </w:tcPr>
          <w:p w14:paraId="5799A171" w14:textId="77777777" w:rsidR="0043669D" w:rsidRDefault="009A045E">
            <w:pPr>
              <w:pBdr>
                <w:top w:val="nil"/>
                <w:left w:val="nil"/>
                <w:bottom w:val="nil"/>
                <w:right w:val="nil"/>
                <w:between w:val="nil"/>
              </w:pBdr>
              <w:spacing w:line="220" w:lineRule="auto"/>
              <w:rPr>
                <w:b/>
                <w:sz w:val="16"/>
                <w:szCs w:val="16"/>
              </w:rPr>
            </w:pPr>
            <w:r>
              <w:rPr>
                <w:b/>
                <w:sz w:val="16"/>
                <w:szCs w:val="16"/>
              </w:rPr>
              <w:t xml:space="preserve">de kerkenraad </w:t>
            </w:r>
          </w:p>
          <w:p w14:paraId="5799A172" w14:textId="77777777" w:rsidR="0043669D" w:rsidRDefault="009A045E">
            <w:pPr>
              <w:pBdr>
                <w:top w:val="nil"/>
                <w:left w:val="nil"/>
                <w:bottom w:val="nil"/>
                <w:right w:val="nil"/>
                <w:between w:val="nil"/>
              </w:pBdr>
              <w:spacing w:line="220" w:lineRule="auto"/>
              <w:rPr>
                <w:b/>
                <w:sz w:val="16"/>
                <w:szCs w:val="16"/>
              </w:rPr>
            </w:pPr>
            <w:r>
              <w:rPr>
                <w:b/>
                <w:sz w:val="16"/>
                <w:szCs w:val="16"/>
              </w:rPr>
              <w:t>informeert</w:t>
            </w:r>
          </w:p>
        </w:tc>
        <w:tc>
          <w:tcPr>
            <w:tcW w:w="2949" w:type="dxa"/>
            <w:tcBorders>
              <w:top w:val="single" w:sz="4" w:space="0" w:color="000000"/>
              <w:left w:val="nil"/>
              <w:bottom w:val="single" w:sz="6" w:space="0" w:color="000000"/>
            </w:tcBorders>
            <w:shd w:val="clear" w:color="auto" w:fill="EFEFEF"/>
          </w:tcPr>
          <w:p w14:paraId="5799A173" w14:textId="77777777" w:rsidR="0043669D" w:rsidRDefault="009A045E">
            <w:pPr>
              <w:pBdr>
                <w:top w:val="nil"/>
                <w:left w:val="nil"/>
                <w:bottom w:val="nil"/>
                <w:right w:val="nil"/>
                <w:between w:val="nil"/>
              </w:pBdr>
              <w:spacing w:line="220" w:lineRule="auto"/>
              <w:rPr>
                <w:b/>
                <w:sz w:val="16"/>
                <w:szCs w:val="16"/>
              </w:rPr>
            </w:pPr>
            <w:r>
              <w:rPr>
                <w:b/>
                <w:sz w:val="16"/>
                <w:szCs w:val="16"/>
              </w:rPr>
              <w:t>over</w:t>
            </w:r>
          </w:p>
        </w:tc>
        <w:tc>
          <w:tcPr>
            <w:tcW w:w="4302" w:type="dxa"/>
            <w:tcBorders>
              <w:top w:val="single" w:sz="4" w:space="0" w:color="000000"/>
              <w:bottom w:val="single" w:sz="6" w:space="0" w:color="000000"/>
            </w:tcBorders>
            <w:shd w:val="clear" w:color="auto" w:fill="EFEFEF"/>
          </w:tcPr>
          <w:p w14:paraId="5799A174" w14:textId="77777777" w:rsidR="0043669D" w:rsidRDefault="009A045E">
            <w:pPr>
              <w:pBdr>
                <w:top w:val="nil"/>
                <w:left w:val="nil"/>
                <w:bottom w:val="nil"/>
                <w:right w:val="nil"/>
                <w:between w:val="nil"/>
              </w:pBdr>
              <w:spacing w:line="220" w:lineRule="auto"/>
              <w:rPr>
                <w:b/>
                <w:sz w:val="16"/>
                <w:szCs w:val="16"/>
              </w:rPr>
            </w:pPr>
            <w:r>
              <w:rPr>
                <w:b/>
                <w:sz w:val="16"/>
                <w:szCs w:val="16"/>
              </w:rPr>
              <w:t>met het oog op</w:t>
            </w:r>
          </w:p>
        </w:tc>
      </w:tr>
      <w:tr w:rsidR="0043669D" w14:paraId="5799A179" w14:textId="77777777">
        <w:tc>
          <w:tcPr>
            <w:tcW w:w="2318" w:type="dxa"/>
            <w:tcBorders>
              <w:right w:val="nil"/>
            </w:tcBorders>
            <w:shd w:val="clear" w:color="auto" w:fill="EFEFEF"/>
          </w:tcPr>
          <w:p w14:paraId="5799A176" w14:textId="77777777" w:rsidR="0043669D" w:rsidRDefault="009A045E">
            <w:pPr>
              <w:pBdr>
                <w:top w:val="nil"/>
                <w:left w:val="nil"/>
                <w:bottom w:val="nil"/>
                <w:right w:val="nil"/>
                <w:between w:val="nil"/>
              </w:pBdr>
              <w:spacing w:line="220" w:lineRule="auto"/>
              <w:rPr>
                <w:sz w:val="16"/>
                <w:szCs w:val="16"/>
              </w:rPr>
            </w:pPr>
            <w:r>
              <w:rPr>
                <w:sz w:val="16"/>
                <w:szCs w:val="16"/>
              </w:rPr>
              <w:t>de predikant</w:t>
            </w:r>
          </w:p>
        </w:tc>
        <w:tc>
          <w:tcPr>
            <w:tcW w:w="2949" w:type="dxa"/>
            <w:tcBorders>
              <w:top w:val="single" w:sz="6" w:space="0" w:color="000000"/>
              <w:left w:val="nil"/>
              <w:bottom w:val="single" w:sz="4" w:space="0" w:color="000000"/>
            </w:tcBorders>
            <w:shd w:val="clear" w:color="auto" w:fill="EFEFEF"/>
          </w:tcPr>
          <w:p w14:paraId="5799A177" w14:textId="77777777" w:rsidR="0043669D" w:rsidRDefault="009A045E">
            <w:pPr>
              <w:pBdr>
                <w:top w:val="nil"/>
                <w:left w:val="nil"/>
                <w:bottom w:val="nil"/>
                <w:right w:val="nil"/>
                <w:between w:val="nil"/>
              </w:pBdr>
              <w:spacing w:line="220" w:lineRule="auto"/>
              <w:rPr>
                <w:sz w:val="16"/>
                <w:szCs w:val="16"/>
              </w:rPr>
            </w:pPr>
            <w:r>
              <w:rPr>
                <w:sz w:val="16"/>
                <w:szCs w:val="16"/>
              </w:rPr>
              <w:t>gebruik en onderhoud aan de ambtswoning</w:t>
            </w:r>
          </w:p>
        </w:tc>
        <w:tc>
          <w:tcPr>
            <w:tcW w:w="4302" w:type="dxa"/>
            <w:tcBorders>
              <w:top w:val="single" w:sz="6" w:space="0" w:color="000000"/>
              <w:bottom w:val="single" w:sz="4" w:space="0" w:color="000000"/>
            </w:tcBorders>
            <w:shd w:val="clear" w:color="auto" w:fill="EFEFEF"/>
          </w:tcPr>
          <w:p w14:paraId="5799A178" w14:textId="77777777" w:rsidR="0043669D" w:rsidRDefault="009A045E">
            <w:pPr>
              <w:pBdr>
                <w:top w:val="nil"/>
                <w:left w:val="nil"/>
                <w:bottom w:val="nil"/>
                <w:right w:val="nil"/>
                <w:between w:val="nil"/>
              </w:pBdr>
              <w:spacing w:line="220" w:lineRule="auto"/>
              <w:rPr>
                <w:sz w:val="16"/>
                <w:szCs w:val="16"/>
              </w:rPr>
            </w:pPr>
            <w:r>
              <w:rPr>
                <w:sz w:val="16"/>
                <w:szCs w:val="16"/>
              </w:rPr>
              <w:t>de uitvoering van onderhoudswerkzaamheden</w:t>
            </w:r>
          </w:p>
        </w:tc>
      </w:tr>
      <w:tr w:rsidR="0043669D" w14:paraId="5799A17D" w14:textId="77777777">
        <w:tc>
          <w:tcPr>
            <w:tcW w:w="2318" w:type="dxa"/>
            <w:tcBorders>
              <w:bottom w:val="single" w:sz="4" w:space="0" w:color="000000"/>
              <w:right w:val="nil"/>
            </w:tcBorders>
            <w:shd w:val="clear" w:color="auto" w:fill="EFEFEF"/>
          </w:tcPr>
          <w:p w14:paraId="5799A17A"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7B" w14:textId="77777777" w:rsidR="0043669D" w:rsidRDefault="009A045E">
            <w:pPr>
              <w:pBdr>
                <w:top w:val="nil"/>
                <w:left w:val="nil"/>
                <w:bottom w:val="nil"/>
                <w:right w:val="nil"/>
                <w:between w:val="nil"/>
              </w:pBdr>
              <w:spacing w:line="220" w:lineRule="auto"/>
              <w:rPr>
                <w:sz w:val="16"/>
                <w:szCs w:val="16"/>
              </w:rPr>
            </w:pPr>
            <w:r>
              <w:rPr>
                <w:sz w:val="16"/>
                <w:szCs w:val="16"/>
              </w:rPr>
              <w:t>het in het afgelopen jaar uitbetaalde tegemoetkomingen en vergoedingen (jaaropgave)</w:t>
            </w:r>
          </w:p>
        </w:tc>
        <w:tc>
          <w:tcPr>
            <w:tcW w:w="4302" w:type="dxa"/>
            <w:tcBorders>
              <w:top w:val="single" w:sz="4" w:space="0" w:color="000000"/>
              <w:bottom w:val="single" w:sz="4" w:space="0" w:color="000000"/>
            </w:tcBorders>
            <w:shd w:val="clear" w:color="auto" w:fill="EFEFEF"/>
          </w:tcPr>
          <w:p w14:paraId="5799A17C" w14:textId="77777777" w:rsidR="0043669D" w:rsidRDefault="009A045E">
            <w:pPr>
              <w:pBdr>
                <w:top w:val="nil"/>
                <w:left w:val="nil"/>
                <w:bottom w:val="nil"/>
                <w:right w:val="nil"/>
                <w:between w:val="nil"/>
              </w:pBdr>
              <w:spacing w:line="220" w:lineRule="auto"/>
              <w:rPr>
                <w:sz w:val="16"/>
                <w:szCs w:val="16"/>
              </w:rPr>
            </w:pPr>
            <w:r>
              <w:rPr>
                <w:sz w:val="16"/>
                <w:szCs w:val="16"/>
              </w:rPr>
              <w:t xml:space="preserve">de aangifte voor de inkomstenbelasting </w:t>
            </w:r>
          </w:p>
        </w:tc>
      </w:tr>
      <w:tr w:rsidR="0043669D" w14:paraId="5799A184" w14:textId="77777777">
        <w:tc>
          <w:tcPr>
            <w:tcW w:w="2318" w:type="dxa"/>
            <w:tcBorders>
              <w:top w:val="single" w:sz="4" w:space="0" w:color="000000"/>
              <w:bottom w:val="nil"/>
              <w:right w:val="nil"/>
            </w:tcBorders>
            <w:shd w:val="clear" w:color="auto" w:fill="EFEFEF"/>
          </w:tcPr>
          <w:p w14:paraId="5799A17E" w14:textId="77777777" w:rsidR="0043669D" w:rsidRDefault="009A045E">
            <w:pPr>
              <w:pBdr>
                <w:top w:val="nil"/>
                <w:left w:val="nil"/>
                <w:bottom w:val="nil"/>
                <w:right w:val="nil"/>
                <w:between w:val="nil"/>
              </w:pBdr>
              <w:spacing w:line="220" w:lineRule="auto"/>
              <w:rPr>
                <w:sz w:val="16"/>
                <w:szCs w:val="16"/>
              </w:rPr>
            </w:pPr>
            <w:r>
              <w:rPr>
                <w:sz w:val="16"/>
                <w:szCs w:val="16"/>
              </w:rPr>
              <w:t>de Beheercommissie centrale kas predikantstraktementen</w:t>
            </w:r>
          </w:p>
        </w:tc>
        <w:tc>
          <w:tcPr>
            <w:tcW w:w="2949" w:type="dxa"/>
            <w:tcBorders>
              <w:top w:val="single" w:sz="4" w:space="0" w:color="000000"/>
              <w:left w:val="nil"/>
              <w:bottom w:val="single" w:sz="4" w:space="0" w:color="000000"/>
            </w:tcBorders>
            <w:shd w:val="clear" w:color="auto" w:fill="EFEFEF"/>
          </w:tcPr>
          <w:p w14:paraId="5799A17F" w14:textId="77777777" w:rsidR="0043669D" w:rsidRDefault="009A045E">
            <w:pPr>
              <w:pBdr>
                <w:top w:val="nil"/>
                <w:left w:val="nil"/>
                <w:bottom w:val="nil"/>
                <w:right w:val="nil"/>
                <w:between w:val="nil"/>
              </w:pBdr>
              <w:spacing w:line="220" w:lineRule="auto"/>
              <w:rPr>
                <w:sz w:val="16"/>
                <w:szCs w:val="16"/>
              </w:rPr>
            </w:pPr>
            <w:r>
              <w:rPr>
                <w:sz w:val="16"/>
                <w:szCs w:val="16"/>
              </w:rPr>
              <w:t>de bevestiging of intrede van een predikant</w:t>
            </w:r>
          </w:p>
        </w:tc>
        <w:tc>
          <w:tcPr>
            <w:tcW w:w="4302" w:type="dxa"/>
            <w:tcBorders>
              <w:top w:val="single" w:sz="4" w:space="0" w:color="000000"/>
              <w:bottom w:val="single" w:sz="4" w:space="0" w:color="000000"/>
            </w:tcBorders>
            <w:shd w:val="clear" w:color="auto" w:fill="EFEFEF"/>
          </w:tcPr>
          <w:p w14:paraId="5799A180" w14:textId="77777777" w:rsidR="0043669D" w:rsidRDefault="009A045E">
            <w:pPr>
              <w:numPr>
                <w:ilvl w:val="0"/>
                <w:numId w:val="34"/>
              </w:numPr>
              <w:pBdr>
                <w:top w:val="nil"/>
                <w:left w:val="nil"/>
                <w:bottom w:val="nil"/>
                <w:right w:val="nil"/>
                <w:between w:val="nil"/>
              </w:pBdr>
              <w:spacing w:line="220" w:lineRule="auto"/>
              <w:ind w:left="425"/>
              <w:rPr>
                <w:sz w:val="16"/>
                <w:szCs w:val="16"/>
              </w:rPr>
            </w:pPr>
            <w:r>
              <w:rPr>
                <w:sz w:val="16"/>
                <w:szCs w:val="16"/>
              </w:rPr>
              <w:t>de uitbetaling van het traktement</w:t>
            </w:r>
          </w:p>
          <w:p w14:paraId="5799A181" w14:textId="77777777" w:rsidR="0043669D" w:rsidRDefault="009A045E">
            <w:pPr>
              <w:numPr>
                <w:ilvl w:val="0"/>
                <w:numId w:val="34"/>
              </w:numPr>
              <w:pBdr>
                <w:top w:val="nil"/>
                <w:left w:val="nil"/>
                <w:bottom w:val="nil"/>
                <w:right w:val="nil"/>
                <w:between w:val="nil"/>
              </w:pBdr>
              <w:spacing w:line="220" w:lineRule="auto"/>
              <w:ind w:left="425"/>
              <w:rPr>
                <w:sz w:val="16"/>
                <w:szCs w:val="16"/>
              </w:rPr>
            </w:pPr>
            <w:r>
              <w:rPr>
                <w:sz w:val="16"/>
                <w:szCs w:val="16"/>
              </w:rPr>
              <w:t>opname in het pensioenfonds</w:t>
            </w:r>
          </w:p>
          <w:p w14:paraId="5799A182" w14:textId="77777777" w:rsidR="0043669D" w:rsidRDefault="009A045E">
            <w:pPr>
              <w:numPr>
                <w:ilvl w:val="0"/>
                <w:numId w:val="34"/>
              </w:numPr>
              <w:pBdr>
                <w:top w:val="nil"/>
                <w:left w:val="nil"/>
                <w:bottom w:val="nil"/>
                <w:right w:val="nil"/>
                <w:between w:val="nil"/>
              </w:pBdr>
              <w:spacing w:line="220" w:lineRule="auto"/>
              <w:ind w:left="425"/>
              <w:rPr>
                <w:sz w:val="16"/>
                <w:szCs w:val="16"/>
              </w:rPr>
            </w:pPr>
            <w:r>
              <w:rPr>
                <w:sz w:val="16"/>
                <w:szCs w:val="16"/>
              </w:rPr>
              <w:t>opname in de arbeidsongeschiktheidsverzekering</w:t>
            </w:r>
          </w:p>
          <w:p w14:paraId="5799A183" w14:textId="77777777" w:rsidR="0043669D" w:rsidRDefault="009A045E">
            <w:pPr>
              <w:numPr>
                <w:ilvl w:val="0"/>
                <w:numId w:val="34"/>
              </w:numPr>
              <w:pBdr>
                <w:top w:val="nil"/>
                <w:left w:val="nil"/>
                <w:bottom w:val="nil"/>
                <w:right w:val="nil"/>
                <w:between w:val="nil"/>
              </w:pBdr>
              <w:spacing w:line="220" w:lineRule="auto"/>
              <w:ind w:left="425"/>
              <w:rPr>
                <w:sz w:val="16"/>
                <w:szCs w:val="16"/>
              </w:rPr>
            </w:pPr>
            <w:r>
              <w:rPr>
                <w:sz w:val="16"/>
                <w:szCs w:val="16"/>
              </w:rPr>
              <w:t>inhouding pensioenpremie</w:t>
            </w:r>
          </w:p>
        </w:tc>
      </w:tr>
      <w:tr w:rsidR="0043669D" w14:paraId="5799A189" w14:textId="77777777">
        <w:tc>
          <w:tcPr>
            <w:tcW w:w="2318" w:type="dxa"/>
            <w:tcBorders>
              <w:top w:val="nil"/>
              <w:right w:val="nil"/>
            </w:tcBorders>
            <w:shd w:val="clear" w:color="auto" w:fill="EFEFEF"/>
          </w:tcPr>
          <w:p w14:paraId="5799A185"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86" w14:textId="77777777" w:rsidR="0043669D" w:rsidRDefault="009A045E">
            <w:pPr>
              <w:pBdr>
                <w:top w:val="nil"/>
                <w:left w:val="nil"/>
                <w:bottom w:val="nil"/>
                <w:right w:val="nil"/>
                <w:between w:val="nil"/>
              </w:pBdr>
              <w:spacing w:line="220" w:lineRule="auto"/>
              <w:rPr>
                <w:sz w:val="16"/>
                <w:szCs w:val="16"/>
              </w:rPr>
            </w:pPr>
            <w:r>
              <w:rPr>
                <w:sz w:val="16"/>
                <w:szCs w:val="16"/>
              </w:rPr>
              <w:t>wijziging in de werktijd van een predikant</w:t>
            </w:r>
          </w:p>
        </w:tc>
        <w:tc>
          <w:tcPr>
            <w:tcW w:w="4302" w:type="dxa"/>
            <w:tcBorders>
              <w:top w:val="single" w:sz="4" w:space="0" w:color="000000"/>
              <w:bottom w:val="single" w:sz="4" w:space="0" w:color="000000"/>
            </w:tcBorders>
            <w:shd w:val="clear" w:color="auto" w:fill="EFEFEF"/>
          </w:tcPr>
          <w:p w14:paraId="5799A187" w14:textId="77777777" w:rsidR="0043669D" w:rsidRDefault="009A045E">
            <w:pPr>
              <w:numPr>
                <w:ilvl w:val="0"/>
                <w:numId w:val="13"/>
              </w:numPr>
              <w:pBdr>
                <w:top w:val="nil"/>
                <w:left w:val="nil"/>
                <w:bottom w:val="nil"/>
                <w:right w:val="nil"/>
                <w:between w:val="nil"/>
              </w:pBdr>
              <w:spacing w:line="220" w:lineRule="auto"/>
              <w:ind w:left="425"/>
              <w:rPr>
                <w:sz w:val="16"/>
                <w:szCs w:val="16"/>
              </w:rPr>
            </w:pPr>
            <w:r>
              <w:rPr>
                <w:sz w:val="16"/>
                <w:szCs w:val="16"/>
              </w:rPr>
              <w:t>de uitbetaling van het traktement</w:t>
            </w:r>
          </w:p>
          <w:p w14:paraId="5799A188" w14:textId="77777777" w:rsidR="0043669D" w:rsidRDefault="009A045E">
            <w:pPr>
              <w:numPr>
                <w:ilvl w:val="0"/>
                <w:numId w:val="13"/>
              </w:numPr>
              <w:pBdr>
                <w:top w:val="nil"/>
                <w:left w:val="nil"/>
                <w:bottom w:val="nil"/>
                <w:right w:val="nil"/>
                <w:between w:val="nil"/>
              </w:pBdr>
              <w:spacing w:line="220" w:lineRule="auto"/>
              <w:ind w:left="425"/>
              <w:rPr>
                <w:sz w:val="16"/>
                <w:szCs w:val="16"/>
              </w:rPr>
            </w:pPr>
            <w:r>
              <w:rPr>
                <w:sz w:val="16"/>
                <w:szCs w:val="16"/>
              </w:rPr>
              <w:t>inhouding pensioenpremie</w:t>
            </w:r>
          </w:p>
        </w:tc>
      </w:tr>
      <w:tr w:rsidR="0043669D" w14:paraId="5799A18D" w14:textId="77777777">
        <w:tc>
          <w:tcPr>
            <w:tcW w:w="2318" w:type="dxa"/>
            <w:tcBorders>
              <w:right w:val="nil"/>
            </w:tcBorders>
            <w:shd w:val="clear" w:color="auto" w:fill="EFEFEF"/>
          </w:tcPr>
          <w:p w14:paraId="5799A18A"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8B" w14:textId="77777777" w:rsidR="0043669D" w:rsidRDefault="009A045E">
            <w:pPr>
              <w:pBdr>
                <w:top w:val="nil"/>
                <w:left w:val="nil"/>
                <w:bottom w:val="nil"/>
                <w:right w:val="nil"/>
                <w:between w:val="nil"/>
              </w:pBdr>
              <w:spacing w:line="220" w:lineRule="auto"/>
              <w:rPr>
                <w:sz w:val="16"/>
                <w:szCs w:val="16"/>
              </w:rPr>
            </w:pPr>
            <w:r>
              <w:rPr>
                <w:sz w:val="16"/>
                <w:szCs w:val="16"/>
              </w:rPr>
              <w:t>wijziging in de woonsituatie van een predikant</w:t>
            </w:r>
          </w:p>
        </w:tc>
        <w:tc>
          <w:tcPr>
            <w:tcW w:w="4302" w:type="dxa"/>
            <w:tcBorders>
              <w:top w:val="single" w:sz="4" w:space="0" w:color="000000"/>
              <w:bottom w:val="single" w:sz="4" w:space="0" w:color="000000"/>
            </w:tcBorders>
            <w:shd w:val="clear" w:color="auto" w:fill="EFEFEF"/>
          </w:tcPr>
          <w:p w14:paraId="5799A18C" w14:textId="77777777" w:rsidR="0043669D" w:rsidRDefault="009A045E">
            <w:pPr>
              <w:pBdr>
                <w:top w:val="nil"/>
                <w:left w:val="nil"/>
                <w:bottom w:val="nil"/>
                <w:right w:val="nil"/>
                <w:between w:val="nil"/>
              </w:pBdr>
              <w:spacing w:line="220" w:lineRule="auto"/>
              <w:rPr>
                <w:sz w:val="16"/>
                <w:szCs w:val="16"/>
              </w:rPr>
            </w:pPr>
            <w:r>
              <w:rPr>
                <w:sz w:val="16"/>
                <w:szCs w:val="16"/>
              </w:rPr>
              <w:t>de toepassing van de uitkering gemiddelde woonbijdrage (overgangsmaatregel)</w:t>
            </w:r>
          </w:p>
        </w:tc>
      </w:tr>
      <w:tr w:rsidR="0043669D" w14:paraId="5799A194" w14:textId="77777777">
        <w:tc>
          <w:tcPr>
            <w:tcW w:w="2318" w:type="dxa"/>
            <w:tcBorders>
              <w:right w:val="nil"/>
            </w:tcBorders>
            <w:shd w:val="clear" w:color="auto" w:fill="EFEFEF"/>
          </w:tcPr>
          <w:p w14:paraId="5799A18E"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8F" w14:textId="77777777" w:rsidR="0043669D" w:rsidRDefault="009A045E">
            <w:pPr>
              <w:pBdr>
                <w:top w:val="nil"/>
                <w:left w:val="nil"/>
                <w:bottom w:val="nil"/>
                <w:right w:val="nil"/>
                <w:between w:val="nil"/>
              </w:pBdr>
              <w:spacing w:line="220" w:lineRule="auto"/>
              <w:rPr>
                <w:sz w:val="16"/>
                <w:szCs w:val="16"/>
              </w:rPr>
            </w:pPr>
            <w:r>
              <w:rPr>
                <w:sz w:val="16"/>
                <w:szCs w:val="16"/>
              </w:rPr>
              <w:t>aanvang hulpdiensten</w:t>
            </w:r>
          </w:p>
        </w:tc>
        <w:tc>
          <w:tcPr>
            <w:tcW w:w="4302" w:type="dxa"/>
            <w:tcBorders>
              <w:top w:val="single" w:sz="4" w:space="0" w:color="000000"/>
              <w:bottom w:val="single" w:sz="4" w:space="0" w:color="000000"/>
            </w:tcBorders>
            <w:shd w:val="clear" w:color="auto" w:fill="EFEFEF"/>
          </w:tcPr>
          <w:p w14:paraId="5799A190" w14:textId="77777777" w:rsidR="0043669D" w:rsidRDefault="009A045E">
            <w:pPr>
              <w:numPr>
                <w:ilvl w:val="0"/>
                <w:numId w:val="34"/>
              </w:numPr>
              <w:spacing w:line="220" w:lineRule="auto"/>
              <w:ind w:left="425"/>
              <w:rPr>
                <w:sz w:val="16"/>
                <w:szCs w:val="16"/>
              </w:rPr>
            </w:pPr>
            <w:r>
              <w:rPr>
                <w:sz w:val="16"/>
                <w:szCs w:val="16"/>
              </w:rPr>
              <w:t>de uitbetaling van het traktement</w:t>
            </w:r>
          </w:p>
          <w:p w14:paraId="5799A191" w14:textId="77777777" w:rsidR="0043669D" w:rsidRDefault="009A045E">
            <w:pPr>
              <w:numPr>
                <w:ilvl w:val="0"/>
                <w:numId w:val="34"/>
              </w:numPr>
              <w:spacing w:line="220" w:lineRule="auto"/>
              <w:ind w:left="425"/>
              <w:rPr>
                <w:sz w:val="16"/>
                <w:szCs w:val="16"/>
              </w:rPr>
            </w:pPr>
            <w:r>
              <w:rPr>
                <w:sz w:val="16"/>
                <w:szCs w:val="16"/>
              </w:rPr>
              <w:t>opname in het pensioenfonds</w:t>
            </w:r>
          </w:p>
          <w:p w14:paraId="5799A192" w14:textId="77777777" w:rsidR="0043669D" w:rsidRDefault="009A045E">
            <w:pPr>
              <w:numPr>
                <w:ilvl w:val="0"/>
                <w:numId w:val="34"/>
              </w:numPr>
              <w:spacing w:line="220" w:lineRule="auto"/>
              <w:ind w:left="425"/>
              <w:rPr>
                <w:sz w:val="16"/>
                <w:szCs w:val="16"/>
              </w:rPr>
            </w:pPr>
            <w:r>
              <w:rPr>
                <w:sz w:val="16"/>
                <w:szCs w:val="16"/>
              </w:rPr>
              <w:t>opname in de arbeidsongeschiktheidsverzekering</w:t>
            </w:r>
          </w:p>
          <w:p w14:paraId="5799A193" w14:textId="77777777" w:rsidR="0043669D" w:rsidRDefault="009A045E">
            <w:pPr>
              <w:numPr>
                <w:ilvl w:val="0"/>
                <w:numId w:val="34"/>
              </w:numPr>
              <w:spacing w:line="220" w:lineRule="auto"/>
              <w:ind w:left="425"/>
              <w:rPr>
                <w:sz w:val="16"/>
                <w:szCs w:val="16"/>
              </w:rPr>
            </w:pPr>
            <w:r>
              <w:rPr>
                <w:sz w:val="16"/>
                <w:szCs w:val="16"/>
              </w:rPr>
              <w:t>inhouding pensioenpremie</w:t>
            </w:r>
          </w:p>
        </w:tc>
      </w:tr>
      <w:tr w:rsidR="0043669D" w14:paraId="5799A199" w14:textId="77777777">
        <w:tc>
          <w:tcPr>
            <w:tcW w:w="2318" w:type="dxa"/>
            <w:tcBorders>
              <w:right w:val="nil"/>
            </w:tcBorders>
            <w:shd w:val="clear" w:color="auto" w:fill="EFEFEF"/>
          </w:tcPr>
          <w:p w14:paraId="5799A195"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96" w14:textId="77777777" w:rsidR="0043669D" w:rsidRDefault="009A045E">
            <w:pPr>
              <w:pBdr>
                <w:top w:val="nil"/>
                <w:left w:val="nil"/>
                <w:bottom w:val="nil"/>
                <w:right w:val="nil"/>
                <w:between w:val="nil"/>
              </w:pBdr>
              <w:spacing w:line="220" w:lineRule="auto"/>
              <w:rPr>
                <w:sz w:val="16"/>
                <w:szCs w:val="16"/>
              </w:rPr>
            </w:pPr>
            <w:r>
              <w:rPr>
                <w:sz w:val="16"/>
                <w:szCs w:val="16"/>
              </w:rPr>
              <w:t>tussentijdse wijziging of verlenging hulpdiensten</w:t>
            </w:r>
          </w:p>
        </w:tc>
        <w:tc>
          <w:tcPr>
            <w:tcW w:w="4302" w:type="dxa"/>
            <w:tcBorders>
              <w:top w:val="single" w:sz="4" w:space="0" w:color="000000"/>
              <w:bottom w:val="single" w:sz="4" w:space="0" w:color="000000"/>
            </w:tcBorders>
            <w:shd w:val="clear" w:color="auto" w:fill="EFEFEF"/>
          </w:tcPr>
          <w:p w14:paraId="5799A197" w14:textId="77777777" w:rsidR="0043669D" w:rsidRDefault="009A045E">
            <w:pPr>
              <w:numPr>
                <w:ilvl w:val="0"/>
                <w:numId w:val="13"/>
              </w:numPr>
              <w:spacing w:line="220" w:lineRule="auto"/>
              <w:ind w:left="425"/>
              <w:rPr>
                <w:sz w:val="16"/>
                <w:szCs w:val="16"/>
              </w:rPr>
            </w:pPr>
            <w:r>
              <w:rPr>
                <w:sz w:val="16"/>
                <w:szCs w:val="16"/>
              </w:rPr>
              <w:t>de uitbetaling van het traktement</w:t>
            </w:r>
          </w:p>
          <w:p w14:paraId="5799A198" w14:textId="77777777" w:rsidR="0043669D" w:rsidRDefault="009A045E">
            <w:pPr>
              <w:numPr>
                <w:ilvl w:val="0"/>
                <w:numId w:val="13"/>
              </w:numPr>
              <w:spacing w:line="220" w:lineRule="auto"/>
              <w:ind w:left="425"/>
              <w:rPr>
                <w:sz w:val="16"/>
                <w:szCs w:val="16"/>
              </w:rPr>
            </w:pPr>
            <w:r>
              <w:rPr>
                <w:sz w:val="16"/>
                <w:szCs w:val="16"/>
              </w:rPr>
              <w:t>inhouding pensioenpremie</w:t>
            </w:r>
          </w:p>
        </w:tc>
      </w:tr>
      <w:tr w:rsidR="0043669D" w14:paraId="5799A19E" w14:textId="77777777">
        <w:tc>
          <w:tcPr>
            <w:tcW w:w="2318" w:type="dxa"/>
            <w:tcBorders>
              <w:right w:val="nil"/>
            </w:tcBorders>
            <w:shd w:val="clear" w:color="auto" w:fill="EFEFEF"/>
          </w:tcPr>
          <w:p w14:paraId="5799A19A"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9B" w14:textId="77777777" w:rsidR="0043669D" w:rsidRDefault="009A045E">
            <w:pPr>
              <w:pBdr>
                <w:top w:val="nil"/>
                <w:left w:val="nil"/>
                <w:bottom w:val="nil"/>
                <w:right w:val="nil"/>
                <w:between w:val="nil"/>
              </w:pBdr>
              <w:spacing w:line="220" w:lineRule="auto"/>
              <w:rPr>
                <w:sz w:val="16"/>
                <w:szCs w:val="16"/>
              </w:rPr>
            </w:pPr>
            <w:r>
              <w:rPr>
                <w:sz w:val="16"/>
                <w:szCs w:val="16"/>
              </w:rPr>
              <w:t>afloop hulpdiensten</w:t>
            </w:r>
          </w:p>
        </w:tc>
        <w:tc>
          <w:tcPr>
            <w:tcW w:w="4302" w:type="dxa"/>
            <w:tcBorders>
              <w:top w:val="single" w:sz="4" w:space="0" w:color="000000"/>
              <w:bottom w:val="single" w:sz="4" w:space="0" w:color="000000"/>
            </w:tcBorders>
            <w:shd w:val="clear" w:color="auto" w:fill="EFEFEF"/>
          </w:tcPr>
          <w:p w14:paraId="5799A19C" w14:textId="77777777" w:rsidR="0043669D" w:rsidRDefault="009A045E">
            <w:pPr>
              <w:numPr>
                <w:ilvl w:val="0"/>
                <w:numId w:val="44"/>
              </w:numPr>
              <w:spacing w:line="220" w:lineRule="auto"/>
              <w:ind w:left="425"/>
              <w:rPr>
                <w:sz w:val="16"/>
                <w:szCs w:val="16"/>
              </w:rPr>
            </w:pPr>
            <w:r>
              <w:rPr>
                <w:sz w:val="16"/>
                <w:szCs w:val="16"/>
              </w:rPr>
              <w:t>stopzetting van de uitbetaling van het traktement</w:t>
            </w:r>
          </w:p>
          <w:p w14:paraId="5799A19D" w14:textId="77777777" w:rsidR="0043669D" w:rsidRDefault="009A045E">
            <w:pPr>
              <w:numPr>
                <w:ilvl w:val="0"/>
                <w:numId w:val="44"/>
              </w:numPr>
              <w:spacing w:line="220" w:lineRule="auto"/>
              <w:ind w:left="425"/>
              <w:rPr>
                <w:sz w:val="16"/>
                <w:szCs w:val="16"/>
              </w:rPr>
            </w:pPr>
            <w:r>
              <w:rPr>
                <w:sz w:val="16"/>
                <w:szCs w:val="16"/>
              </w:rPr>
              <w:t xml:space="preserve">beëindiging inhouding pensioenpremie </w:t>
            </w:r>
          </w:p>
        </w:tc>
      </w:tr>
      <w:tr w:rsidR="0043669D" w14:paraId="5799A1A2" w14:textId="77777777">
        <w:tc>
          <w:tcPr>
            <w:tcW w:w="2318" w:type="dxa"/>
            <w:tcBorders>
              <w:right w:val="nil"/>
            </w:tcBorders>
            <w:shd w:val="clear" w:color="auto" w:fill="EFEFEF"/>
          </w:tcPr>
          <w:p w14:paraId="5799A19F"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A0" w14:textId="77777777" w:rsidR="0043669D" w:rsidRDefault="009A045E">
            <w:pPr>
              <w:pBdr>
                <w:top w:val="nil"/>
                <w:left w:val="nil"/>
                <w:bottom w:val="nil"/>
                <w:right w:val="nil"/>
                <w:between w:val="nil"/>
              </w:pBdr>
              <w:spacing w:line="220" w:lineRule="auto"/>
              <w:rPr>
                <w:sz w:val="16"/>
                <w:szCs w:val="16"/>
              </w:rPr>
            </w:pPr>
            <w:r>
              <w:rPr>
                <w:sz w:val="16"/>
                <w:szCs w:val="16"/>
              </w:rPr>
              <w:t>opname ouderschapsverlof</w:t>
            </w:r>
          </w:p>
        </w:tc>
        <w:tc>
          <w:tcPr>
            <w:tcW w:w="4302" w:type="dxa"/>
            <w:tcBorders>
              <w:top w:val="single" w:sz="4" w:space="0" w:color="000000"/>
              <w:bottom w:val="single" w:sz="4" w:space="0" w:color="000000"/>
            </w:tcBorders>
            <w:shd w:val="clear" w:color="auto" w:fill="EFEFEF"/>
          </w:tcPr>
          <w:p w14:paraId="5799A1A1" w14:textId="77777777" w:rsidR="0043669D" w:rsidRDefault="009A045E">
            <w:pPr>
              <w:pBdr>
                <w:top w:val="nil"/>
                <w:left w:val="nil"/>
                <w:bottom w:val="nil"/>
                <w:right w:val="nil"/>
                <w:between w:val="nil"/>
              </w:pBdr>
              <w:spacing w:line="220" w:lineRule="auto"/>
              <w:rPr>
                <w:sz w:val="16"/>
                <w:szCs w:val="16"/>
              </w:rPr>
            </w:pPr>
            <w:r>
              <w:rPr>
                <w:sz w:val="16"/>
                <w:szCs w:val="16"/>
              </w:rPr>
              <w:t>tijdelijke vermindering van werktijd en dus traktement</w:t>
            </w:r>
          </w:p>
        </w:tc>
      </w:tr>
      <w:tr w:rsidR="0043669D" w14:paraId="5799A1A6" w14:textId="77777777">
        <w:tc>
          <w:tcPr>
            <w:tcW w:w="2318" w:type="dxa"/>
            <w:tcBorders>
              <w:right w:val="nil"/>
            </w:tcBorders>
            <w:shd w:val="clear" w:color="auto" w:fill="EFEFEF"/>
          </w:tcPr>
          <w:p w14:paraId="5799A1A3"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A4" w14:textId="77777777" w:rsidR="0043669D" w:rsidRDefault="009A045E">
            <w:pPr>
              <w:pBdr>
                <w:top w:val="nil"/>
                <w:left w:val="nil"/>
                <w:bottom w:val="nil"/>
                <w:right w:val="nil"/>
                <w:between w:val="nil"/>
              </w:pBdr>
              <w:spacing w:line="220" w:lineRule="auto"/>
              <w:rPr>
                <w:sz w:val="16"/>
                <w:szCs w:val="16"/>
              </w:rPr>
            </w:pPr>
            <w:r>
              <w:rPr>
                <w:sz w:val="16"/>
                <w:szCs w:val="16"/>
              </w:rPr>
              <w:t>verloop één jaar ziekte predikant</w:t>
            </w:r>
          </w:p>
        </w:tc>
        <w:tc>
          <w:tcPr>
            <w:tcW w:w="4302" w:type="dxa"/>
            <w:tcBorders>
              <w:top w:val="single" w:sz="4" w:space="0" w:color="000000"/>
              <w:bottom w:val="single" w:sz="4" w:space="0" w:color="000000"/>
            </w:tcBorders>
            <w:shd w:val="clear" w:color="auto" w:fill="EFEFEF"/>
          </w:tcPr>
          <w:p w14:paraId="5799A1A5" w14:textId="77777777" w:rsidR="0043669D" w:rsidRDefault="009A045E">
            <w:pPr>
              <w:pBdr>
                <w:top w:val="nil"/>
                <w:left w:val="nil"/>
                <w:bottom w:val="nil"/>
                <w:right w:val="nil"/>
                <w:between w:val="nil"/>
              </w:pBdr>
              <w:spacing w:line="220" w:lineRule="auto"/>
              <w:rPr>
                <w:sz w:val="16"/>
                <w:szCs w:val="16"/>
              </w:rPr>
            </w:pPr>
            <w:r>
              <w:rPr>
                <w:sz w:val="16"/>
                <w:szCs w:val="16"/>
              </w:rPr>
              <w:t>verlaging van het traktement met 30% en van de bezettingsbijdrage</w:t>
            </w:r>
          </w:p>
        </w:tc>
      </w:tr>
      <w:tr w:rsidR="0043669D" w14:paraId="5799A1AA" w14:textId="77777777">
        <w:tc>
          <w:tcPr>
            <w:tcW w:w="2318" w:type="dxa"/>
            <w:tcBorders>
              <w:right w:val="nil"/>
            </w:tcBorders>
            <w:shd w:val="clear" w:color="auto" w:fill="EFEFEF"/>
          </w:tcPr>
          <w:p w14:paraId="5799A1A7"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A8" w14:textId="77777777" w:rsidR="0043669D" w:rsidRDefault="009A045E">
            <w:pPr>
              <w:pBdr>
                <w:top w:val="nil"/>
                <w:left w:val="nil"/>
                <w:bottom w:val="nil"/>
                <w:right w:val="nil"/>
                <w:between w:val="nil"/>
              </w:pBdr>
              <w:spacing w:line="220" w:lineRule="auto"/>
              <w:rPr>
                <w:sz w:val="16"/>
                <w:szCs w:val="16"/>
              </w:rPr>
            </w:pPr>
            <w:r>
              <w:rPr>
                <w:sz w:val="16"/>
                <w:szCs w:val="16"/>
              </w:rPr>
              <w:t>wijziging in het percentage ziekte na het eerste jaar van ziekte</w:t>
            </w:r>
          </w:p>
        </w:tc>
        <w:tc>
          <w:tcPr>
            <w:tcW w:w="4302" w:type="dxa"/>
            <w:tcBorders>
              <w:top w:val="single" w:sz="4" w:space="0" w:color="000000"/>
              <w:bottom w:val="single" w:sz="4" w:space="0" w:color="000000"/>
            </w:tcBorders>
            <w:shd w:val="clear" w:color="auto" w:fill="EFEFEF"/>
          </w:tcPr>
          <w:p w14:paraId="5799A1A9" w14:textId="77777777" w:rsidR="0043669D" w:rsidRDefault="009A045E">
            <w:pPr>
              <w:pBdr>
                <w:top w:val="nil"/>
                <w:left w:val="nil"/>
                <w:bottom w:val="nil"/>
                <w:right w:val="nil"/>
                <w:between w:val="nil"/>
              </w:pBdr>
              <w:spacing w:line="220" w:lineRule="auto"/>
              <w:rPr>
                <w:sz w:val="16"/>
                <w:szCs w:val="16"/>
              </w:rPr>
            </w:pPr>
            <w:r>
              <w:rPr>
                <w:sz w:val="16"/>
                <w:szCs w:val="16"/>
              </w:rPr>
              <w:t>wijziging van het traktement en de bezettingsbijdrage</w:t>
            </w:r>
          </w:p>
        </w:tc>
      </w:tr>
      <w:tr w:rsidR="0043669D" w14:paraId="5799A1BF" w14:textId="77777777">
        <w:tc>
          <w:tcPr>
            <w:tcW w:w="2318" w:type="dxa"/>
            <w:tcBorders>
              <w:right w:val="nil"/>
            </w:tcBorders>
            <w:shd w:val="clear" w:color="auto" w:fill="EFEFEF"/>
          </w:tcPr>
          <w:p w14:paraId="5799A1AB"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AC" w14:textId="77777777" w:rsidR="0043669D" w:rsidRDefault="009A045E">
            <w:pPr>
              <w:pBdr>
                <w:top w:val="nil"/>
                <w:left w:val="nil"/>
                <w:bottom w:val="nil"/>
                <w:right w:val="nil"/>
                <w:between w:val="nil"/>
              </w:pBdr>
              <w:spacing w:line="220" w:lineRule="auto"/>
              <w:rPr>
                <w:sz w:val="16"/>
                <w:szCs w:val="16"/>
              </w:rPr>
            </w:pPr>
            <w:r>
              <w:rPr>
                <w:sz w:val="16"/>
                <w:szCs w:val="16"/>
              </w:rPr>
              <w:t>de losmaking van een predikant wegens</w:t>
            </w:r>
          </w:p>
          <w:p w14:paraId="5799A1AD"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vertrek naar een andere gemeente</w:t>
            </w:r>
          </w:p>
          <w:p w14:paraId="5799A1AE"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afloop tijdelijke dienst</w:t>
            </w:r>
          </w:p>
          <w:p w14:paraId="5799A1AF"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emeritaat</w:t>
            </w:r>
          </w:p>
          <w:p w14:paraId="5799A1B0"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insolvabiliteit van de gemeente</w:t>
            </w:r>
          </w:p>
          <w:p w14:paraId="5799A1B1"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opheffing van de gemeente</w:t>
            </w:r>
          </w:p>
          <w:p w14:paraId="5799A1B2"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spanningen</w:t>
            </w:r>
          </w:p>
          <w:p w14:paraId="5799A1B3"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ontheffing van het ambt wegens ongeschiktheid</w:t>
            </w:r>
          </w:p>
          <w:p w14:paraId="5799A1B4"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een overeenkomst met wederzijds goedvinden na een verbintenis van minstens 12 jaar</w:t>
            </w:r>
          </w:p>
          <w:p w14:paraId="5799A1B5"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ontheffing van het ambt wegens arbeidsongeschiktheid</w:t>
            </w:r>
          </w:p>
          <w:p w14:paraId="5799A1B6"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ontheffing van het ambt op eigen verzoek</w:t>
            </w:r>
          </w:p>
          <w:p w14:paraId="5799A1B7"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schorsing voor onbepaalde tijd</w:t>
            </w:r>
          </w:p>
          <w:p w14:paraId="5799A1B8" w14:textId="77777777" w:rsidR="0043669D" w:rsidRDefault="009A045E">
            <w:pPr>
              <w:numPr>
                <w:ilvl w:val="0"/>
                <w:numId w:val="56"/>
              </w:numPr>
              <w:pBdr>
                <w:top w:val="nil"/>
                <w:left w:val="nil"/>
                <w:bottom w:val="nil"/>
                <w:right w:val="nil"/>
                <w:between w:val="nil"/>
              </w:pBdr>
              <w:spacing w:line="220" w:lineRule="auto"/>
              <w:ind w:left="425"/>
              <w:rPr>
                <w:sz w:val="16"/>
                <w:szCs w:val="16"/>
              </w:rPr>
            </w:pPr>
            <w:r>
              <w:rPr>
                <w:sz w:val="16"/>
                <w:szCs w:val="16"/>
              </w:rPr>
              <w:t xml:space="preserve">ontzetting uit het ambt </w:t>
            </w:r>
          </w:p>
        </w:tc>
        <w:tc>
          <w:tcPr>
            <w:tcW w:w="4302" w:type="dxa"/>
            <w:tcBorders>
              <w:top w:val="single" w:sz="4" w:space="0" w:color="000000"/>
              <w:bottom w:val="single" w:sz="4" w:space="0" w:color="000000"/>
            </w:tcBorders>
            <w:shd w:val="clear" w:color="auto" w:fill="EFEFEF"/>
          </w:tcPr>
          <w:p w14:paraId="5799A1B9" w14:textId="77777777" w:rsidR="0043669D" w:rsidRDefault="009A045E">
            <w:pPr>
              <w:numPr>
                <w:ilvl w:val="0"/>
                <w:numId w:val="44"/>
              </w:numPr>
              <w:pBdr>
                <w:top w:val="nil"/>
                <w:left w:val="nil"/>
                <w:bottom w:val="nil"/>
                <w:right w:val="nil"/>
                <w:between w:val="nil"/>
              </w:pBdr>
              <w:spacing w:line="220" w:lineRule="auto"/>
              <w:ind w:left="425"/>
              <w:rPr>
                <w:sz w:val="16"/>
                <w:szCs w:val="16"/>
              </w:rPr>
            </w:pPr>
            <w:r>
              <w:rPr>
                <w:sz w:val="16"/>
                <w:szCs w:val="16"/>
              </w:rPr>
              <w:t>stopzetting van de uitbetaling van het traktement</w:t>
            </w:r>
          </w:p>
          <w:p w14:paraId="5799A1BA" w14:textId="77777777" w:rsidR="0043669D" w:rsidRDefault="009A045E">
            <w:pPr>
              <w:numPr>
                <w:ilvl w:val="0"/>
                <w:numId w:val="44"/>
              </w:numPr>
              <w:pBdr>
                <w:top w:val="nil"/>
                <w:left w:val="nil"/>
                <w:bottom w:val="nil"/>
                <w:right w:val="nil"/>
                <w:between w:val="nil"/>
              </w:pBdr>
              <w:spacing w:line="220" w:lineRule="auto"/>
              <w:ind w:left="425"/>
              <w:rPr>
                <w:sz w:val="16"/>
                <w:szCs w:val="16"/>
              </w:rPr>
            </w:pPr>
            <w:r>
              <w:rPr>
                <w:sz w:val="16"/>
                <w:szCs w:val="16"/>
              </w:rPr>
              <w:t xml:space="preserve">beëindiging inhouding pensioenpremie </w:t>
            </w:r>
          </w:p>
          <w:p w14:paraId="5799A1BB" w14:textId="77777777" w:rsidR="0043669D" w:rsidRDefault="009A045E">
            <w:pPr>
              <w:numPr>
                <w:ilvl w:val="0"/>
                <w:numId w:val="44"/>
              </w:numPr>
              <w:pBdr>
                <w:top w:val="nil"/>
                <w:left w:val="nil"/>
                <w:bottom w:val="nil"/>
                <w:right w:val="nil"/>
                <w:between w:val="nil"/>
              </w:pBdr>
              <w:spacing w:line="220" w:lineRule="auto"/>
              <w:ind w:left="425"/>
              <w:rPr>
                <w:sz w:val="16"/>
                <w:szCs w:val="16"/>
              </w:rPr>
            </w:pPr>
            <w:r>
              <w:rPr>
                <w:sz w:val="16"/>
                <w:szCs w:val="16"/>
              </w:rPr>
              <w:t>eventueel premievrij maken van een deelneming in het pensioenfonds</w:t>
            </w:r>
          </w:p>
          <w:p w14:paraId="5799A1BC" w14:textId="77777777" w:rsidR="0043669D" w:rsidRDefault="009A045E">
            <w:pPr>
              <w:numPr>
                <w:ilvl w:val="0"/>
                <w:numId w:val="44"/>
              </w:numPr>
              <w:pBdr>
                <w:top w:val="nil"/>
                <w:left w:val="nil"/>
                <w:bottom w:val="nil"/>
                <w:right w:val="nil"/>
                <w:between w:val="nil"/>
              </w:pBdr>
              <w:spacing w:line="220" w:lineRule="auto"/>
              <w:ind w:left="425"/>
              <w:rPr>
                <w:sz w:val="16"/>
                <w:szCs w:val="16"/>
              </w:rPr>
            </w:pPr>
            <w:r>
              <w:rPr>
                <w:sz w:val="16"/>
                <w:szCs w:val="16"/>
              </w:rPr>
              <w:t>eventuele uitkering van de aanvullende uitkering op de arbeidsongeschiktheidsuitkering</w:t>
            </w:r>
          </w:p>
          <w:p w14:paraId="5799A1BD" w14:textId="77777777" w:rsidR="0043669D" w:rsidRDefault="009A045E">
            <w:pPr>
              <w:numPr>
                <w:ilvl w:val="0"/>
                <w:numId w:val="44"/>
              </w:numPr>
              <w:pBdr>
                <w:top w:val="nil"/>
                <w:left w:val="nil"/>
                <w:bottom w:val="nil"/>
                <w:right w:val="nil"/>
                <w:between w:val="nil"/>
              </w:pBdr>
              <w:spacing w:line="220" w:lineRule="auto"/>
              <w:ind w:left="425"/>
              <w:rPr>
                <w:sz w:val="16"/>
                <w:szCs w:val="16"/>
              </w:rPr>
            </w:pPr>
            <w:r>
              <w:rPr>
                <w:sz w:val="16"/>
                <w:szCs w:val="16"/>
              </w:rPr>
              <w:t>eventuele uitkering van wachtgeld</w:t>
            </w:r>
          </w:p>
          <w:p w14:paraId="5799A1BE" w14:textId="77777777" w:rsidR="0043669D" w:rsidRDefault="0043669D">
            <w:pPr>
              <w:pBdr>
                <w:top w:val="nil"/>
                <w:left w:val="nil"/>
                <w:bottom w:val="nil"/>
                <w:right w:val="nil"/>
                <w:between w:val="nil"/>
              </w:pBdr>
              <w:spacing w:line="220" w:lineRule="auto"/>
              <w:rPr>
                <w:sz w:val="16"/>
                <w:szCs w:val="16"/>
              </w:rPr>
            </w:pPr>
          </w:p>
        </w:tc>
      </w:tr>
      <w:tr w:rsidR="0043669D" w14:paraId="5799A1C3" w14:textId="77777777">
        <w:tc>
          <w:tcPr>
            <w:tcW w:w="2318" w:type="dxa"/>
            <w:tcBorders>
              <w:right w:val="nil"/>
            </w:tcBorders>
            <w:shd w:val="clear" w:color="auto" w:fill="EFEFEF"/>
          </w:tcPr>
          <w:p w14:paraId="5799A1C0"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C1" w14:textId="77777777" w:rsidR="0043669D" w:rsidRDefault="009A045E">
            <w:pPr>
              <w:pBdr>
                <w:top w:val="nil"/>
                <w:left w:val="nil"/>
                <w:bottom w:val="nil"/>
                <w:right w:val="nil"/>
                <w:between w:val="nil"/>
              </w:pBdr>
              <w:spacing w:line="220" w:lineRule="auto"/>
              <w:rPr>
                <w:sz w:val="16"/>
                <w:szCs w:val="16"/>
              </w:rPr>
            </w:pPr>
            <w:r>
              <w:rPr>
                <w:sz w:val="16"/>
                <w:szCs w:val="16"/>
              </w:rPr>
              <w:t>vrijstelling van werkzaamheden of opschorting van de ambtsvervulling</w:t>
            </w:r>
          </w:p>
        </w:tc>
        <w:tc>
          <w:tcPr>
            <w:tcW w:w="4302" w:type="dxa"/>
            <w:tcBorders>
              <w:top w:val="single" w:sz="4" w:space="0" w:color="000000"/>
              <w:bottom w:val="single" w:sz="4" w:space="0" w:color="000000"/>
            </w:tcBorders>
            <w:shd w:val="clear" w:color="auto" w:fill="EFEFEF"/>
          </w:tcPr>
          <w:p w14:paraId="5799A1C2" w14:textId="77777777" w:rsidR="0043669D" w:rsidRDefault="009A045E">
            <w:pPr>
              <w:pBdr>
                <w:top w:val="nil"/>
                <w:left w:val="nil"/>
                <w:bottom w:val="nil"/>
                <w:right w:val="nil"/>
                <w:between w:val="nil"/>
              </w:pBdr>
              <w:spacing w:line="220" w:lineRule="auto"/>
              <w:rPr>
                <w:sz w:val="16"/>
                <w:szCs w:val="16"/>
              </w:rPr>
            </w:pPr>
            <w:r>
              <w:rPr>
                <w:sz w:val="16"/>
                <w:szCs w:val="16"/>
              </w:rPr>
              <w:t>doorbetaling van traktement</w:t>
            </w:r>
          </w:p>
        </w:tc>
      </w:tr>
      <w:tr w:rsidR="0043669D" w14:paraId="5799A1C7" w14:textId="77777777">
        <w:tc>
          <w:tcPr>
            <w:tcW w:w="2318" w:type="dxa"/>
            <w:tcBorders>
              <w:bottom w:val="nil"/>
              <w:right w:val="nil"/>
            </w:tcBorders>
            <w:shd w:val="clear" w:color="auto" w:fill="EFEFEF"/>
          </w:tcPr>
          <w:p w14:paraId="5799A1C4"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tcBorders>
            <w:shd w:val="clear" w:color="auto" w:fill="EFEFEF"/>
          </w:tcPr>
          <w:p w14:paraId="5799A1C5" w14:textId="77777777" w:rsidR="0043669D" w:rsidRDefault="009A045E">
            <w:pPr>
              <w:pBdr>
                <w:top w:val="nil"/>
                <w:left w:val="nil"/>
                <w:bottom w:val="nil"/>
                <w:right w:val="nil"/>
                <w:between w:val="nil"/>
              </w:pBdr>
              <w:spacing w:line="220" w:lineRule="auto"/>
              <w:rPr>
                <w:sz w:val="16"/>
                <w:szCs w:val="16"/>
              </w:rPr>
            </w:pPr>
            <w:r>
              <w:rPr>
                <w:sz w:val="16"/>
                <w:szCs w:val="16"/>
              </w:rPr>
              <w:t>schorsing voor bepaalde tijd</w:t>
            </w:r>
          </w:p>
        </w:tc>
        <w:tc>
          <w:tcPr>
            <w:tcW w:w="4302" w:type="dxa"/>
            <w:tcBorders>
              <w:top w:val="single" w:sz="4" w:space="0" w:color="000000"/>
              <w:bottom w:val="single" w:sz="4" w:space="0" w:color="000000"/>
            </w:tcBorders>
            <w:shd w:val="clear" w:color="auto" w:fill="EFEFEF"/>
          </w:tcPr>
          <w:p w14:paraId="5799A1C6" w14:textId="77777777" w:rsidR="0043669D" w:rsidRDefault="009A045E">
            <w:pPr>
              <w:pBdr>
                <w:top w:val="nil"/>
                <w:left w:val="nil"/>
                <w:bottom w:val="nil"/>
                <w:right w:val="nil"/>
                <w:between w:val="nil"/>
              </w:pBdr>
              <w:spacing w:line="220" w:lineRule="auto"/>
              <w:rPr>
                <w:sz w:val="16"/>
                <w:szCs w:val="16"/>
              </w:rPr>
            </w:pPr>
            <w:r>
              <w:rPr>
                <w:sz w:val="16"/>
                <w:szCs w:val="16"/>
              </w:rPr>
              <w:t xml:space="preserve">vermindering van het traktement </w:t>
            </w:r>
          </w:p>
        </w:tc>
      </w:tr>
      <w:tr w:rsidR="0043669D" w14:paraId="5799A1CC" w14:textId="77777777">
        <w:tc>
          <w:tcPr>
            <w:tcW w:w="2318" w:type="dxa"/>
            <w:tcBorders>
              <w:top w:val="nil"/>
              <w:bottom w:val="single" w:sz="4" w:space="0" w:color="000000"/>
              <w:right w:val="nil"/>
            </w:tcBorders>
            <w:shd w:val="clear" w:color="auto" w:fill="EFEFEF"/>
          </w:tcPr>
          <w:p w14:paraId="5799A1C8" w14:textId="77777777" w:rsidR="0043669D" w:rsidRDefault="0043669D">
            <w:pPr>
              <w:pBdr>
                <w:top w:val="nil"/>
                <w:left w:val="nil"/>
                <w:bottom w:val="nil"/>
                <w:right w:val="nil"/>
                <w:between w:val="nil"/>
              </w:pBdr>
              <w:spacing w:line="220" w:lineRule="auto"/>
              <w:rPr>
                <w:sz w:val="16"/>
                <w:szCs w:val="16"/>
              </w:rPr>
            </w:pPr>
          </w:p>
        </w:tc>
        <w:tc>
          <w:tcPr>
            <w:tcW w:w="2949" w:type="dxa"/>
            <w:tcBorders>
              <w:top w:val="single" w:sz="4" w:space="0" w:color="000000"/>
              <w:left w:val="nil"/>
              <w:bottom w:val="single" w:sz="4" w:space="0" w:color="000000"/>
              <w:right w:val="nil"/>
            </w:tcBorders>
            <w:shd w:val="clear" w:color="auto" w:fill="EFEFEF"/>
          </w:tcPr>
          <w:p w14:paraId="5799A1C9" w14:textId="77777777" w:rsidR="0043669D" w:rsidRDefault="009A045E">
            <w:pPr>
              <w:pBdr>
                <w:top w:val="nil"/>
                <w:left w:val="nil"/>
                <w:bottom w:val="nil"/>
                <w:right w:val="nil"/>
                <w:between w:val="nil"/>
              </w:pBdr>
              <w:spacing w:line="220" w:lineRule="auto"/>
              <w:rPr>
                <w:sz w:val="16"/>
                <w:szCs w:val="16"/>
              </w:rPr>
            </w:pPr>
            <w:r>
              <w:rPr>
                <w:sz w:val="16"/>
                <w:szCs w:val="16"/>
              </w:rPr>
              <w:t>overlijden van een dienstdoend predikant</w:t>
            </w:r>
          </w:p>
        </w:tc>
        <w:tc>
          <w:tcPr>
            <w:tcW w:w="4302" w:type="dxa"/>
            <w:tcBorders>
              <w:top w:val="single" w:sz="4" w:space="0" w:color="000000"/>
              <w:left w:val="nil"/>
              <w:bottom w:val="single" w:sz="4" w:space="0" w:color="000000"/>
            </w:tcBorders>
            <w:shd w:val="clear" w:color="auto" w:fill="EFEFEF"/>
          </w:tcPr>
          <w:p w14:paraId="5799A1CA" w14:textId="77777777" w:rsidR="0043669D" w:rsidRDefault="009A045E">
            <w:pPr>
              <w:numPr>
                <w:ilvl w:val="0"/>
                <w:numId w:val="46"/>
              </w:numPr>
              <w:pBdr>
                <w:top w:val="nil"/>
                <w:left w:val="nil"/>
                <w:bottom w:val="nil"/>
                <w:right w:val="nil"/>
                <w:between w:val="nil"/>
              </w:pBdr>
              <w:spacing w:line="220" w:lineRule="auto"/>
              <w:ind w:left="425"/>
              <w:rPr>
                <w:sz w:val="16"/>
                <w:szCs w:val="16"/>
              </w:rPr>
            </w:pPr>
            <w:r>
              <w:rPr>
                <w:sz w:val="16"/>
                <w:szCs w:val="16"/>
              </w:rPr>
              <w:t>stopzetting uitkering traktement</w:t>
            </w:r>
          </w:p>
          <w:p w14:paraId="5799A1CB" w14:textId="77777777" w:rsidR="0043669D" w:rsidRDefault="009A045E">
            <w:pPr>
              <w:numPr>
                <w:ilvl w:val="0"/>
                <w:numId w:val="46"/>
              </w:numPr>
              <w:pBdr>
                <w:top w:val="nil"/>
                <w:left w:val="nil"/>
                <w:bottom w:val="nil"/>
                <w:right w:val="nil"/>
                <w:between w:val="nil"/>
              </w:pBdr>
              <w:spacing w:line="220" w:lineRule="auto"/>
              <w:ind w:left="425"/>
              <w:rPr>
                <w:sz w:val="16"/>
                <w:szCs w:val="16"/>
              </w:rPr>
            </w:pPr>
            <w:r>
              <w:rPr>
                <w:sz w:val="16"/>
                <w:szCs w:val="16"/>
              </w:rPr>
              <w:t xml:space="preserve">de uitkering van de overlijdensuitkering </w:t>
            </w:r>
          </w:p>
        </w:tc>
      </w:tr>
    </w:tbl>
    <w:p w14:paraId="5799A1CD" w14:textId="77777777" w:rsidR="0043669D" w:rsidRDefault="0043669D">
      <w:pPr>
        <w:pBdr>
          <w:top w:val="nil"/>
          <w:left w:val="nil"/>
          <w:bottom w:val="nil"/>
          <w:right w:val="nil"/>
          <w:between w:val="nil"/>
        </w:pBdr>
        <w:spacing w:line="220" w:lineRule="auto"/>
        <w:jc w:val="both"/>
        <w:rPr>
          <w:sz w:val="17"/>
          <w:szCs w:val="17"/>
        </w:rPr>
      </w:pPr>
    </w:p>
    <w:p w14:paraId="5799A1CE" w14:textId="77777777" w:rsidR="0043669D" w:rsidRDefault="0043669D">
      <w:pPr>
        <w:pStyle w:val="Kop2"/>
        <w:pBdr>
          <w:top w:val="nil"/>
          <w:left w:val="nil"/>
          <w:bottom w:val="nil"/>
          <w:right w:val="nil"/>
          <w:between w:val="nil"/>
        </w:pBdr>
        <w:spacing w:line="220" w:lineRule="auto"/>
        <w:jc w:val="both"/>
        <w:rPr>
          <w:sz w:val="17"/>
          <w:szCs w:val="17"/>
        </w:rPr>
      </w:pPr>
      <w:bookmarkStart w:id="179" w:name="_an7q1lnnowjr" w:colFirst="0" w:colLast="0"/>
      <w:bookmarkEnd w:id="179"/>
    </w:p>
    <w:p w14:paraId="5799A1CF" w14:textId="77777777" w:rsidR="0043669D" w:rsidRDefault="0043669D">
      <w:pPr>
        <w:pStyle w:val="Kop2"/>
        <w:pBdr>
          <w:top w:val="nil"/>
          <w:left w:val="nil"/>
          <w:bottom w:val="nil"/>
          <w:right w:val="nil"/>
          <w:between w:val="nil"/>
        </w:pBdr>
        <w:spacing w:line="220" w:lineRule="auto"/>
        <w:jc w:val="both"/>
        <w:rPr>
          <w:sz w:val="17"/>
          <w:szCs w:val="17"/>
        </w:rPr>
        <w:sectPr w:rsidR="0043669D">
          <w:type w:val="continuous"/>
          <w:pgSz w:w="11906" w:h="16838"/>
          <w:pgMar w:top="1418" w:right="1418" w:bottom="1418" w:left="1418" w:header="0" w:footer="720" w:gutter="0"/>
          <w:cols w:space="708" w:equalWidth="0">
            <w:col w:w="9069" w:space="0"/>
          </w:cols>
        </w:sectPr>
      </w:pPr>
      <w:bookmarkStart w:id="180" w:name="_i8glfb6ovvmg" w:colFirst="0" w:colLast="0"/>
      <w:bookmarkEnd w:id="180"/>
    </w:p>
    <w:p w14:paraId="5799A1D0" w14:textId="77777777" w:rsidR="0043669D" w:rsidRDefault="009A045E">
      <w:pPr>
        <w:pStyle w:val="Kop2"/>
        <w:pBdr>
          <w:top w:val="nil"/>
          <w:left w:val="nil"/>
          <w:bottom w:val="nil"/>
          <w:right w:val="nil"/>
          <w:between w:val="nil"/>
        </w:pBdr>
        <w:spacing w:line="220" w:lineRule="auto"/>
        <w:jc w:val="both"/>
        <w:rPr>
          <w:sz w:val="17"/>
          <w:szCs w:val="17"/>
        </w:rPr>
      </w:pPr>
      <w:bookmarkStart w:id="181" w:name="_wxabhx53lbp" w:colFirst="0" w:colLast="0"/>
      <w:bookmarkEnd w:id="181"/>
      <w:r>
        <w:br w:type="page"/>
      </w:r>
    </w:p>
    <w:p w14:paraId="5799A1D1" w14:textId="77777777" w:rsidR="0043669D" w:rsidRDefault="009A045E">
      <w:pPr>
        <w:pStyle w:val="Kop2"/>
        <w:pBdr>
          <w:top w:val="nil"/>
          <w:left w:val="nil"/>
          <w:bottom w:val="nil"/>
          <w:right w:val="nil"/>
          <w:between w:val="nil"/>
        </w:pBdr>
        <w:spacing w:line="220" w:lineRule="auto"/>
        <w:rPr>
          <w:sz w:val="17"/>
          <w:szCs w:val="17"/>
        </w:rPr>
      </w:pPr>
      <w:bookmarkStart w:id="182" w:name="_Toc185855430"/>
      <w:r>
        <w:rPr>
          <w:sz w:val="17"/>
          <w:szCs w:val="17"/>
        </w:rPr>
        <w:lastRenderedPageBreak/>
        <w:t>14.3 Informatieverplichtingen van de Beheercommissie</w:t>
      </w:r>
      <w:bookmarkEnd w:id="182"/>
      <w:r>
        <w:rPr>
          <w:sz w:val="17"/>
          <w:szCs w:val="17"/>
        </w:rPr>
        <w:t xml:space="preserve"> </w:t>
      </w:r>
      <w:r>
        <w:rPr>
          <w:sz w:val="17"/>
          <w:szCs w:val="17"/>
        </w:rPr>
        <w:tab/>
      </w:r>
    </w:p>
    <w:p w14:paraId="5799A1D2" w14:textId="77777777" w:rsidR="0043669D" w:rsidRDefault="009A045E">
      <w:pPr>
        <w:pStyle w:val="Kop2"/>
        <w:pBdr>
          <w:top w:val="nil"/>
          <w:left w:val="nil"/>
          <w:bottom w:val="nil"/>
          <w:right w:val="nil"/>
          <w:between w:val="nil"/>
        </w:pBdr>
        <w:spacing w:line="220" w:lineRule="auto"/>
        <w:rPr>
          <w:sz w:val="17"/>
          <w:szCs w:val="17"/>
        </w:rPr>
      </w:pPr>
      <w:r>
        <w:rPr>
          <w:sz w:val="17"/>
          <w:szCs w:val="17"/>
        </w:rPr>
        <w:t xml:space="preserve"> </w:t>
      </w:r>
    </w:p>
    <w:p w14:paraId="5799A1D3" w14:textId="77777777" w:rsidR="0043669D" w:rsidRDefault="009A045E">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74" w:space="720"/>
            <w:col w:w="4174" w:space="0"/>
          </w:cols>
        </w:sectPr>
      </w:pPr>
      <w:r>
        <w:rPr>
          <w:sz w:val="17"/>
          <w:szCs w:val="17"/>
        </w:rPr>
        <w:t>De Beheercommissie centrale kas predikantstraktementen heeft de plicht onderstaande informatie te verstrekken.</w:t>
      </w:r>
    </w:p>
    <w:p w14:paraId="5799A1D4" w14:textId="77777777" w:rsidR="0043669D" w:rsidRDefault="0043669D">
      <w:pPr>
        <w:pBdr>
          <w:top w:val="nil"/>
          <w:left w:val="nil"/>
          <w:bottom w:val="nil"/>
          <w:right w:val="nil"/>
          <w:between w:val="nil"/>
        </w:pBdr>
        <w:spacing w:line="220" w:lineRule="auto"/>
        <w:rPr>
          <w:sz w:val="17"/>
          <w:szCs w:val="17"/>
        </w:rPr>
      </w:pPr>
    </w:p>
    <w:p w14:paraId="5799A1D5" w14:textId="77777777" w:rsidR="0043669D" w:rsidRDefault="0043669D">
      <w:pPr>
        <w:pBdr>
          <w:top w:val="nil"/>
          <w:left w:val="nil"/>
          <w:bottom w:val="nil"/>
          <w:right w:val="nil"/>
          <w:between w:val="nil"/>
        </w:pBdr>
        <w:spacing w:line="220" w:lineRule="auto"/>
        <w:rPr>
          <w:sz w:val="17"/>
          <w:szCs w:val="17"/>
        </w:rPr>
      </w:pPr>
    </w:p>
    <w:tbl>
      <w:tblPr>
        <w:tblStyle w:val="af2"/>
        <w:tblW w:w="9569"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3076"/>
        <w:gridCol w:w="3912"/>
        <w:gridCol w:w="2581"/>
      </w:tblGrid>
      <w:tr w:rsidR="0043669D" w14:paraId="5799A1D9" w14:textId="77777777">
        <w:tc>
          <w:tcPr>
            <w:tcW w:w="3076" w:type="dxa"/>
            <w:tcBorders>
              <w:top w:val="single" w:sz="4" w:space="0" w:color="000000"/>
              <w:bottom w:val="single" w:sz="6" w:space="0" w:color="000000"/>
              <w:right w:val="nil"/>
            </w:tcBorders>
            <w:shd w:val="clear" w:color="auto" w:fill="EFEFEF"/>
          </w:tcPr>
          <w:p w14:paraId="5799A1D6" w14:textId="77777777" w:rsidR="0043669D" w:rsidRDefault="009A045E">
            <w:pPr>
              <w:pBdr>
                <w:top w:val="nil"/>
                <w:left w:val="nil"/>
                <w:bottom w:val="nil"/>
                <w:right w:val="nil"/>
                <w:between w:val="nil"/>
              </w:pBdr>
              <w:spacing w:line="220" w:lineRule="auto"/>
              <w:rPr>
                <w:b/>
                <w:sz w:val="16"/>
                <w:szCs w:val="16"/>
              </w:rPr>
            </w:pPr>
            <w:r>
              <w:rPr>
                <w:b/>
                <w:sz w:val="16"/>
                <w:szCs w:val="16"/>
              </w:rPr>
              <w:t>de Beheercommissie centrale kas predikantstraktementen informeert</w:t>
            </w:r>
          </w:p>
        </w:tc>
        <w:tc>
          <w:tcPr>
            <w:tcW w:w="3912" w:type="dxa"/>
            <w:tcBorders>
              <w:top w:val="single" w:sz="4" w:space="0" w:color="000000"/>
              <w:left w:val="nil"/>
              <w:bottom w:val="single" w:sz="6" w:space="0" w:color="000000"/>
            </w:tcBorders>
            <w:shd w:val="clear" w:color="auto" w:fill="EFEFEF"/>
          </w:tcPr>
          <w:p w14:paraId="5799A1D7" w14:textId="77777777" w:rsidR="0043669D" w:rsidRDefault="009A045E">
            <w:pPr>
              <w:pBdr>
                <w:top w:val="nil"/>
                <w:left w:val="nil"/>
                <w:bottom w:val="nil"/>
                <w:right w:val="nil"/>
                <w:between w:val="nil"/>
              </w:pBdr>
              <w:spacing w:line="220" w:lineRule="auto"/>
              <w:rPr>
                <w:b/>
                <w:sz w:val="16"/>
                <w:szCs w:val="16"/>
              </w:rPr>
            </w:pPr>
            <w:r>
              <w:rPr>
                <w:b/>
                <w:sz w:val="16"/>
                <w:szCs w:val="16"/>
              </w:rPr>
              <w:t>over</w:t>
            </w:r>
          </w:p>
        </w:tc>
        <w:tc>
          <w:tcPr>
            <w:tcW w:w="2581" w:type="dxa"/>
            <w:tcBorders>
              <w:top w:val="single" w:sz="4" w:space="0" w:color="000000"/>
              <w:bottom w:val="single" w:sz="6" w:space="0" w:color="000000"/>
            </w:tcBorders>
            <w:shd w:val="clear" w:color="auto" w:fill="EFEFEF"/>
          </w:tcPr>
          <w:p w14:paraId="5799A1D8" w14:textId="77777777" w:rsidR="0043669D" w:rsidRDefault="009A045E">
            <w:pPr>
              <w:pBdr>
                <w:top w:val="nil"/>
                <w:left w:val="nil"/>
                <w:bottom w:val="nil"/>
                <w:right w:val="nil"/>
                <w:between w:val="nil"/>
              </w:pBdr>
              <w:spacing w:line="220" w:lineRule="auto"/>
              <w:rPr>
                <w:b/>
                <w:sz w:val="16"/>
                <w:szCs w:val="16"/>
              </w:rPr>
            </w:pPr>
            <w:r>
              <w:rPr>
                <w:b/>
                <w:sz w:val="16"/>
                <w:szCs w:val="16"/>
              </w:rPr>
              <w:t>met het oog op</w:t>
            </w:r>
          </w:p>
        </w:tc>
      </w:tr>
      <w:tr w:rsidR="0043669D" w14:paraId="5799A1DD" w14:textId="77777777">
        <w:tc>
          <w:tcPr>
            <w:tcW w:w="3076" w:type="dxa"/>
            <w:tcBorders>
              <w:right w:val="nil"/>
            </w:tcBorders>
            <w:shd w:val="clear" w:color="auto" w:fill="EFEFEF"/>
          </w:tcPr>
          <w:p w14:paraId="5799A1DA" w14:textId="77777777" w:rsidR="0043669D" w:rsidRDefault="009A045E">
            <w:pPr>
              <w:pBdr>
                <w:top w:val="nil"/>
                <w:left w:val="nil"/>
                <w:bottom w:val="nil"/>
                <w:right w:val="nil"/>
                <w:between w:val="nil"/>
              </w:pBdr>
              <w:spacing w:line="220" w:lineRule="auto"/>
              <w:rPr>
                <w:sz w:val="16"/>
                <w:szCs w:val="16"/>
              </w:rPr>
            </w:pPr>
            <w:r>
              <w:rPr>
                <w:sz w:val="16"/>
                <w:szCs w:val="16"/>
              </w:rPr>
              <w:t>de predikant</w:t>
            </w:r>
          </w:p>
        </w:tc>
        <w:tc>
          <w:tcPr>
            <w:tcW w:w="3912" w:type="dxa"/>
            <w:tcBorders>
              <w:top w:val="single" w:sz="6" w:space="0" w:color="000000"/>
              <w:left w:val="nil"/>
              <w:bottom w:val="single" w:sz="4" w:space="0" w:color="000000"/>
            </w:tcBorders>
            <w:shd w:val="clear" w:color="auto" w:fill="EFEFEF"/>
          </w:tcPr>
          <w:p w14:paraId="5799A1DB" w14:textId="77777777" w:rsidR="0043669D" w:rsidRDefault="009A045E">
            <w:pPr>
              <w:pBdr>
                <w:top w:val="nil"/>
                <w:left w:val="nil"/>
                <w:bottom w:val="nil"/>
                <w:right w:val="nil"/>
                <w:between w:val="nil"/>
              </w:pBdr>
              <w:spacing w:line="220" w:lineRule="auto"/>
              <w:rPr>
                <w:sz w:val="16"/>
                <w:szCs w:val="16"/>
              </w:rPr>
            </w:pPr>
            <w:r>
              <w:rPr>
                <w:sz w:val="16"/>
                <w:szCs w:val="16"/>
              </w:rPr>
              <w:t>wijziging van GR 5 en de uitvoeringsbepalingen</w:t>
            </w:r>
          </w:p>
        </w:tc>
        <w:tc>
          <w:tcPr>
            <w:tcW w:w="2581" w:type="dxa"/>
            <w:tcBorders>
              <w:top w:val="single" w:sz="6" w:space="0" w:color="000000"/>
              <w:bottom w:val="single" w:sz="4" w:space="0" w:color="000000"/>
            </w:tcBorders>
            <w:shd w:val="clear" w:color="auto" w:fill="EFEFEF"/>
          </w:tcPr>
          <w:p w14:paraId="5799A1DC" w14:textId="77777777" w:rsidR="0043669D" w:rsidRDefault="009A045E">
            <w:pPr>
              <w:pBdr>
                <w:top w:val="nil"/>
                <w:left w:val="nil"/>
                <w:bottom w:val="nil"/>
                <w:right w:val="nil"/>
                <w:between w:val="nil"/>
              </w:pBdr>
              <w:spacing w:line="220" w:lineRule="auto"/>
              <w:rPr>
                <w:sz w:val="16"/>
                <w:szCs w:val="16"/>
              </w:rPr>
            </w:pPr>
            <w:r>
              <w:rPr>
                <w:sz w:val="16"/>
                <w:szCs w:val="16"/>
              </w:rPr>
              <w:t>uitvoering van de gehele traktementsregeling</w:t>
            </w:r>
          </w:p>
        </w:tc>
      </w:tr>
      <w:tr w:rsidR="0043669D" w14:paraId="5799A1E1" w14:textId="77777777">
        <w:tc>
          <w:tcPr>
            <w:tcW w:w="3076" w:type="dxa"/>
            <w:tcBorders>
              <w:right w:val="nil"/>
            </w:tcBorders>
            <w:shd w:val="clear" w:color="auto" w:fill="EFEFEF"/>
          </w:tcPr>
          <w:p w14:paraId="5799A1DE" w14:textId="77777777" w:rsidR="0043669D" w:rsidRDefault="0043669D">
            <w:pPr>
              <w:pBdr>
                <w:top w:val="nil"/>
                <w:left w:val="nil"/>
                <w:bottom w:val="nil"/>
                <w:right w:val="nil"/>
                <w:between w:val="nil"/>
              </w:pBdr>
              <w:spacing w:line="220" w:lineRule="auto"/>
              <w:rPr>
                <w:sz w:val="16"/>
                <w:szCs w:val="16"/>
              </w:rPr>
            </w:pPr>
          </w:p>
        </w:tc>
        <w:tc>
          <w:tcPr>
            <w:tcW w:w="3912" w:type="dxa"/>
            <w:tcBorders>
              <w:top w:val="single" w:sz="4" w:space="0" w:color="000000"/>
              <w:left w:val="nil"/>
              <w:bottom w:val="single" w:sz="4" w:space="0" w:color="000000"/>
            </w:tcBorders>
            <w:shd w:val="clear" w:color="auto" w:fill="EFEFEF"/>
          </w:tcPr>
          <w:p w14:paraId="5799A1DF" w14:textId="77777777" w:rsidR="0043669D" w:rsidRDefault="009A045E">
            <w:pPr>
              <w:pBdr>
                <w:top w:val="nil"/>
                <w:left w:val="nil"/>
                <w:bottom w:val="nil"/>
                <w:right w:val="nil"/>
                <w:between w:val="nil"/>
              </w:pBdr>
              <w:spacing w:line="220" w:lineRule="auto"/>
              <w:rPr>
                <w:sz w:val="16"/>
                <w:szCs w:val="16"/>
              </w:rPr>
            </w:pPr>
            <w:r>
              <w:rPr>
                <w:sz w:val="16"/>
                <w:szCs w:val="16"/>
              </w:rPr>
              <w:t>wijziging van de verzekering voor arbeidsongeschiktheid</w:t>
            </w:r>
          </w:p>
        </w:tc>
        <w:tc>
          <w:tcPr>
            <w:tcW w:w="2581" w:type="dxa"/>
            <w:tcBorders>
              <w:top w:val="single" w:sz="4" w:space="0" w:color="000000"/>
              <w:bottom w:val="single" w:sz="4" w:space="0" w:color="000000"/>
            </w:tcBorders>
            <w:shd w:val="clear" w:color="auto" w:fill="EFEFEF"/>
          </w:tcPr>
          <w:p w14:paraId="5799A1E0" w14:textId="77777777" w:rsidR="0043669D" w:rsidRDefault="009A045E">
            <w:pPr>
              <w:pBdr>
                <w:top w:val="nil"/>
                <w:left w:val="nil"/>
                <w:bottom w:val="nil"/>
                <w:right w:val="nil"/>
                <w:between w:val="nil"/>
              </w:pBdr>
              <w:spacing w:line="220" w:lineRule="auto"/>
              <w:rPr>
                <w:sz w:val="16"/>
                <w:szCs w:val="16"/>
              </w:rPr>
            </w:pPr>
            <w:r>
              <w:rPr>
                <w:sz w:val="16"/>
                <w:szCs w:val="16"/>
              </w:rPr>
              <w:t>kennis van de regeling</w:t>
            </w:r>
          </w:p>
        </w:tc>
      </w:tr>
      <w:tr w:rsidR="0043669D" w14:paraId="5799A1E5" w14:textId="77777777">
        <w:tc>
          <w:tcPr>
            <w:tcW w:w="3076" w:type="dxa"/>
            <w:tcBorders>
              <w:right w:val="nil"/>
            </w:tcBorders>
            <w:shd w:val="clear" w:color="auto" w:fill="EFEFEF"/>
          </w:tcPr>
          <w:p w14:paraId="5799A1E2" w14:textId="77777777" w:rsidR="0043669D" w:rsidRDefault="0043669D">
            <w:pPr>
              <w:pBdr>
                <w:top w:val="nil"/>
                <w:left w:val="nil"/>
                <w:bottom w:val="nil"/>
                <w:right w:val="nil"/>
                <w:between w:val="nil"/>
              </w:pBdr>
              <w:spacing w:line="220" w:lineRule="auto"/>
              <w:rPr>
                <w:sz w:val="16"/>
                <w:szCs w:val="16"/>
              </w:rPr>
            </w:pPr>
          </w:p>
        </w:tc>
        <w:tc>
          <w:tcPr>
            <w:tcW w:w="3912" w:type="dxa"/>
            <w:tcBorders>
              <w:top w:val="single" w:sz="4" w:space="0" w:color="000000"/>
              <w:left w:val="nil"/>
              <w:bottom w:val="single" w:sz="4" w:space="0" w:color="000000"/>
            </w:tcBorders>
            <w:shd w:val="clear" w:color="auto" w:fill="EFEFEF"/>
          </w:tcPr>
          <w:p w14:paraId="5799A1E3" w14:textId="77777777" w:rsidR="0043669D" w:rsidRDefault="009A045E">
            <w:pPr>
              <w:pBdr>
                <w:top w:val="nil"/>
                <w:left w:val="nil"/>
                <w:bottom w:val="nil"/>
                <w:right w:val="nil"/>
                <w:between w:val="nil"/>
              </w:pBdr>
              <w:spacing w:line="220" w:lineRule="auto"/>
              <w:rPr>
                <w:sz w:val="16"/>
                <w:szCs w:val="16"/>
              </w:rPr>
            </w:pPr>
            <w:r>
              <w:rPr>
                <w:sz w:val="16"/>
                <w:szCs w:val="16"/>
              </w:rPr>
              <w:t>de aanvankelijke toekenning van periodieke verhogingen</w:t>
            </w:r>
          </w:p>
        </w:tc>
        <w:tc>
          <w:tcPr>
            <w:tcW w:w="2581" w:type="dxa"/>
            <w:tcBorders>
              <w:top w:val="single" w:sz="4" w:space="0" w:color="000000"/>
              <w:bottom w:val="single" w:sz="4" w:space="0" w:color="000000"/>
            </w:tcBorders>
            <w:shd w:val="clear" w:color="auto" w:fill="EFEFEF"/>
          </w:tcPr>
          <w:p w14:paraId="5799A1E4" w14:textId="77777777" w:rsidR="0043669D" w:rsidRDefault="009A045E">
            <w:pPr>
              <w:pBdr>
                <w:top w:val="nil"/>
                <w:left w:val="nil"/>
                <w:bottom w:val="nil"/>
                <w:right w:val="nil"/>
                <w:between w:val="nil"/>
              </w:pBdr>
              <w:spacing w:line="220" w:lineRule="auto"/>
              <w:rPr>
                <w:sz w:val="16"/>
                <w:szCs w:val="16"/>
              </w:rPr>
            </w:pPr>
            <w:r>
              <w:rPr>
                <w:sz w:val="16"/>
                <w:szCs w:val="16"/>
              </w:rPr>
              <w:t>de uitbetaling van het aantal periodieke verhogingen</w:t>
            </w:r>
          </w:p>
        </w:tc>
      </w:tr>
      <w:tr w:rsidR="0043669D" w14:paraId="5799A1E9" w14:textId="77777777">
        <w:tc>
          <w:tcPr>
            <w:tcW w:w="3076" w:type="dxa"/>
            <w:tcBorders>
              <w:bottom w:val="single" w:sz="4" w:space="0" w:color="000000"/>
              <w:right w:val="nil"/>
            </w:tcBorders>
            <w:shd w:val="clear" w:color="auto" w:fill="EFEFEF"/>
          </w:tcPr>
          <w:p w14:paraId="5799A1E6" w14:textId="77777777" w:rsidR="0043669D" w:rsidRDefault="0043669D">
            <w:pPr>
              <w:pBdr>
                <w:top w:val="nil"/>
                <w:left w:val="nil"/>
                <w:bottom w:val="nil"/>
                <w:right w:val="nil"/>
                <w:between w:val="nil"/>
              </w:pBdr>
              <w:spacing w:line="220" w:lineRule="auto"/>
              <w:rPr>
                <w:sz w:val="16"/>
                <w:szCs w:val="16"/>
              </w:rPr>
            </w:pPr>
          </w:p>
        </w:tc>
        <w:tc>
          <w:tcPr>
            <w:tcW w:w="3912" w:type="dxa"/>
            <w:tcBorders>
              <w:top w:val="single" w:sz="4" w:space="0" w:color="000000"/>
              <w:left w:val="nil"/>
              <w:bottom w:val="single" w:sz="4" w:space="0" w:color="000000"/>
            </w:tcBorders>
            <w:shd w:val="clear" w:color="auto" w:fill="EFEFEF"/>
          </w:tcPr>
          <w:p w14:paraId="5799A1E7" w14:textId="77777777" w:rsidR="0043669D" w:rsidRDefault="009A045E">
            <w:pPr>
              <w:pBdr>
                <w:top w:val="nil"/>
                <w:left w:val="nil"/>
                <w:bottom w:val="nil"/>
                <w:right w:val="nil"/>
                <w:between w:val="nil"/>
              </w:pBdr>
              <w:spacing w:line="220" w:lineRule="auto"/>
              <w:rPr>
                <w:sz w:val="16"/>
                <w:szCs w:val="16"/>
              </w:rPr>
            </w:pPr>
            <w:r>
              <w:rPr>
                <w:sz w:val="16"/>
                <w:szCs w:val="16"/>
              </w:rPr>
              <w:t>het in het afgelopen jaar uitbetaalde traktement (jaaropgave)</w:t>
            </w:r>
          </w:p>
        </w:tc>
        <w:tc>
          <w:tcPr>
            <w:tcW w:w="2581" w:type="dxa"/>
            <w:tcBorders>
              <w:top w:val="single" w:sz="4" w:space="0" w:color="000000"/>
              <w:bottom w:val="single" w:sz="4" w:space="0" w:color="000000"/>
            </w:tcBorders>
            <w:shd w:val="clear" w:color="auto" w:fill="EFEFEF"/>
          </w:tcPr>
          <w:p w14:paraId="5799A1E8" w14:textId="77777777" w:rsidR="0043669D" w:rsidRDefault="009A045E">
            <w:pPr>
              <w:pBdr>
                <w:top w:val="nil"/>
                <w:left w:val="nil"/>
                <w:bottom w:val="nil"/>
                <w:right w:val="nil"/>
                <w:between w:val="nil"/>
              </w:pBdr>
              <w:spacing w:line="220" w:lineRule="auto"/>
              <w:rPr>
                <w:sz w:val="16"/>
                <w:szCs w:val="16"/>
              </w:rPr>
            </w:pPr>
            <w:r>
              <w:rPr>
                <w:sz w:val="16"/>
                <w:szCs w:val="16"/>
              </w:rPr>
              <w:t xml:space="preserve">de aangifte voor de inkomstenbelasting </w:t>
            </w:r>
          </w:p>
        </w:tc>
      </w:tr>
      <w:tr w:rsidR="0043669D" w14:paraId="5799A1ED" w14:textId="77777777">
        <w:tc>
          <w:tcPr>
            <w:tcW w:w="3076" w:type="dxa"/>
            <w:tcBorders>
              <w:top w:val="single" w:sz="4" w:space="0" w:color="000000"/>
              <w:bottom w:val="nil"/>
              <w:right w:val="nil"/>
            </w:tcBorders>
            <w:shd w:val="clear" w:color="auto" w:fill="EFEFEF"/>
          </w:tcPr>
          <w:p w14:paraId="5799A1EA" w14:textId="77777777" w:rsidR="0043669D" w:rsidRDefault="009A045E">
            <w:pPr>
              <w:pBdr>
                <w:top w:val="nil"/>
                <w:left w:val="nil"/>
                <w:bottom w:val="nil"/>
                <w:right w:val="nil"/>
                <w:between w:val="nil"/>
              </w:pBdr>
              <w:spacing w:line="220" w:lineRule="auto"/>
              <w:rPr>
                <w:sz w:val="16"/>
                <w:szCs w:val="16"/>
              </w:rPr>
            </w:pPr>
            <w:r>
              <w:rPr>
                <w:sz w:val="16"/>
                <w:szCs w:val="16"/>
              </w:rPr>
              <w:t>het college van kerkrentmeesters</w:t>
            </w:r>
          </w:p>
        </w:tc>
        <w:tc>
          <w:tcPr>
            <w:tcW w:w="3912" w:type="dxa"/>
            <w:tcBorders>
              <w:top w:val="single" w:sz="4" w:space="0" w:color="000000"/>
              <w:left w:val="nil"/>
              <w:bottom w:val="single" w:sz="4" w:space="0" w:color="000000"/>
            </w:tcBorders>
            <w:shd w:val="clear" w:color="auto" w:fill="EFEFEF"/>
          </w:tcPr>
          <w:p w14:paraId="5799A1EB" w14:textId="77777777" w:rsidR="0043669D" w:rsidRDefault="009A045E">
            <w:pPr>
              <w:pBdr>
                <w:top w:val="nil"/>
                <w:left w:val="nil"/>
                <w:bottom w:val="nil"/>
                <w:right w:val="nil"/>
                <w:between w:val="nil"/>
              </w:pBdr>
              <w:spacing w:line="220" w:lineRule="auto"/>
              <w:rPr>
                <w:sz w:val="16"/>
                <w:szCs w:val="16"/>
              </w:rPr>
            </w:pPr>
            <w:r>
              <w:rPr>
                <w:sz w:val="16"/>
                <w:szCs w:val="16"/>
              </w:rPr>
              <w:t>wijzigingen in GR 5 en de uitvoeringsbepalingen</w:t>
            </w:r>
          </w:p>
        </w:tc>
        <w:tc>
          <w:tcPr>
            <w:tcW w:w="2581" w:type="dxa"/>
            <w:tcBorders>
              <w:top w:val="single" w:sz="4" w:space="0" w:color="000000"/>
              <w:bottom w:val="single" w:sz="4" w:space="0" w:color="000000"/>
            </w:tcBorders>
            <w:shd w:val="clear" w:color="auto" w:fill="EFEFEF"/>
          </w:tcPr>
          <w:p w14:paraId="5799A1EC" w14:textId="77777777" w:rsidR="0043669D" w:rsidRDefault="009A045E">
            <w:pPr>
              <w:pBdr>
                <w:top w:val="nil"/>
                <w:left w:val="nil"/>
                <w:bottom w:val="nil"/>
                <w:right w:val="nil"/>
                <w:between w:val="nil"/>
              </w:pBdr>
              <w:spacing w:line="220" w:lineRule="auto"/>
              <w:rPr>
                <w:sz w:val="16"/>
                <w:szCs w:val="16"/>
              </w:rPr>
            </w:pPr>
            <w:r>
              <w:rPr>
                <w:sz w:val="16"/>
                <w:szCs w:val="16"/>
              </w:rPr>
              <w:t>uitvoering van de gehele traktementsregeling</w:t>
            </w:r>
          </w:p>
        </w:tc>
      </w:tr>
      <w:tr w:rsidR="0043669D" w14:paraId="5799A1F1" w14:textId="77777777">
        <w:tc>
          <w:tcPr>
            <w:tcW w:w="3076" w:type="dxa"/>
            <w:tcBorders>
              <w:top w:val="nil"/>
              <w:bottom w:val="nil"/>
              <w:right w:val="nil"/>
            </w:tcBorders>
            <w:shd w:val="clear" w:color="auto" w:fill="EFEFEF"/>
          </w:tcPr>
          <w:p w14:paraId="5799A1EE" w14:textId="77777777" w:rsidR="0043669D" w:rsidRDefault="0043669D">
            <w:pPr>
              <w:pBdr>
                <w:top w:val="nil"/>
                <w:left w:val="nil"/>
                <w:bottom w:val="nil"/>
                <w:right w:val="nil"/>
                <w:between w:val="nil"/>
              </w:pBdr>
              <w:spacing w:line="220" w:lineRule="auto"/>
              <w:rPr>
                <w:sz w:val="16"/>
                <w:szCs w:val="16"/>
              </w:rPr>
            </w:pPr>
          </w:p>
        </w:tc>
        <w:tc>
          <w:tcPr>
            <w:tcW w:w="3912" w:type="dxa"/>
            <w:tcBorders>
              <w:top w:val="single" w:sz="4" w:space="0" w:color="000000"/>
              <w:left w:val="nil"/>
              <w:bottom w:val="single" w:sz="4" w:space="0" w:color="000000"/>
              <w:right w:val="nil"/>
            </w:tcBorders>
            <w:shd w:val="clear" w:color="auto" w:fill="EFEFEF"/>
          </w:tcPr>
          <w:p w14:paraId="5799A1EF" w14:textId="77777777" w:rsidR="0043669D" w:rsidRDefault="009A045E">
            <w:pPr>
              <w:pBdr>
                <w:top w:val="nil"/>
                <w:left w:val="nil"/>
                <w:bottom w:val="nil"/>
                <w:right w:val="nil"/>
                <w:between w:val="nil"/>
              </w:pBdr>
              <w:spacing w:line="220" w:lineRule="auto"/>
              <w:rPr>
                <w:sz w:val="16"/>
                <w:szCs w:val="16"/>
              </w:rPr>
            </w:pPr>
            <w:r>
              <w:rPr>
                <w:sz w:val="16"/>
                <w:szCs w:val="16"/>
              </w:rPr>
              <w:t>het aantal periodieke verhogingen van een te bevestigen predikant</w:t>
            </w:r>
          </w:p>
        </w:tc>
        <w:tc>
          <w:tcPr>
            <w:tcW w:w="2581" w:type="dxa"/>
            <w:tcBorders>
              <w:top w:val="single" w:sz="4" w:space="0" w:color="000000"/>
              <w:left w:val="nil"/>
              <w:bottom w:val="single" w:sz="4" w:space="0" w:color="000000"/>
            </w:tcBorders>
            <w:shd w:val="clear" w:color="auto" w:fill="EFEFEF"/>
          </w:tcPr>
          <w:p w14:paraId="5799A1F0" w14:textId="77777777" w:rsidR="0043669D" w:rsidRDefault="009A045E">
            <w:pPr>
              <w:pBdr>
                <w:top w:val="nil"/>
                <w:left w:val="nil"/>
                <w:bottom w:val="nil"/>
                <w:right w:val="nil"/>
                <w:between w:val="nil"/>
              </w:pBdr>
              <w:spacing w:line="220" w:lineRule="auto"/>
              <w:rPr>
                <w:sz w:val="16"/>
                <w:szCs w:val="16"/>
              </w:rPr>
            </w:pPr>
            <w:r>
              <w:rPr>
                <w:sz w:val="16"/>
                <w:szCs w:val="16"/>
              </w:rPr>
              <w:t>bepaling hoogte verhuiskostenvergoeding</w:t>
            </w:r>
          </w:p>
        </w:tc>
      </w:tr>
      <w:tr w:rsidR="0043669D" w14:paraId="5799A1F5" w14:textId="77777777">
        <w:tc>
          <w:tcPr>
            <w:tcW w:w="3076" w:type="dxa"/>
            <w:tcBorders>
              <w:top w:val="nil"/>
              <w:right w:val="nil"/>
            </w:tcBorders>
            <w:shd w:val="clear" w:color="auto" w:fill="EFEFEF"/>
          </w:tcPr>
          <w:p w14:paraId="5799A1F2" w14:textId="77777777" w:rsidR="0043669D" w:rsidRDefault="0043669D">
            <w:pPr>
              <w:pBdr>
                <w:top w:val="nil"/>
                <w:left w:val="nil"/>
                <w:bottom w:val="nil"/>
                <w:right w:val="nil"/>
                <w:between w:val="nil"/>
              </w:pBdr>
              <w:spacing w:line="220" w:lineRule="auto"/>
              <w:rPr>
                <w:b/>
                <w:sz w:val="16"/>
                <w:szCs w:val="16"/>
              </w:rPr>
            </w:pPr>
          </w:p>
        </w:tc>
        <w:tc>
          <w:tcPr>
            <w:tcW w:w="3912" w:type="dxa"/>
            <w:tcBorders>
              <w:top w:val="single" w:sz="4" w:space="0" w:color="000000"/>
              <w:left w:val="nil"/>
              <w:bottom w:val="single" w:sz="4" w:space="0" w:color="000000"/>
            </w:tcBorders>
            <w:shd w:val="clear" w:color="auto" w:fill="EFEFEF"/>
          </w:tcPr>
          <w:p w14:paraId="5799A1F3" w14:textId="77777777" w:rsidR="0043669D" w:rsidRDefault="009A045E">
            <w:pPr>
              <w:pBdr>
                <w:top w:val="nil"/>
                <w:left w:val="nil"/>
                <w:bottom w:val="nil"/>
                <w:right w:val="nil"/>
                <w:between w:val="nil"/>
              </w:pBdr>
              <w:spacing w:line="220" w:lineRule="auto"/>
              <w:rPr>
                <w:sz w:val="16"/>
                <w:szCs w:val="16"/>
              </w:rPr>
            </w:pPr>
            <w:r>
              <w:rPr>
                <w:sz w:val="16"/>
                <w:szCs w:val="16"/>
              </w:rPr>
              <w:t>de hoogte van de bijdragen voor de centrale kas predikantstraktementen voor het komende jaar</w:t>
            </w:r>
          </w:p>
        </w:tc>
        <w:tc>
          <w:tcPr>
            <w:tcW w:w="2581" w:type="dxa"/>
            <w:tcBorders>
              <w:top w:val="single" w:sz="4" w:space="0" w:color="000000"/>
              <w:bottom w:val="single" w:sz="4" w:space="0" w:color="000000"/>
            </w:tcBorders>
            <w:shd w:val="clear" w:color="auto" w:fill="EFEFEF"/>
          </w:tcPr>
          <w:p w14:paraId="5799A1F4" w14:textId="77777777" w:rsidR="0043669D" w:rsidRDefault="009A045E">
            <w:pPr>
              <w:pBdr>
                <w:top w:val="nil"/>
                <w:left w:val="nil"/>
                <w:bottom w:val="nil"/>
                <w:right w:val="nil"/>
                <w:between w:val="nil"/>
              </w:pBdr>
              <w:spacing w:line="220" w:lineRule="auto"/>
              <w:rPr>
                <w:sz w:val="16"/>
                <w:szCs w:val="16"/>
              </w:rPr>
            </w:pPr>
            <w:r>
              <w:rPr>
                <w:sz w:val="16"/>
                <w:szCs w:val="16"/>
              </w:rPr>
              <w:t>de door de gemeente te begroten predikantslasten</w:t>
            </w:r>
          </w:p>
        </w:tc>
      </w:tr>
      <w:tr w:rsidR="0043669D" w14:paraId="5799A1F9" w14:textId="77777777">
        <w:tc>
          <w:tcPr>
            <w:tcW w:w="3076" w:type="dxa"/>
            <w:shd w:val="clear" w:color="auto" w:fill="EFEFEF"/>
          </w:tcPr>
          <w:p w14:paraId="5799A1F6" w14:textId="77777777" w:rsidR="0043669D" w:rsidRDefault="0043669D">
            <w:pPr>
              <w:pBdr>
                <w:top w:val="nil"/>
                <w:left w:val="nil"/>
                <w:bottom w:val="none" w:sz="0" w:space="2" w:color="000000"/>
                <w:right w:val="nil"/>
                <w:between w:val="nil"/>
              </w:pBdr>
              <w:spacing w:line="220" w:lineRule="auto"/>
              <w:rPr>
                <w:b/>
                <w:sz w:val="16"/>
                <w:szCs w:val="16"/>
              </w:rPr>
            </w:pPr>
          </w:p>
        </w:tc>
        <w:tc>
          <w:tcPr>
            <w:tcW w:w="3912" w:type="dxa"/>
            <w:tcBorders>
              <w:top w:val="single" w:sz="4" w:space="0" w:color="000000"/>
              <w:bottom w:val="single" w:sz="4" w:space="0" w:color="000000"/>
            </w:tcBorders>
            <w:shd w:val="clear" w:color="auto" w:fill="EFEFEF"/>
          </w:tcPr>
          <w:p w14:paraId="5799A1F7" w14:textId="77777777" w:rsidR="0043669D" w:rsidRDefault="009A045E">
            <w:pPr>
              <w:pBdr>
                <w:top w:val="nil"/>
                <w:left w:val="nil"/>
                <w:bottom w:val="nil"/>
                <w:right w:val="nil"/>
                <w:between w:val="nil"/>
              </w:pBdr>
              <w:spacing w:line="220" w:lineRule="auto"/>
              <w:rPr>
                <w:sz w:val="16"/>
                <w:szCs w:val="16"/>
              </w:rPr>
            </w:pPr>
            <w:r>
              <w:rPr>
                <w:sz w:val="16"/>
                <w:szCs w:val="16"/>
              </w:rPr>
              <w:t>over de doorberekening van het wachtgeld</w:t>
            </w:r>
          </w:p>
        </w:tc>
        <w:tc>
          <w:tcPr>
            <w:tcW w:w="2581" w:type="dxa"/>
            <w:tcBorders>
              <w:top w:val="single" w:sz="4" w:space="0" w:color="000000"/>
              <w:bottom w:val="single" w:sz="4" w:space="0" w:color="000000"/>
            </w:tcBorders>
            <w:shd w:val="clear" w:color="auto" w:fill="EFEFEF"/>
          </w:tcPr>
          <w:p w14:paraId="5799A1F8" w14:textId="77777777" w:rsidR="0043669D" w:rsidRDefault="009A045E">
            <w:pPr>
              <w:pBdr>
                <w:top w:val="nil"/>
                <w:left w:val="nil"/>
                <w:bottom w:val="nil"/>
                <w:right w:val="nil"/>
                <w:between w:val="nil"/>
              </w:pBdr>
              <w:spacing w:line="220" w:lineRule="auto"/>
              <w:rPr>
                <w:sz w:val="16"/>
                <w:szCs w:val="16"/>
              </w:rPr>
            </w:pPr>
            <w:r>
              <w:rPr>
                <w:sz w:val="16"/>
                <w:szCs w:val="16"/>
              </w:rPr>
              <w:t>de medefinanciering door de gemeente</w:t>
            </w:r>
          </w:p>
        </w:tc>
      </w:tr>
      <w:tr w:rsidR="0043669D" w14:paraId="5799A1FD" w14:textId="77777777">
        <w:tc>
          <w:tcPr>
            <w:tcW w:w="3076" w:type="dxa"/>
            <w:tcBorders>
              <w:bottom w:val="single" w:sz="4" w:space="0" w:color="000000"/>
              <w:right w:val="nil"/>
            </w:tcBorders>
            <w:shd w:val="clear" w:color="auto" w:fill="EFEFEF"/>
          </w:tcPr>
          <w:p w14:paraId="5799A1FA" w14:textId="77777777" w:rsidR="0043669D" w:rsidRDefault="0043669D">
            <w:pPr>
              <w:pBdr>
                <w:top w:val="nil"/>
                <w:left w:val="nil"/>
                <w:bottom w:val="nil"/>
                <w:right w:val="nil"/>
                <w:between w:val="nil"/>
              </w:pBdr>
              <w:spacing w:line="220" w:lineRule="auto"/>
              <w:rPr>
                <w:b/>
                <w:sz w:val="16"/>
                <w:szCs w:val="16"/>
              </w:rPr>
            </w:pPr>
          </w:p>
        </w:tc>
        <w:tc>
          <w:tcPr>
            <w:tcW w:w="3912" w:type="dxa"/>
            <w:tcBorders>
              <w:top w:val="single" w:sz="4" w:space="0" w:color="000000"/>
              <w:left w:val="nil"/>
              <w:bottom w:val="single" w:sz="4" w:space="0" w:color="000000"/>
            </w:tcBorders>
            <w:shd w:val="clear" w:color="auto" w:fill="EFEFEF"/>
          </w:tcPr>
          <w:p w14:paraId="5799A1FB" w14:textId="77777777" w:rsidR="0043669D" w:rsidRDefault="009A045E">
            <w:pPr>
              <w:pBdr>
                <w:top w:val="nil"/>
                <w:left w:val="nil"/>
                <w:bottom w:val="nil"/>
                <w:right w:val="nil"/>
                <w:between w:val="nil"/>
              </w:pBdr>
              <w:spacing w:line="220" w:lineRule="auto"/>
              <w:rPr>
                <w:sz w:val="16"/>
                <w:szCs w:val="16"/>
              </w:rPr>
            </w:pPr>
            <w:r>
              <w:rPr>
                <w:sz w:val="16"/>
                <w:szCs w:val="16"/>
              </w:rPr>
              <w:t>de hoogte van de bijdrage in de centrale kas (maandelijkse factuur)</w:t>
            </w:r>
          </w:p>
        </w:tc>
        <w:tc>
          <w:tcPr>
            <w:tcW w:w="2581" w:type="dxa"/>
            <w:tcBorders>
              <w:top w:val="single" w:sz="4" w:space="0" w:color="000000"/>
              <w:bottom w:val="single" w:sz="4" w:space="0" w:color="000000"/>
            </w:tcBorders>
            <w:shd w:val="clear" w:color="auto" w:fill="EFEFEF"/>
          </w:tcPr>
          <w:p w14:paraId="5799A1FC" w14:textId="77777777" w:rsidR="0043669D" w:rsidRDefault="009A045E">
            <w:pPr>
              <w:pBdr>
                <w:top w:val="nil"/>
                <w:left w:val="nil"/>
                <w:bottom w:val="nil"/>
                <w:right w:val="nil"/>
                <w:between w:val="nil"/>
              </w:pBdr>
              <w:spacing w:line="220" w:lineRule="auto"/>
              <w:rPr>
                <w:sz w:val="16"/>
                <w:szCs w:val="16"/>
              </w:rPr>
            </w:pPr>
            <w:r>
              <w:rPr>
                <w:sz w:val="16"/>
                <w:szCs w:val="16"/>
              </w:rPr>
              <w:t>bijdrage aan de omslagfinanciering</w:t>
            </w:r>
          </w:p>
        </w:tc>
      </w:tr>
      <w:tr w:rsidR="0043669D" w14:paraId="5799A201" w14:textId="77777777">
        <w:tc>
          <w:tcPr>
            <w:tcW w:w="3076" w:type="dxa"/>
            <w:tcBorders>
              <w:top w:val="single" w:sz="4" w:space="0" w:color="000000"/>
              <w:bottom w:val="single" w:sz="4" w:space="0" w:color="000000"/>
              <w:right w:val="nil"/>
            </w:tcBorders>
            <w:shd w:val="clear" w:color="auto" w:fill="EFEFEF"/>
          </w:tcPr>
          <w:p w14:paraId="5799A1FE" w14:textId="77777777" w:rsidR="0043669D" w:rsidRDefault="009A045E">
            <w:pPr>
              <w:pBdr>
                <w:top w:val="nil"/>
                <w:left w:val="nil"/>
                <w:bottom w:val="nil"/>
                <w:right w:val="nil"/>
                <w:between w:val="nil"/>
              </w:pBdr>
              <w:spacing w:line="220" w:lineRule="auto"/>
              <w:rPr>
                <w:sz w:val="16"/>
                <w:szCs w:val="16"/>
              </w:rPr>
            </w:pPr>
            <w:r>
              <w:rPr>
                <w:sz w:val="16"/>
                <w:szCs w:val="16"/>
              </w:rPr>
              <w:t>Pensioenfonds Zorg &amp; Welzijn</w:t>
            </w:r>
          </w:p>
        </w:tc>
        <w:tc>
          <w:tcPr>
            <w:tcW w:w="3912" w:type="dxa"/>
            <w:tcBorders>
              <w:top w:val="single" w:sz="4" w:space="0" w:color="000000"/>
              <w:left w:val="nil"/>
              <w:bottom w:val="single" w:sz="4" w:space="0" w:color="000000"/>
            </w:tcBorders>
            <w:shd w:val="clear" w:color="auto" w:fill="EFEFEF"/>
          </w:tcPr>
          <w:p w14:paraId="5799A1FF" w14:textId="77777777" w:rsidR="0043669D" w:rsidRDefault="009A045E">
            <w:pPr>
              <w:pBdr>
                <w:top w:val="nil"/>
                <w:left w:val="nil"/>
                <w:bottom w:val="nil"/>
                <w:right w:val="nil"/>
                <w:between w:val="nil"/>
              </w:pBdr>
              <w:spacing w:line="220" w:lineRule="auto"/>
              <w:rPr>
                <w:sz w:val="16"/>
                <w:szCs w:val="16"/>
              </w:rPr>
            </w:pPr>
            <w:r>
              <w:rPr>
                <w:sz w:val="16"/>
                <w:szCs w:val="16"/>
              </w:rPr>
              <w:t>aanstelling, werktijd, hoogte en beëindiging traktement</w:t>
            </w:r>
          </w:p>
        </w:tc>
        <w:tc>
          <w:tcPr>
            <w:tcW w:w="2581" w:type="dxa"/>
            <w:tcBorders>
              <w:top w:val="single" w:sz="4" w:space="0" w:color="000000"/>
              <w:bottom w:val="single" w:sz="4" w:space="0" w:color="000000"/>
            </w:tcBorders>
            <w:shd w:val="clear" w:color="auto" w:fill="EFEFEF"/>
          </w:tcPr>
          <w:p w14:paraId="5799A200" w14:textId="77777777" w:rsidR="0043669D" w:rsidRDefault="009A045E">
            <w:pPr>
              <w:pBdr>
                <w:top w:val="nil"/>
                <w:left w:val="nil"/>
                <w:bottom w:val="nil"/>
                <w:right w:val="nil"/>
                <w:between w:val="nil"/>
              </w:pBdr>
              <w:spacing w:line="220" w:lineRule="auto"/>
              <w:rPr>
                <w:sz w:val="16"/>
                <w:szCs w:val="16"/>
              </w:rPr>
            </w:pPr>
            <w:r>
              <w:rPr>
                <w:sz w:val="16"/>
                <w:szCs w:val="16"/>
              </w:rPr>
              <w:t>pensioenopbouw</w:t>
            </w:r>
          </w:p>
        </w:tc>
      </w:tr>
      <w:tr w:rsidR="0043669D" w14:paraId="5799A205" w14:textId="77777777">
        <w:tc>
          <w:tcPr>
            <w:tcW w:w="3076" w:type="dxa"/>
            <w:tcBorders>
              <w:top w:val="single" w:sz="4" w:space="0" w:color="000000"/>
              <w:bottom w:val="single" w:sz="4" w:space="0" w:color="000000"/>
              <w:right w:val="nil"/>
            </w:tcBorders>
            <w:shd w:val="clear" w:color="auto" w:fill="EFEFEF"/>
          </w:tcPr>
          <w:p w14:paraId="5799A202" w14:textId="77777777" w:rsidR="0043669D" w:rsidRDefault="009A045E">
            <w:pPr>
              <w:pBdr>
                <w:top w:val="nil"/>
                <w:left w:val="nil"/>
                <w:bottom w:val="nil"/>
                <w:right w:val="nil"/>
                <w:between w:val="nil"/>
              </w:pBdr>
              <w:spacing w:line="220" w:lineRule="auto"/>
              <w:rPr>
                <w:sz w:val="16"/>
                <w:szCs w:val="16"/>
              </w:rPr>
            </w:pPr>
            <w:r>
              <w:rPr>
                <w:sz w:val="16"/>
                <w:szCs w:val="16"/>
              </w:rPr>
              <w:t>Aegon</w:t>
            </w:r>
          </w:p>
        </w:tc>
        <w:tc>
          <w:tcPr>
            <w:tcW w:w="3912" w:type="dxa"/>
            <w:tcBorders>
              <w:top w:val="single" w:sz="4" w:space="0" w:color="000000"/>
              <w:left w:val="nil"/>
              <w:bottom w:val="single" w:sz="4" w:space="0" w:color="000000"/>
            </w:tcBorders>
            <w:shd w:val="clear" w:color="auto" w:fill="EFEFEF"/>
          </w:tcPr>
          <w:p w14:paraId="5799A203" w14:textId="77777777" w:rsidR="0043669D" w:rsidRDefault="009A045E">
            <w:pPr>
              <w:pBdr>
                <w:top w:val="nil"/>
                <w:left w:val="nil"/>
                <w:bottom w:val="nil"/>
                <w:right w:val="nil"/>
                <w:between w:val="nil"/>
              </w:pBdr>
              <w:spacing w:line="220" w:lineRule="auto"/>
              <w:rPr>
                <w:sz w:val="16"/>
                <w:szCs w:val="16"/>
              </w:rPr>
            </w:pPr>
            <w:r>
              <w:rPr>
                <w:sz w:val="16"/>
                <w:szCs w:val="16"/>
              </w:rPr>
              <w:t>aanstelling, werktijd, hoogte en beëindiging traktement</w:t>
            </w:r>
          </w:p>
        </w:tc>
        <w:tc>
          <w:tcPr>
            <w:tcW w:w="2581" w:type="dxa"/>
            <w:tcBorders>
              <w:top w:val="single" w:sz="4" w:space="0" w:color="000000"/>
              <w:bottom w:val="single" w:sz="4" w:space="0" w:color="000000"/>
            </w:tcBorders>
            <w:shd w:val="clear" w:color="auto" w:fill="EFEFEF"/>
          </w:tcPr>
          <w:p w14:paraId="5799A204" w14:textId="77777777" w:rsidR="0043669D" w:rsidRDefault="009A045E">
            <w:pPr>
              <w:pBdr>
                <w:top w:val="nil"/>
                <w:left w:val="nil"/>
                <w:bottom w:val="nil"/>
                <w:right w:val="nil"/>
                <w:between w:val="nil"/>
              </w:pBdr>
              <w:spacing w:line="220" w:lineRule="auto"/>
              <w:rPr>
                <w:sz w:val="16"/>
                <w:szCs w:val="16"/>
              </w:rPr>
            </w:pPr>
            <w:r>
              <w:rPr>
                <w:sz w:val="16"/>
                <w:szCs w:val="16"/>
              </w:rPr>
              <w:t>verzekering voor arbeidsongeschiktheid</w:t>
            </w:r>
          </w:p>
        </w:tc>
      </w:tr>
    </w:tbl>
    <w:p w14:paraId="5799A206" w14:textId="77777777" w:rsidR="0043669D" w:rsidRDefault="0043669D">
      <w:pPr>
        <w:pStyle w:val="Kop2"/>
        <w:pBdr>
          <w:top w:val="nil"/>
          <w:left w:val="nil"/>
          <w:bottom w:val="nil"/>
          <w:right w:val="nil"/>
          <w:between w:val="nil"/>
        </w:pBdr>
        <w:spacing w:line="220" w:lineRule="auto"/>
        <w:rPr>
          <w:sz w:val="17"/>
          <w:szCs w:val="17"/>
        </w:rPr>
      </w:pPr>
      <w:bookmarkStart w:id="183" w:name="_2d51dmb" w:colFirst="0" w:colLast="0"/>
      <w:bookmarkEnd w:id="183"/>
    </w:p>
    <w:p w14:paraId="5799A207" w14:textId="77777777" w:rsidR="0043669D" w:rsidRDefault="0043669D">
      <w:pPr>
        <w:pBdr>
          <w:top w:val="nil"/>
          <w:left w:val="nil"/>
          <w:bottom w:val="nil"/>
          <w:right w:val="nil"/>
          <w:between w:val="nil"/>
        </w:pBdr>
        <w:spacing w:line="220" w:lineRule="auto"/>
      </w:pPr>
    </w:p>
    <w:p w14:paraId="5799A208" w14:textId="77777777" w:rsidR="0043669D" w:rsidRDefault="0043669D">
      <w:pPr>
        <w:pStyle w:val="Kop1"/>
        <w:pBdr>
          <w:top w:val="nil"/>
          <w:left w:val="nil"/>
          <w:bottom w:val="nil"/>
          <w:right w:val="nil"/>
          <w:between w:val="nil"/>
        </w:pBdr>
        <w:spacing w:line="220" w:lineRule="auto"/>
      </w:pPr>
      <w:bookmarkStart w:id="184" w:name="_zcb6vtpgr6e" w:colFirst="0" w:colLast="0"/>
      <w:bookmarkEnd w:id="184"/>
    </w:p>
    <w:p w14:paraId="5799A209" w14:textId="77777777" w:rsidR="0043669D" w:rsidRDefault="009A045E">
      <w:pPr>
        <w:pStyle w:val="Kop1"/>
        <w:pBdr>
          <w:top w:val="nil"/>
          <w:left w:val="nil"/>
          <w:bottom w:val="nil"/>
          <w:right w:val="nil"/>
          <w:between w:val="nil"/>
        </w:pBdr>
        <w:spacing w:line="220" w:lineRule="auto"/>
      </w:pPr>
      <w:bookmarkStart w:id="185" w:name="_nma9djpcjuyb" w:colFirst="0" w:colLast="0"/>
      <w:bookmarkEnd w:id="185"/>
      <w:r>
        <w:br w:type="page"/>
      </w:r>
    </w:p>
    <w:p w14:paraId="5799A20A" w14:textId="77777777" w:rsidR="0043669D" w:rsidRDefault="009A045E">
      <w:pPr>
        <w:pStyle w:val="Kop1"/>
        <w:pBdr>
          <w:top w:val="nil"/>
          <w:left w:val="nil"/>
          <w:bottom w:val="nil"/>
          <w:right w:val="nil"/>
          <w:between w:val="nil"/>
        </w:pBdr>
        <w:spacing w:line="220" w:lineRule="auto"/>
      </w:pPr>
      <w:bookmarkStart w:id="186" w:name="_Toc185855431"/>
      <w:r>
        <w:lastRenderedPageBreak/>
        <w:t>15. OVERGANGSMAATREGELEN</w:t>
      </w:r>
      <w:bookmarkEnd w:id="186"/>
    </w:p>
    <w:p w14:paraId="5799A20B" w14:textId="77777777" w:rsidR="0043669D" w:rsidRDefault="0043669D">
      <w:pPr>
        <w:pBdr>
          <w:top w:val="nil"/>
          <w:left w:val="nil"/>
          <w:bottom w:val="nil"/>
          <w:right w:val="nil"/>
          <w:between w:val="nil"/>
        </w:pBdr>
        <w:spacing w:line="220" w:lineRule="auto"/>
        <w:rPr>
          <w:sz w:val="17"/>
          <w:szCs w:val="17"/>
        </w:rPr>
      </w:pPr>
    </w:p>
    <w:p w14:paraId="5799A20C"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space="708" w:equalWidth="0">
            <w:col w:w="9069" w:space="0"/>
          </w:cols>
        </w:sectPr>
      </w:pPr>
    </w:p>
    <w:p w14:paraId="5799A20D" w14:textId="77777777" w:rsidR="0043669D" w:rsidRDefault="009A045E">
      <w:pPr>
        <w:pBdr>
          <w:top w:val="nil"/>
          <w:left w:val="nil"/>
          <w:bottom w:val="nil"/>
          <w:right w:val="nil"/>
          <w:between w:val="nil"/>
        </w:pBdr>
        <w:spacing w:line="220" w:lineRule="auto"/>
        <w:rPr>
          <w:sz w:val="17"/>
          <w:szCs w:val="17"/>
        </w:rPr>
      </w:pPr>
      <w:r>
        <w:rPr>
          <w:sz w:val="17"/>
          <w:szCs w:val="17"/>
        </w:rPr>
        <w:t>De arbeidsvoorwaarden die in deze gids zijn beschreven, zijn volgens overgangsbepaling 115 bij de kerkorde van de Protestantse Kerk in Nederland in werking getreden op 1 januari 2005. Zij kwamen daarmee in de plaats van de arbeidsvoorwaarden die tot en met het jaar 2004 golden voor de predikanten in de Nederlandse Hervormde Kerk, de Gereformeerde Kerken in Nederland en de Evangelisch-Lutherse Kerk in het Koninkrijk der Nederlanden.</w:t>
      </w:r>
    </w:p>
    <w:p w14:paraId="5799A20E" w14:textId="77777777" w:rsidR="0043669D" w:rsidRDefault="0043669D">
      <w:pPr>
        <w:pBdr>
          <w:top w:val="nil"/>
          <w:left w:val="nil"/>
          <w:bottom w:val="nil"/>
          <w:right w:val="nil"/>
          <w:between w:val="nil"/>
        </w:pBdr>
        <w:spacing w:line="220" w:lineRule="auto"/>
        <w:rPr>
          <w:sz w:val="17"/>
          <w:szCs w:val="17"/>
        </w:rPr>
      </w:pPr>
    </w:p>
    <w:p w14:paraId="5799A20F" w14:textId="77777777" w:rsidR="0043669D" w:rsidRDefault="009A045E">
      <w:pPr>
        <w:pBdr>
          <w:top w:val="nil"/>
          <w:left w:val="nil"/>
          <w:bottom w:val="nil"/>
          <w:right w:val="nil"/>
          <w:between w:val="nil"/>
        </w:pBdr>
        <w:spacing w:line="220" w:lineRule="auto"/>
        <w:rPr>
          <w:sz w:val="17"/>
          <w:szCs w:val="17"/>
        </w:rPr>
      </w:pPr>
      <w:r>
        <w:rPr>
          <w:sz w:val="17"/>
          <w:szCs w:val="17"/>
        </w:rPr>
        <w:t>Het zonder meer toepassen van de nieuwe arbeidsvoorwaarden op 1 januari 2005 zou voor individuele predikanten en gemeenten tot ongewenst grote nadelen of voordelen kunnen leiden. Daarom is destijds besloten een aantal maatregelen te treffen voor een goede overgang van de oude regelingen naar de nieuwe regelingen. Het gaat daarbij om de volgende overgangsmaatregelen:</w:t>
      </w:r>
    </w:p>
    <w:p w14:paraId="5799A210"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 xml:space="preserve">de algemene en bijzondere overgangsbepalingen, die getroffen zijn bij in invoering van de kerkorde van de Protestantse Kerk in Nederland op 1 mei 2004 </w:t>
      </w:r>
    </w:p>
    <w:p w14:paraId="5799A211"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de overgangsmaatregel met betrekking tot de inschaling van predikanten vanuit de oude kerkeigen traktementsschalen in de nieuwe PKN-schaal (netto – netto gelijk, suppletieregeling)</w:t>
      </w:r>
    </w:p>
    <w:p w14:paraId="5799A212"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overige overgangsmaatregelen met betrekking tot de primaire arbeidsvoorwaarden</w:t>
      </w:r>
    </w:p>
    <w:p w14:paraId="5799A213"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overgangsmaatregelen met betrekking tot de secundaire arbeidsvoorwaarden</w:t>
      </w:r>
    </w:p>
    <w:p w14:paraId="5799A214"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overgangsmaatregelen met betrekking tot vacaturegelden, hulpdiensten en vicarissen</w:t>
      </w:r>
    </w:p>
    <w:p w14:paraId="5799A215"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overgangsmaatregelen met betrekking tot wachtgelden, ziektegelden en uitkeringen ter aanvulling op de arbeidsongeschiktheidsuitkering</w:t>
      </w:r>
    </w:p>
    <w:p w14:paraId="5799A216"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overgangsmaatregel met betrekking tot overbruggingsuitkeringen</w:t>
      </w:r>
    </w:p>
    <w:p w14:paraId="5799A217"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 xml:space="preserve">overgangsmaatregelen met betrekking tot de overdracht van pensioenrechten aan het Pensioenfonds Predikanten van de PKN </w:t>
      </w:r>
    </w:p>
    <w:p w14:paraId="5799A218"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 xml:space="preserve">een bijzondere overgangsmaatregel, waardoor predikanten die op 1 januari 2005 51 jaar of ouder zijn onder bijzondere voorwaarden op 63½-jarige leeftijd vervroegd met pensioen kunnen </w:t>
      </w:r>
    </w:p>
    <w:p w14:paraId="5799A219"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bijzondere overgangsmaatregelen, indien de kapitaaldekkingsgraad van een kerkeigen pensioenfonds op de datum van fusie van de pensioenfondsen onder of boven de afgesproken norm ligt</w:t>
      </w:r>
    </w:p>
    <w:p w14:paraId="5799A21A" w14:textId="77777777" w:rsidR="0043669D" w:rsidRDefault="009A045E">
      <w:pPr>
        <w:numPr>
          <w:ilvl w:val="0"/>
          <w:numId w:val="50"/>
        </w:numPr>
        <w:pBdr>
          <w:top w:val="nil"/>
          <w:left w:val="nil"/>
          <w:bottom w:val="nil"/>
          <w:right w:val="nil"/>
          <w:between w:val="nil"/>
        </w:pBdr>
        <w:spacing w:line="220" w:lineRule="auto"/>
        <w:rPr>
          <w:sz w:val="17"/>
          <w:szCs w:val="17"/>
        </w:rPr>
      </w:pPr>
      <w:r>
        <w:rPr>
          <w:sz w:val="17"/>
          <w:szCs w:val="17"/>
        </w:rPr>
        <w:t>een overgangsmaatregel bij de heffing van het aandeel voor de centrale kas voor de predikantstraktementen, waardoor gemeenten in stappen van € 1.000 per fulltime predikant per jaar kan groeien van het niveau van predikantslasten onder de oude kerkeigen regeling naar het kostenniveau onder de nieuwe regeling.</w:t>
      </w:r>
    </w:p>
    <w:p w14:paraId="5799A21B" w14:textId="77777777" w:rsidR="0043669D" w:rsidRDefault="0043669D">
      <w:pPr>
        <w:pBdr>
          <w:top w:val="nil"/>
          <w:left w:val="nil"/>
          <w:bottom w:val="nil"/>
          <w:right w:val="nil"/>
          <w:between w:val="nil"/>
        </w:pBdr>
        <w:spacing w:line="220" w:lineRule="auto"/>
        <w:rPr>
          <w:sz w:val="17"/>
          <w:szCs w:val="17"/>
        </w:rPr>
      </w:pPr>
    </w:p>
    <w:p w14:paraId="5799A21C" w14:textId="77777777" w:rsidR="0043669D" w:rsidRDefault="009A045E">
      <w:pPr>
        <w:pBdr>
          <w:top w:val="nil"/>
          <w:left w:val="nil"/>
          <w:bottom w:val="nil"/>
          <w:right w:val="nil"/>
          <w:between w:val="nil"/>
        </w:pBdr>
        <w:spacing w:line="220" w:lineRule="auto"/>
        <w:rPr>
          <w:sz w:val="17"/>
          <w:szCs w:val="17"/>
        </w:rPr>
      </w:pPr>
      <w:r>
        <w:rPr>
          <w:sz w:val="17"/>
          <w:szCs w:val="17"/>
        </w:rPr>
        <w:t>De overgangsbepalingen onder punt 1. staan in de kerkorde van de Protestantse Kerk in Nederland. Deze is te downloadenvan www.protestantsekerk.nl of te bestellen bij Uitgeverij Boekencentrum (adres zie hoofdstuk 17).</w:t>
      </w:r>
    </w:p>
    <w:p w14:paraId="5799A21D" w14:textId="77777777" w:rsidR="0043669D" w:rsidRDefault="0043669D">
      <w:pPr>
        <w:pBdr>
          <w:top w:val="nil"/>
          <w:left w:val="nil"/>
          <w:bottom w:val="nil"/>
          <w:right w:val="nil"/>
          <w:between w:val="nil"/>
        </w:pBdr>
        <w:spacing w:line="220" w:lineRule="auto"/>
        <w:rPr>
          <w:sz w:val="17"/>
          <w:szCs w:val="17"/>
        </w:rPr>
      </w:pPr>
    </w:p>
    <w:p w14:paraId="5799A21E" w14:textId="77777777" w:rsidR="0043669D" w:rsidRDefault="009A045E">
      <w:pPr>
        <w:pBdr>
          <w:top w:val="nil"/>
          <w:left w:val="nil"/>
          <w:bottom w:val="nil"/>
          <w:right w:val="nil"/>
          <w:between w:val="nil"/>
        </w:pBdr>
        <w:spacing w:line="220" w:lineRule="auto"/>
        <w:rPr>
          <w:sz w:val="17"/>
          <w:szCs w:val="17"/>
        </w:rPr>
      </w:pPr>
      <w:r>
        <w:rPr>
          <w:sz w:val="17"/>
          <w:szCs w:val="17"/>
        </w:rPr>
        <w:t>De overgangsmaatregelen genoemd onder de punten 2, 6, 7, 8, 9, 10 en 11 zijn aan de betrokkenen en belanghebbenden schriftelijk bekend gemaakt.</w:t>
      </w:r>
    </w:p>
    <w:p w14:paraId="5799A21F" w14:textId="77777777" w:rsidR="0043669D" w:rsidRDefault="0043669D">
      <w:pPr>
        <w:pBdr>
          <w:top w:val="nil"/>
          <w:left w:val="nil"/>
          <w:bottom w:val="nil"/>
          <w:right w:val="nil"/>
          <w:between w:val="nil"/>
        </w:pBdr>
        <w:spacing w:line="220" w:lineRule="auto"/>
        <w:rPr>
          <w:sz w:val="17"/>
          <w:szCs w:val="17"/>
        </w:rPr>
      </w:pPr>
    </w:p>
    <w:p w14:paraId="5799A220" w14:textId="77777777" w:rsidR="0043669D" w:rsidRDefault="009A045E">
      <w:pPr>
        <w:pBdr>
          <w:top w:val="nil"/>
          <w:left w:val="nil"/>
          <w:bottom w:val="nil"/>
          <w:right w:val="nil"/>
          <w:between w:val="nil"/>
        </w:pBdr>
        <w:spacing w:line="220" w:lineRule="auto"/>
        <w:rPr>
          <w:sz w:val="17"/>
          <w:szCs w:val="17"/>
        </w:rPr>
      </w:pPr>
      <w:r>
        <w:rPr>
          <w:sz w:val="17"/>
          <w:szCs w:val="17"/>
        </w:rPr>
        <w:t>De overgangsmaatregelen 2 tot en met 11 zijn te te downloaden van www.protestantsekerk.nl/arbeidsvoorwaarden, doorklikken naar ‘rechtspositie’ en ‘Overgangsmaatregelen met betrekking tot het predikantstraktement op 1 januari 2005’</w:t>
      </w:r>
    </w:p>
    <w:p w14:paraId="5799A221" w14:textId="77777777" w:rsidR="0043669D" w:rsidRDefault="0043669D">
      <w:pPr>
        <w:pBdr>
          <w:top w:val="nil"/>
          <w:left w:val="nil"/>
          <w:bottom w:val="nil"/>
          <w:right w:val="nil"/>
          <w:between w:val="nil"/>
        </w:pBdr>
        <w:spacing w:line="220" w:lineRule="auto"/>
        <w:rPr>
          <w:sz w:val="17"/>
          <w:szCs w:val="17"/>
        </w:rPr>
      </w:pPr>
    </w:p>
    <w:p w14:paraId="5799A222" w14:textId="77777777" w:rsidR="0043669D" w:rsidRDefault="0043669D">
      <w:pPr>
        <w:pBdr>
          <w:top w:val="nil"/>
          <w:left w:val="nil"/>
          <w:bottom w:val="nil"/>
          <w:right w:val="nil"/>
          <w:between w:val="nil"/>
        </w:pBdr>
        <w:spacing w:line="220" w:lineRule="auto"/>
        <w:rPr>
          <w:sz w:val="17"/>
          <w:szCs w:val="17"/>
        </w:rPr>
      </w:pPr>
    </w:p>
    <w:p w14:paraId="5799A223" w14:textId="77777777" w:rsidR="0043669D" w:rsidRDefault="0043669D">
      <w:pPr>
        <w:pBdr>
          <w:top w:val="nil"/>
          <w:left w:val="nil"/>
          <w:bottom w:val="nil"/>
          <w:right w:val="nil"/>
          <w:between w:val="nil"/>
        </w:pBdr>
        <w:spacing w:line="220" w:lineRule="auto"/>
        <w:rPr>
          <w:sz w:val="17"/>
          <w:szCs w:val="17"/>
        </w:rPr>
      </w:pPr>
    </w:p>
    <w:p w14:paraId="5799A224" w14:textId="77777777" w:rsidR="0043669D" w:rsidRDefault="0043669D">
      <w:pPr>
        <w:pBdr>
          <w:top w:val="nil"/>
          <w:left w:val="nil"/>
          <w:bottom w:val="nil"/>
          <w:right w:val="nil"/>
          <w:between w:val="nil"/>
        </w:pBdr>
        <w:spacing w:line="220" w:lineRule="auto"/>
        <w:rPr>
          <w:sz w:val="17"/>
          <w:szCs w:val="17"/>
        </w:rPr>
      </w:pPr>
    </w:p>
    <w:p w14:paraId="5799A225" w14:textId="77777777" w:rsidR="0043669D" w:rsidRDefault="0043669D">
      <w:pPr>
        <w:pStyle w:val="Kop1"/>
        <w:pBdr>
          <w:top w:val="nil"/>
          <w:left w:val="nil"/>
          <w:bottom w:val="nil"/>
          <w:right w:val="nil"/>
          <w:between w:val="nil"/>
        </w:pBdr>
        <w:spacing w:line="220" w:lineRule="auto"/>
        <w:ind w:left="360" w:hanging="360"/>
        <w:jc w:val="both"/>
        <w:rPr>
          <w:smallCaps/>
          <w:sz w:val="17"/>
          <w:szCs w:val="17"/>
        </w:rPr>
      </w:pPr>
    </w:p>
    <w:p w14:paraId="5799A226" w14:textId="77777777" w:rsidR="0043669D" w:rsidRDefault="0043669D">
      <w:pPr>
        <w:pStyle w:val="Kop1"/>
        <w:pBdr>
          <w:top w:val="nil"/>
          <w:left w:val="nil"/>
          <w:bottom w:val="nil"/>
          <w:right w:val="nil"/>
          <w:between w:val="nil"/>
        </w:pBdr>
        <w:spacing w:line="220" w:lineRule="auto"/>
        <w:ind w:left="360" w:hanging="360"/>
        <w:jc w:val="both"/>
        <w:rPr>
          <w:smallCaps/>
          <w:sz w:val="17"/>
          <w:szCs w:val="17"/>
        </w:rPr>
        <w:sectPr w:rsidR="0043669D">
          <w:type w:val="continuous"/>
          <w:pgSz w:w="11906" w:h="16838"/>
          <w:pgMar w:top="1418" w:right="1418" w:bottom="1418" w:left="1418" w:header="0" w:footer="720" w:gutter="0"/>
          <w:cols w:num="2" w:space="708" w:equalWidth="0">
            <w:col w:w="4180" w:space="709"/>
            <w:col w:w="4180" w:space="0"/>
          </w:cols>
        </w:sectPr>
      </w:pPr>
    </w:p>
    <w:p w14:paraId="5799A227" w14:textId="77777777" w:rsidR="0043669D" w:rsidRDefault="009A045E">
      <w:pPr>
        <w:pStyle w:val="Kop1"/>
        <w:pBdr>
          <w:top w:val="nil"/>
          <w:left w:val="nil"/>
          <w:bottom w:val="nil"/>
          <w:right w:val="nil"/>
          <w:between w:val="nil"/>
        </w:pBdr>
        <w:spacing w:line="220" w:lineRule="auto"/>
      </w:pPr>
      <w:bookmarkStart w:id="187" w:name="_3c9z6hx" w:colFirst="0" w:colLast="0"/>
      <w:bookmarkEnd w:id="187"/>
      <w:r>
        <w:br w:type="page"/>
      </w:r>
    </w:p>
    <w:p w14:paraId="5799A228" w14:textId="77777777" w:rsidR="0043669D" w:rsidRDefault="009A045E">
      <w:pPr>
        <w:pStyle w:val="Kop1"/>
        <w:pBdr>
          <w:top w:val="nil"/>
          <w:left w:val="nil"/>
          <w:bottom w:val="nil"/>
          <w:right w:val="nil"/>
          <w:between w:val="nil"/>
        </w:pBdr>
        <w:spacing w:line="220" w:lineRule="auto"/>
      </w:pPr>
      <w:bookmarkStart w:id="188" w:name="_Toc185855432"/>
      <w:r>
        <w:lastRenderedPageBreak/>
        <w:t>16. PREDIKANT EN FISCUS</w:t>
      </w:r>
      <w:bookmarkEnd w:id="188"/>
    </w:p>
    <w:p w14:paraId="5799A229" w14:textId="77777777" w:rsidR="0043669D" w:rsidRDefault="0043669D">
      <w:pPr>
        <w:pBdr>
          <w:top w:val="nil"/>
          <w:left w:val="nil"/>
          <w:bottom w:val="nil"/>
          <w:right w:val="nil"/>
          <w:between w:val="nil"/>
        </w:pBdr>
        <w:spacing w:line="220" w:lineRule="auto"/>
        <w:rPr>
          <w:sz w:val="17"/>
          <w:szCs w:val="17"/>
        </w:rPr>
      </w:pPr>
    </w:p>
    <w:p w14:paraId="5799A22A"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space="708"/>
        </w:sectPr>
      </w:pPr>
    </w:p>
    <w:p w14:paraId="5799A22B" w14:textId="77777777" w:rsidR="0043669D" w:rsidRDefault="009A045E">
      <w:pPr>
        <w:pStyle w:val="Kop2"/>
        <w:pBdr>
          <w:top w:val="nil"/>
          <w:left w:val="nil"/>
          <w:bottom w:val="nil"/>
          <w:right w:val="nil"/>
          <w:between w:val="nil"/>
        </w:pBdr>
        <w:spacing w:line="220" w:lineRule="auto"/>
        <w:rPr>
          <w:sz w:val="17"/>
          <w:szCs w:val="17"/>
        </w:rPr>
      </w:pPr>
      <w:bookmarkStart w:id="189" w:name="_Toc185855433"/>
      <w:r>
        <w:rPr>
          <w:sz w:val="17"/>
          <w:szCs w:val="17"/>
        </w:rPr>
        <w:t>16.1 Soorten belasting</w:t>
      </w:r>
      <w:bookmarkEnd w:id="189"/>
    </w:p>
    <w:p w14:paraId="5799A22C" w14:textId="77777777" w:rsidR="0043669D" w:rsidRDefault="0043669D">
      <w:pPr>
        <w:pBdr>
          <w:top w:val="nil"/>
          <w:left w:val="nil"/>
          <w:bottom w:val="nil"/>
          <w:right w:val="nil"/>
          <w:between w:val="nil"/>
        </w:pBdr>
        <w:spacing w:line="220" w:lineRule="auto"/>
        <w:rPr>
          <w:sz w:val="17"/>
          <w:szCs w:val="17"/>
        </w:rPr>
      </w:pPr>
    </w:p>
    <w:p w14:paraId="5799A22D" w14:textId="77777777" w:rsidR="0043669D" w:rsidRDefault="009A045E">
      <w:pPr>
        <w:pBdr>
          <w:top w:val="nil"/>
          <w:left w:val="nil"/>
          <w:bottom w:val="nil"/>
          <w:right w:val="nil"/>
          <w:between w:val="nil"/>
        </w:pBdr>
        <w:spacing w:line="220" w:lineRule="auto"/>
        <w:rPr>
          <w:sz w:val="17"/>
          <w:szCs w:val="17"/>
        </w:rPr>
      </w:pPr>
      <w:r>
        <w:rPr>
          <w:sz w:val="17"/>
          <w:szCs w:val="17"/>
        </w:rPr>
        <w:t>De Belastingdienst onderscheidt drie groepen belastingplichtigen met ieder een eigen regime voor belastingheffing:</w:t>
      </w:r>
    </w:p>
    <w:p w14:paraId="5799A22E" w14:textId="77777777" w:rsidR="0043669D" w:rsidRDefault="009A045E">
      <w:pPr>
        <w:numPr>
          <w:ilvl w:val="0"/>
          <w:numId w:val="17"/>
        </w:numPr>
        <w:pBdr>
          <w:top w:val="nil"/>
          <w:left w:val="nil"/>
          <w:bottom w:val="nil"/>
          <w:right w:val="nil"/>
          <w:between w:val="nil"/>
        </w:pBdr>
        <w:spacing w:line="220" w:lineRule="auto"/>
        <w:rPr>
          <w:sz w:val="17"/>
          <w:szCs w:val="17"/>
        </w:rPr>
      </w:pPr>
      <w:r>
        <w:rPr>
          <w:sz w:val="17"/>
          <w:szCs w:val="17"/>
        </w:rPr>
        <w:t xml:space="preserve">de </w:t>
      </w:r>
      <w:r>
        <w:rPr>
          <w:i/>
          <w:sz w:val="17"/>
          <w:szCs w:val="17"/>
        </w:rPr>
        <w:t>zelfstandig ondernemer</w:t>
      </w:r>
      <w:r>
        <w:rPr>
          <w:sz w:val="17"/>
          <w:szCs w:val="17"/>
        </w:rPr>
        <w:t xml:space="preserve"> die ‘winst uit onderneming’ geniet en daarover omzetbelasting (BTW) en inkomstenbelasting verschuldigd is</w:t>
      </w:r>
    </w:p>
    <w:p w14:paraId="5799A22F" w14:textId="77777777" w:rsidR="0043669D" w:rsidRDefault="009A045E">
      <w:pPr>
        <w:numPr>
          <w:ilvl w:val="0"/>
          <w:numId w:val="17"/>
        </w:numPr>
        <w:pBdr>
          <w:top w:val="nil"/>
          <w:left w:val="nil"/>
          <w:bottom w:val="nil"/>
          <w:right w:val="nil"/>
          <w:between w:val="nil"/>
        </w:pBdr>
        <w:spacing w:line="220" w:lineRule="auto"/>
        <w:rPr>
          <w:sz w:val="17"/>
          <w:szCs w:val="17"/>
        </w:rPr>
      </w:pPr>
      <w:r>
        <w:rPr>
          <w:sz w:val="17"/>
          <w:szCs w:val="17"/>
        </w:rPr>
        <w:t xml:space="preserve">de </w:t>
      </w:r>
      <w:r>
        <w:rPr>
          <w:i/>
          <w:sz w:val="17"/>
          <w:szCs w:val="17"/>
        </w:rPr>
        <w:t>werknemer</w:t>
      </w:r>
      <w:r>
        <w:rPr>
          <w:sz w:val="17"/>
          <w:szCs w:val="17"/>
        </w:rPr>
        <w:t xml:space="preserve"> en de </w:t>
      </w:r>
      <w:r>
        <w:rPr>
          <w:i/>
          <w:sz w:val="17"/>
          <w:szCs w:val="17"/>
        </w:rPr>
        <w:t>pseudo-werknemer</w:t>
      </w:r>
      <w:r>
        <w:rPr>
          <w:sz w:val="17"/>
          <w:szCs w:val="17"/>
        </w:rPr>
        <w:t xml:space="preserve"> die ‘loon uit dienstbetrekking’ genieten en daarover loonbelasting verschuldigd zijn </w:t>
      </w:r>
    </w:p>
    <w:p w14:paraId="5799A230" w14:textId="77777777" w:rsidR="0043669D" w:rsidRDefault="009A045E">
      <w:pPr>
        <w:numPr>
          <w:ilvl w:val="0"/>
          <w:numId w:val="17"/>
        </w:numPr>
        <w:pBdr>
          <w:top w:val="nil"/>
          <w:left w:val="nil"/>
          <w:bottom w:val="nil"/>
          <w:right w:val="nil"/>
          <w:between w:val="nil"/>
        </w:pBdr>
        <w:spacing w:line="220" w:lineRule="auto"/>
        <w:rPr>
          <w:sz w:val="17"/>
          <w:szCs w:val="17"/>
        </w:rPr>
      </w:pPr>
      <w:r>
        <w:rPr>
          <w:sz w:val="17"/>
          <w:szCs w:val="17"/>
        </w:rPr>
        <w:t xml:space="preserve">de </w:t>
      </w:r>
      <w:r>
        <w:rPr>
          <w:i/>
          <w:sz w:val="17"/>
          <w:szCs w:val="17"/>
        </w:rPr>
        <w:t>pseudo-ondernemer</w:t>
      </w:r>
      <w:r>
        <w:rPr>
          <w:sz w:val="17"/>
          <w:szCs w:val="17"/>
        </w:rPr>
        <w:t xml:space="preserve"> die ‘resultaat uit overige werkzaamheden’ geniet en daarover inkomstenbelasting verschuldigd is</w:t>
      </w:r>
    </w:p>
    <w:p w14:paraId="5799A231" w14:textId="77777777" w:rsidR="0043669D" w:rsidRDefault="0043669D">
      <w:pPr>
        <w:pBdr>
          <w:top w:val="nil"/>
          <w:left w:val="nil"/>
          <w:bottom w:val="nil"/>
          <w:right w:val="nil"/>
          <w:between w:val="nil"/>
        </w:pBdr>
        <w:spacing w:line="220" w:lineRule="auto"/>
        <w:rPr>
          <w:sz w:val="17"/>
          <w:szCs w:val="17"/>
        </w:rPr>
      </w:pPr>
    </w:p>
    <w:p w14:paraId="5799A232" w14:textId="77777777" w:rsidR="0043669D" w:rsidRDefault="009A045E">
      <w:pPr>
        <w:pBdr>
          <w:top w:val="nil"/>
          <w:left w:val="nil"/>
          <w:bottom w:val="nil"/>
          <w:right w:val="nil"/>
          <w:between w:val="nil"/>
        </w:pBdr>
        <w:spacing w:line="220" w:lineRule="auto"/>
        <w:rPr>
          <w:sz w:val="17"/>
          <w:szCs w:val="17"/>
        </w:rPr>
      </w:pPr>
      <w:r>
        <w:rPr>
          <w:sz w:val="17"/>
          <w:szCs w:val="17"/>
        </w:rPr>
        <w:t>Een predikant voor gewone werkzaamheden valt in de tweede of derde categorie:</w:t>
      </w:r>
    </w:p>
    <w:p w14:paraId="5799A233" w14:textId="49AF853F" w:rsidR="0043669D" w:rsidRDefault="009A045E">
      <w:pPr>
        <w:widowControl w:val="0"/>
        <w:numPr>
          <w:ilvl w:val="0"/>
          <w:numId w:val="9"/>
        </w:numPr>
        <w:pBdr>
          <w:top w:val="nil"/>
          <w:left w:val="nil"/>
          <w:bottom w:val="nil"/>
          <w:right w:val="nil"/>
          <w:between w:val="nil"/>
        </w:pBdr>
        <w:spacing w:line="220" w:lineRule="auto"/>
        <w:ind w:left="360"/>
        <w:rPr>
          <w:sz w:val="17"/>
          <w:szCs w:val="17"/>
        </w:rPr>
      </w:pPr>
      <w:r>
        <w:rPr>
          <w:sz w:val="17"/>
          <w:szCs w:val="17"/>
        </w:rPr>
        <w:t xml:space="preserve">de pseudo-ondernemer is de standaard positie; </w:t>
      </w:r>
      <w:r w:rsidR="00A647AB">
        <w:rPr>
          <w:sz w:val="17"/>
          <w:szCs w:val="17"/>
        </w:rPr>
        <w:t xml:space="preserve">op de grond van de zogenaamde renseigneringsplicht </w:t>
      </w:r>
      <w:r w:rsidR="00EC03BC">
        <w:rPr>
          <w:sz w:val="17"/>
          <w:szCs w:val="17"/>
        </w:rPr>
        <w:t xml:space="preserve">geven </w:t>
      </w:r>
      <w:r>
        <w:rPr>
          <w:sz w:val="17"/>
          <w:szCs w:val="17"/>
        </w:rPr>
        <w:t xml:space="preserve">de gemeente en de Beheercommissie centrale kas predikantstraktementen </w:t>
      </w:r>
      <w:r w:rsidR="00901228">
        <w:rPr>
          <w:sz w:val="17"/>
          <w:szCs w:val="17"/>
        </w:rPr>
        <w:t xml:space="preserve">na afloop van elk kalenderjaar </w:t>
      </w:r>
      <w:r w:rsidR="00EC03BC">
        <w:rPr>
          <w:sz w:val="17"/>
          <w:szCs w:val="17"/>
        </w:rPr>
        <w:t xml:space="preserve">aan de Belastingdienst door welke bedragen zij hebben uitbetaald. </w:t>
      </w:r>
    </w:p>
    <w:p w14:paraId="5799A234" w14:textId="77777777" w:rsidR="0043669D" w:rsidRDefault="009A045E">
      <w:pPr>
        <w:widowControl w:val="0"/>
        <w:numPr>
          <w:ilvl w:val="0"/>
          <w:numId w:val="9"/>
        </w:numPr>
        <w:pBdr>
          <w:top w:val="nil"/>
          <w:left w:val="nil"/>
          <w:bottom w:val="nil"/>
          <w:right w:val="nil"/>
          <w:between w:val="nil"/>
        </w:pBdr>
        <w:spacing w:line="220" w:lineRule="auto"/>
        <w:ind w:left="360"/>
        <w:rPr>
          <w:sz w:val="17"/>
          <w:szCs w:val="17"/>
        </w:rPr>
      </w:pPr>
      <w:r>
        <w:rPr>
          <w:sz w:val="17"/>
          <w:szCs w:val="17"/>
        </w:rPr>
        <w:t>voor de positie als pseudo-werknemer kan de predikant kiezen in overleg met de gemeente en de Beheercommissie centrale kas predikantstraktementen. Bij keuze voor deze positie houdt de Beheercommissie centrale kas predikantstraktementen loonheffing in op de bestanddelen van het traktement, die zij uitkeert.</w:t>
      </w:r>
    </w:p>
    <w:p w14:paraId="5799A235" w14:textId="77777777" w:rsidR="0043669D" w:rsidRDefault="009A045E">
      <w:pPr>
        <w:widowControl w:val="0"/>
        <w:pBdr>
          <w:top w:val="nil"/>
          <w:left w:val="nil"/>
          <w:bottom w:val="nil"/>
          <w:right w:val="nil"/>
          <w:between w:val="nil"/>
        </w:pBdr>
        <w:spacing w:line="220" w:lineRule="auto"/>
        <w:rPr>
          <w:sz w:val="17"/>
          <w:szCs w:val="17"/>
        </w:rPr>
      </w:pPr>
      <w:r>
        <w:rPr>
          <w:sz w:val="17"/>
          <w:szCs w:val="17"/>
        </w:rPr>
        <w:t>Onderstaand worden beide posities toegelicht.</w:t>
      </w:r>
    </w:p>
    <w:p w14:paraId="5799A236" w14:textId="77777777" w:rsidR="0043669D" w:rsidRDefault="0043669D">
      <w:pPr>
        <w:widowControl w:val="0"/>
        <w:pBdr>
          <w:top w:val="nil"/>
          <w:left w:val="nil"/>
          <w:bottom w:val="nil"/>
          <w:right w:val="nil"/>
          <w:between w:val="nil"/>
        </w:pBdr>
        <w:spacing w:line="220" w:lineRule="auto"/>
        <w:rPr>
          <w:sz w:val="17"/>
          <w:szCs w:val="17"/>
        </w:rPr>
      </w:pPr>
    </w:p>
    <w:p w14:paraId="5799A237" w14:textId="77777777" w:rsidR="0043669D" w:rsidRDefault="009A045E">
      <w:pPr>
        <w:pStyle w:val="Kop2"/>
        <w:pBdr>
          <w:top w:val="nil"/>
          <w:left w:val="nil"/>
          <w:bottom w:val="nil"/>
          <w:right w:val="nil"/>
          <w:between w:val="nil"/>
        </w:pBdr>
        <w:spacing w:line="220" w:lineRule="auto"/>
        <w:rPr>
          <w:sz w:val="17"/>
          <w:szCs w:val="17"/>
        </w:rPr>
      </w:pPr>
      <w:bookmarkStart w:id="190" w:name="_Toc185855434"/>
      <w:r>
        <w:rPr>
          <w:sz w:val="17"/>
          <w:szCs w:val="17"/>
        </w:rPr>
        <w:t>16.2 De pseudo-ondernemer-predikant</w:t>
      </w:r>
      <w:bookmarkEnd w:id="190"/>
    </w:p>
    <w:p w14:paraId="5799A238" w14:textId="77777777" w:rsidR="0043669D" w:rsidRDefault="0043669D">
      <w:pPr>
        <w:pBdr>
          <w:top w:val="nil"/>
          <w:left w:val="nil"/>
          <w:bottom w:val="nil"/>
          <w:right w:val="nil"/>
          <w:between w:val="nil"/>
        </w:pBdr>
      </w:pPr>
    </w:p>
    <w:p w14:paraId="5799A239" w14:textId="77777777" w:rsidR="0043669D" w:rsidRDefault="009A045E">
      <w:pPr>
        <w:pBdr>
          <w:top w:val="nil"/>
          <w:left w:val="nil"/>
          <w:bottom w:val="nil"/>
          <w:right w:val="nil"/>
          <w:between w:val="nil"/>
        </w:pBdr>
        <w:spacing w:line="220" w:lineRule="auto"/>
        <w:rPr>
          <w:sz w:val="17"/>
          <w:szCs w:val="17"/>
        </w:rPr>
      </w:pPr>
      <w:r>
        <w:rPr>
          <w:sz w:val="17"/>
          <w:szCs w:val="17"/>
        </w:rPr>
        <w:t xml:space="preserve">Standaard wordt een predikant door de Belastingdienst beschouwd als een pseudo-ondernemer. Het traktement van de predikant wordt gezien als ‘resultaat uit overige werkzaamheden’ en wordt belast volgens de </w:t>
      </w:r>
      <w:r>
        <w:rPr>
          <w:i/>
          <w:sz w:val="17"/>
          <w:szCs w:val="17"/>
        </w:rPr>
        <w:t>Wet op de Inkomstenbelasting.</w:t>
      </w:r>
      <w:r>
        <w:rPr>
          <w:sz w:val="17"/>
          <w:szCs w:val="17"/>
        </w:rPr>
        <w:t xml:space="preserve"> Bij deze positie is de predikant zelf verantwoordelijk voor de aangifte van zijn inkomen. Een beginnend predikant meldt bij de Belastingdienst dat hij ‘resultaat uit overige werkzaamheden’ geniet en hoeveel dat is. Op basis van deze opgave krijgt de predikant voorlopige aanslagen in termijnen opgelegd voor de inkomstenbelasting, de premies volksverzekeringen en de inkomensafhankelijke premie voor de Zorgverzekeringswet. Na afloop van het kalenderjaar doet de predikant definitief aangifte van zijn inkomen in het afgelopen jaar en wordt hem een definitieve aanslag opgelegd, waarin de voorlopige aanslagen worden verrekend. </w:t>
      </w:r>
    </w:p>
    <w:p w14:paraId="5799A23A" w14:textId="77777777" w:rsidR="0043669D" w:rsidRDefault="0043669D">
      <w:pPr>
        <w:pBdr>
          <w:top w:val="nil"/>
          <w:left w:val="nil"/>
          <w:bottom w:val="nil"/>
          <w:right w:val="nil"/>
          <w:between w:val="nil"/>
        </w:pBdr>
        <w:spacing w:line="220" w:lineRule="auto"/>
        <w:rPr>
          <w:sz w:val="17"/>
          <w:szCs w:val="17"/>
        </w:rPr>
      </w:pPr>
    </w:p>
    <w:p w14:paraId="5799A23B" w14:textId="2C236FD0" w:rsidR="0043669D" w:rsidRDefault="009A045E">
      <w:pPr>
        <w:pBdr>
          <w:top w:val="nil"/>
          <w:left w:val="nil"/>
          <w:bottom w:val="nil"/>
          <w:right w:val="nil"/>
          <w:between w:val="nil"/>
        </w:pBdr>
        <w:spacing w:line="220" w:lineRule="auto"/>
        <w:rPr>
          <w:sz w:val="17"/>
          <w:szCs w:val="17"/>
        </w:rPr>
      </w:pPr>
      <w:r>
        <w:rPr>
          <w:sz w:val="17"/>
          <w:szCs w:val="17"/>
        </w:rPr>
        <w:t>Na afloop van het kalenderjaar meld</w:t>
      </w:r>
      <w:r w:rsidR="00E707D2">
        <w:rPr>
          <w:sz w:val="17"/>
          <w:szCs w:val="17"/>
        </w:rPr>
        <w:t xml:space="preserve">en de gemeente en </w:t>
      </w:r>
      <w:r>
        <w:rPr>
          <w:sz w:val="17"/>
          <w:szCs w:val="17"/>
        </w:rPr>
        <w:t xml:space="preserve">de Beheercommissie centrale kas predikantstraktementen de aan de predikanten uitbetaalde bedragen bij de Belastingdienst. Dit in het kader van de regeling voor 'Uitbetaalde bedragen aan derden’. </w:t>
      </w:r>
      <w:r>
        <w:rPr>
          <w:sz w:val="17"/>
          <w:szCs w:val="17"/>
        </w:rPr>
        <w:br/>
      </w:r>
    </w:p>
    <w:p w14:paraId="5799A23C" w14:textId="74A28DD1" w:rsidR="0043669D" w:rsidRDefault="009A045E">
      <w:pPr>
        <w:pBdr>
          <w:top w:val="nil"/>
          <w:left w:val="nil"/>
          <w:bottom w:val="nil"/>
          <w:right w:val="nil"/>
          <w:between w:val="nil"/>
        </w:pBdr>
        <w:spacing w:line="220" w:lineRule="auto"/>
        <w:rPr>
          <w:sz w:val="17"/>
          <w:szCs w:val="17"/>
        </w:rPr>
      </w:pPr>
      <w:r>
        <w:rPr>
          <w:sz w:val="17"/>
          <w:szCs w:val="17"/>
        </w:rPr>
        <w:t xml:space="preserve">Als pseudo-ondernemer houdt de predikant een eenvoudige </w:t>
      </w:r>
      <w:r>
        <w:rPr>
          <w:i/>
          <w:sz w:val="17"/>
          <w:szCs w:val="17"/>
        </w:rPr>
        <w:t>administratie</w:t>
      </w:r>
      <w:r>
        <w:rPr>
          <w:sz w:val="17"/>
          <w:szCs w:val="17"/>
        </w:rPr>
        <w:t xml:space="preserve"> bij van </w:t>
      </w:r>
      <w:r>
        <w:rPr>
          <w:i/>
          <w:sz w:val="17"/>
          <w:szCs w:val="17"/>
        </w:rPr>
        <w:t>alle</w:t>
      </w:r>
      <w:r>
        <w:rPr>
          <w:sz w:val="17"/>
          <w:szCs w:val="17"/>
        </w:rPr>
        <w:t xml:space="preserve"> inkomsten: het basistraktement, de periodieke verhogingen, de tijdelijke-dienst-toeslag, de vakantietoeslag, de eindejaarsuitkering, preekbeurtvergoedingen, consulentvergoedingen, de jubileumgratificatie, maar ook alle vergoedingen voor de premie ziektekosten, incidentele hulpdiensten (onder meer preekbeurten), verhuiskosten, reiskosten, telefoonkosten, representatiekosten, vakliteratuur, administratie- en bureaukosten</w:t>
      </w:r>
      <w:r w:rsidR="002D6009">
        <w:rPr>
          <w:sz w:val="17"/>
          <w:szCs w:val="17"/>
        </w:rPr>
        <w:t>,</w:t>
      </w:r>
      <w:r>
        <w:rPr>
          <w:sz w:val="17"/>
          <w:szCs w:val="17"/>
        </w:rPr>
        <w:t xml:space="preserve"> studiekosten</w:t>
      </w:r>
      <w:r w:rsidR="002D6009">
        <w:rPr>
          <w:sz w:val="17"/>
          <w:szCs w:val="17"/>
        </w:rPr>
        <w:t xml:space="preserve"> en kosten voor de werkkamer</w:t>
      </w:r>
      <w:r>
        <w:rPr>
          <w:sz w:val="17"/>
          <w:szCs w:val="17"/>
        </w:rPr>
        <w:t xml:space="preserve">. Deze inkomsten vallen onder het zogenaamde beperkte winstbegrip en zijn belastbaar (in box 1). Daarnaast administreert hij </w:t>
      </w:r>
      <w:r>
        <w:rPr>
          <w:i/>
          <w:sz w:val="17"/>
          <w:szCs w:val="17"/>
        </w:rPr>
        <w:t>alle</w:t>
      </w:r>
      <w:r>
        <w:rPr>
          <w:sz w:val="17"/>
          <w:szCs w:val="17"/>
        </w:rPr>
        <w:t xml:space="preserve"> uitgaven, die </w:t>
      </w:r>
      <w:r>
        <w:rPr>
          <w:sz w:val="17"/>
          <w:szCs w:val="17"/>
        </w:rPr>
        <w:t xml:space="preserve">met de met de verwerving van het inkomen (= met de uitoefening van het ambt) te maken hebben. Dus: de daadwerkelijk gemaakte kosten voor </w:t>
      </w:r>
      <w:r w:rsidR="00C776E3">
        <w:rPr>
          <w:sz w:val="17"/>
          <w:szCs w:val="17"/>
        </w:rPr>
        <w:t xml:space="preserve">onder meer </w:t>
      </w:r>
      <w:r>
        <w:rPr>
          <w:sz w:val="17"/>
          <w:szCs w:val="17"/>
        </w:rPr>
        <w:t xml:space="preserve">vervoer, telefoon, vakliteratuur, studie, representatie, administratie, de inrichting van een bureau, verhuizing en studieverlof. Die kosten zijn aftrekbaar, als ze met bewijsstukken gestaafd kunnen worden. Jaarlijks wordt van alle inkomsten en uitgaven een resultatenrekening opgesteld. Daarnaast wordt een balans opgesteld voor de zaken, die in de vorm van afschrijving in de resultatenrekening voorkomen, bijvoorbeeld afschrijving van een computer en kantoorinrichting. </w:t>
      </w:r>
    </w:p>
    <w:p w14:paraId="5799A23D" w14:textId="77777777" w:rsidR="0043669D" w:rsidRDefault="009A045E">
      <w:pPr>
        <w:pBdr>
          <w:top w:val="nil"/>
          <w:left w:val="nil"/>
          <w:bottom w:val="nil"/>
          <w:right w:val="nil"/>
          <w:between w:val="nil"/>
        </w:pBdr>
        <w:spacing w:line="220" w:lineRule="auto"/>
        <w:rPr>
          <w:sz w:val="17"/>
          <w:szCs w:val="17"/>
        </w:rPr>
      </w:pPr>
      <w:r>
        <w:rPr>
          <w:sz w:val="17"/>
          <w:szCs w:val="17"/>
        </w:rPr>
        <w:t>Voor de belastingen zal de pseudo-ondernemer-predikant, die een ambtswoning bewoont, ook de waarde van het genot daarvan moeten opgeven. Daarover gaat paragraaf 16.4.</w:t>
      </w:r>
    </w:p>
    <w:p w14:paraId="5799A23E" w14:textId="77777777" w:rsidR="0043669D" w:rsidRDefault="0043669D">
      <w:pPr>
        <w:pBdr>
          <w:top w:val="nil"/>
          <w:left w:val="nil"/>
          <w:bottom w:val="nil"/>
          <w:right w:val="nil"/>
          <w:between w:val="nil"/>
        </w:pBdr>
        <w:spacing w:line="220" w:lineRule="auto"/>
        <w:rPr>
          <w:sz w:val="17"/>
          <w:szCs w:val="17"/>
        </w:rPr>
      </w:pPr>
    </w:p>
    <w:p w14:paraId="5799A23F" w14:textId="77777777" w:rsidR="0043669D" w:rsidRDefault="009A045E">
      <w:pPr>
        <w:pStyle w:val="Kop2"/>
        <w:pBdr>
          <w:top w:val="nil"/>
          <w:left w:val="nil"/>
          <w:bottom w:val="nil"/>
          <w:right w:val="nil"/>
          <w:between w:val="nil"/>
        </w:pBdr>
        <w:spacing w:line="220" w:lineRule="auto"/>
        <w:rPr>
          <w:sz w:val="17"/>
          <w:szCs w:val="17"/>
        </w:rPr>
      </w:pPr>
      <w:bookmarkStart w:id="191" w:name="_Toc185855435"/>
      <w:r>
        <w:rPr>
          <w:sz w:val="17"/>
          <w:szCs w:val="17"/>
        </w:rPr>
        <w:t>16.3 De pseudowerknemer-predikant (opting-in)</w:t>
      </w:r>
      <w:bookmarkEnd w:id="191"/>
    </w:p>
    <w:p w14:paraId="5799A240" w14:textId="77777777" w:rsidR="0043669D" w:rsidRDefault="0043669D">
      <w:pPr>
        <w:pBdr>
          <w:top w:val="nil"/>
          <w:left w:val="nil"/>
          <w:bottom w:val="nil"/>
          <w:right w:val="nil"/>
          <w:between w:val="nil"/>
        </w:pBdr>
        <w:spacing w:line="220" w:lineRule="auto"/>
        <w:rPr>
          <w:sz w:val="17"/>
          <w:szCs w:val="17"/>
        </w:rPr>
      </w:pPr>
    </w:p>
    <w:p w14:paraId="5799A241" w14:textId="77777777" w:rsidR="0043669D" w:rsidRDefault="009A045E">
      <w:pPr>
        <w:pBdr>
          <w:top w:val="nil"/>
          <w:left w:val="nil"/>
          <w:bottom w:val="nil"/>
          <w:right w:val="nil"/>
          <w:between w:val="nil"/>
        </w:pBdr>
        <w:spacing w:line="220" w:lineRule="auto"/>
        <w:rPr>
          <w:sz w:val="17"/>
          <w:szCs w:val="17"/>
        </w:rPr>
      </w:pPr>
      <w:r>
        <w:rPr>
          <w:sz w:val="17"/>
          <w:szCs w:val="17"/>
        </w:rPr>
        <w:t xml:space="preserve">Met instemming van de gemeente en de Beheercommissie centrale kas predikantstraktementen kan de predikant ook kiezen voor het pseudo-werknemerschap. De regeling hiervoor wordt ook wel opting-in genoemd. In dit geval valt de predikant onder de bepalingen van de </w:t>
      </w:r>
      <w:r>
        <w:rPr>
          <w:i/>
          <w:sz w:val="17"/>
          <w:szCs w:val="17"/>
        </w:rPr>
        <w:t>Wet op de Loonbelasting</w:t>
      </w:r>
      <w:r>
        <w:rPr>
          <w:sz w:val="17"/>
          <w:szCs w:val="17"/>
        </w:rPr>
        <w:t xml:space="preserve">.  Dit houdt in dat de Beheercommissie centrale kas predikantstraktementen een salarisadministratie moet voeren, waarbij zij de zogenaamde loonheffing inhoudt en afdraagt aan de Belastingdienst. Wat de Sociale Verzekeringswetten betreft, blijft de predikant als zelfstandige beschouwd worden en niet als werknemer. Hij valt dus niet onder de Werkloosheidswet (WW) en de Wet Werk en Inkomen naar Arbeidsvermogen (WIA). </w:t>
      </w:r>
    </w:p>
    <w:p w14:paraId="5799A242" w14:textId="77777777" w:rsidR="0043669D" w:rsidRDefault="0043669D">
      <w:pPr>
        <w:pBdr>
          <w:top w:val="nil"/>
          <w:left w:val="nil"/>
          <w:bottom w:val="nil"/>
          <w:right w:val="nil"/>
          <w:between w:val="nil"/>
        </w:pBdr>
        <w:spacing w:line="220" w:lineRule="auto"/>
        <w:rPr>
          <w:sz w:val="17"/>
          <w:szCs w:val="17"/>
        </w:rPr>
      </w:pPr>
    </w:p>
    <w:p w14:paraId="5799A243" w14:textId="77777777" w:rsidR="0043669D" w:rsidRDefault="009A045E">
      <w:pPr>
        <w:pBdr>
          <w:top w:val="nil"/>
          <w:left w:val="nil"/>
          <w:bottom w:val="nil"/>
          <w:right w:val="nil"/>
          <w:between w:val="nil"/>
        </w:pBdr>
        <w:spacing w:line="220" w:lineRule="auto"/>
        <w:rPr>
          <w:sz w:val="17"/>
          <w:szCs w:val="17"/>
        </w:rPr>
      </w:pPr>
      <w:r>
        <w:rPr>
          <w:sz w:val="17"/>
          <w:szCs w:val="17"/>
        </w:rPr>
        <w:t>Als pseudo-werknemer kan de predikant de daadwerkelijk gemaakte beroepskosten niet aftrekken. Hij hoeft echter de ontvangen vergoedingen ook niet op te geven, als die tenminste binnen de geldende grenzen belastingvrij zijn verstrekt. Vergoedingen zijn belastingvrij als “ze geacht kunnen worden te strekken tot bestrijding van kosten, lasten en afschrijvingen ter behoorlijke vervulling van de dienstbetrekking” en “voor zover zij naar algemene maatschappelijke opvattingen niet als beloningsvoordeel worden ervaren”. In de praktijk telt de Beheercommissie de uitbetaalde onkostenvergoedingen bij het fiscale loon, zoals ze dat ook doet bij de pseudo-ondernemer-predikanten. De loonheffing wordt daarover dus ook berekend.</w:t>
      </w:r>
    </w:p>
    <w:p w14:paraId="5799A244" w14:textId="77777777" w:rsidR="0043669D" w:rsidRDefault="0043669D">
      <w:pPr>
        <w:pBdr>
          <w:top w:val="nil"/>
          <w:left w:val="nil"/>
          <w:bottom w:val="nil"/>
          <w:right w:val="nil"/>
          <w:between w:val="nil"/>
        </w:pBdr>
        <w:spacing w:line="220" w:lineRule="auto"/>
        <w:rPr>
          <w:sz w:val="17"/>
          <w:szCs w:val="17"/>
        </w:rPr>
      </w:pPr>
    </w:p>
    <w:p w14:paraId="5799A245" w14:textId="77777777" w:rsidR="0043669D" w:rsidRDefault="009A045E">
      <w:pPr>
        <w:pBdr>
          <w:top w:val="nil"/>
          <w:left w:val="nil"/>
          <w:bottom w:val="nil"/>
          <w:right w:val="nil"/>
          <w:between w:val="nil"/>
        </w:pBdr>
        <w:spacing w:line="220" w:lineRule="auto"/>
        <w:rPr>
          <w:sz w:val="17"/>
          <w:szCs w:val="17"/>
        </w:rPr>
      </w:pPr>
      <w:r>
        <w:rPr>
          <w:sz w:val="17"/>
          <w:szCs w:val="17"/>
        </w:rPr>
        <w:t xml:space="preserve">Om voor het pseudo-werknemerschap in aanmerking te komen dienen de Beheercommissie centrale kas predikantstraktementen en de predikant </w:t>
      </w:r>
    </w:p>
    <w:p w14:paraId="5799A246" w14:textId="77777777" w:rsidR="0043669D" w:rsidRDefault="009A045E">
      <w:pPr>
        <w:pBdr>
          <w:top w:val="nil"/>
          <w:left w:val="nil"/>
          <w:bottom w:val="nil"/>
          <w:right w:val="nil"/>
          <w:between w:val="nil"/>
        </w:pBdr>
        <w:spacing w:line="220" w:lineRule="auto"/>
        <w:rPr>
          <w:sz w:val="17"/>
          <w:szCs w:val="17"/>
        </w:rPr>
      </w:pPr>
      <w:r>
        <w:rPr>
          <w:sz w:val="17"/>
          <w:szCs w:val="17"/>
        </w:rPr>
        <w:t xml:space="preserve">een verzoek in bij de Belastingdienst. De Beheercommissie centrale kas predikantstraktementen zal een salarisadministratie moeten bijhouden, die voldoet aan de eisen die de Belastingdienst daaraan stelt. </w:t>
      </w:r>
    </w:p>
    <w:p w14:paraId="5799A247" w14:textId="77777777" w:rsidR="0043669D" w:rsidRDefault="0043669D">
      <w:pPr>
        <w:pBdr>
          <w:top w:val="nil"/>
          <w:left w:val="nil"/>
          <w:bottom w:val="nil"/>
          <w:right w:val="nil"/>
          <w:between w:val="nil"/>
        </w:pBdr>
        <w:spacing w:line="220" w:lineRule="auto"/>
        <w:rPr>
          <w:sz w:val="17"/>
          <w:szCs w:val="17"/>
        </w:rPr>
      </w:pPr>
    </w:p>
    <w:p w14:paraId="5799A248" w14:textId="77777777" w:rsidR="0043669D" w:rsidRDefault="009A045E">
      <w:pPr>
        <w:pBdr>
          <w:top w:val="nil"/>
          <w:left w:val="nil"/>
          <w:bottom w:val="nil"/>
          <w:right w:val="nil"/>
          <w:between w:val="nil"/>
        </w:pBdr>
        <w:spacing w:line="220" w:lineRule="auto"/>
        <w:rPr>
          <w:sz w:val="17"/>
          <w:szCs w:val="17"/>
        </w:rPr>
      </w:pPr>
      <w:r>
        <w:rPr>
          <w:sz w:val="17"/>
          <w:szCs w:val="17"/>
        </w:rPr>
        <w:t>De Beheercommissie centrale kas predikantstraktementen is bereid medewerking aan de opting-in-regeling te verlenen als de predikant er aantoonbaar structureel en substantieel financieel voordeel bij heeft. Dat is in de regel het geval als de WOZ-waarde van de ambtswoning een bepaald niveau te boven gaat. In de Uitvoeringsbepalingen bij GR 5 staat een overzicht bij welke WOZ-waarde de opting-in-regeling financieel voordelig wordt. Verder kan de predikant van de opting-in-regeling gebruik maken, als hij gebruik maakt van de 30%-regeling. In de praktijk wordt in zeer beperkte mate gebruik gemaakt van de opting-in-regeling.</w:t>
      </w:r>
    </w:p>
    <w:p w14:paraId="5799A249" w14:textId="77777777" w:rsidR="0043669D" w:rsidRDefault="0043669D">
      <w:pPr>
        <w:pBdr>
          <w:top w:val="nil"/>
          <w:left w:val="nil"/>
          <w:bottom w:val="nil"/>
          <w:right w:val="nil"/>
          <w:between w:val="nil"/>
        </w:pBdr>
        <w:spacing w:line="220" w:lineRule="auto"/>
        <w:rPr>
          <w:sz w:val="17"/>
          <w:szCs w:val="17"/>
        </w:rPr>
      </w:pPr>
    </w:p>
    <w:p w14:paraId="5799A24A" w14:textId="77777777" w:rsidR="0043669D" w:rsidRDefault="009A045E">
      <w:pPr>
        <w:pStyle w:val="Kop2"/>
        <w:pBdr>
          <w:top w:val="nil"/>
          <w:left w:val="nil"/>
          <w:bottom w:val="nil"/>
          <w:right w:val="nil"/>
          <w:between w:val="nil"/>
        </w:pBdr>
        <w:spacing w:line="220" w:lineRule="auto"/>
        <w:rPr>
          <w:sz w:val="17"/>
          <w:szCs w:val="17"/>
        </w:rPr>
      </w:pPr>
      <w:bookmarkStart w:id="192" w:name="_Toc185855436"/>
      <w:r>
        <w:rPr>
          <w:sz w:val="17"/>
          <w:szCs w:val="17"/>
        </w:rPr>
        <w:lastRenderedPageBreak/>
        <w:t>16.4 Fiscale behandeling van de ambtswoning</w:t>
      </w:r>
      <w:bookmarkEnd w:id="192"/>
    </w:p>
    <w:p w14:paraId="5799A24B" w14:textId="77777777" w:rsidR="0043669D" w:rsidRDefault="009A045E">
      <w:pPr>
        <w:pStyle w:val="Kop3"/>
        <w:pBdr>
          <w:top w:val="nil"/>
          <w:left w:val="nil"/>
          <w:bottom w:val="nil"/>
          <w:right w:val="nil"/>
          <w:between w:val="nil"/>
        </w:pBdr>
        <w:spacing w:line="220" w:lineRule="auto"/>
        <w:rPr>
          <w:b w:val="0"/>
          <w:sz w:val="17"/>
          <w:szCs w:val="17"/>
          <w:u w:val="single"/>
        </w:rPr>
      </w:pPr>
      <w:bookmarkStart w:id="193" w:name="_Toc185855437"/>
      <w:r>
        <w:rPr>
          <w:b w:val="0"/>
          <w:sz w:val="17"/>
          <w:szCs w:val="17"/>
          <w:u w:val="single"/>
        </w:rPr>
        <w:t>16.4.1 De regeling voor pseudo-ondernemers</w:t>
      </w:r>
      <w:bookmarkEnd w:id="193"/>
    </w:p>
    <w:p w14:paraId="5799A24C" w14:textId="77777777" w:rsidR="0043669D" w:rsidRDefault="0043669D">
      <w:pPr>
        <w:widowControl w:val="0"/>
        <w:pBdr>
          <w:top w:val="nil"/>
          <w:left w:val="nil"/>
          <w:bottom w:val="nil"/>
          <w:right w:val="nil"/>
          <w:between w:val="nil"/>
        </w:pBdr>
        <w:spacing w:line="220" w:lineRule="auto"/>
        <w:rPr>
          <w:sz w:val="17"/>
          <w:szCs w:val="17"/>
        </w:rPr>
      </w:pPr>
    </w:p>
    <w:p w14:paraId="5799A24D" w14:textId="38D0F44A" w:rsidR="0043669D" w:rsidRDefault="009A045E">
      <w:pPr>
        <w:widowControl w:val="0"/>
        <w:pBdr>
          <w:top w:val="nil"/>
          <w:left w:val="nil"/>
          <w:bottom w:val="nil"/>
          <w:right w:val="nil"/>
          <w:between w:val="nil"/>
        </w:pBdr>
        <w:spacing w:line="220" w:lineRule="auto"/>
        <w:rPr>
          <w:i/>
          <w:color w:val="FF0000"/>
          <w:sz w:val="17"/>
          <w:szCs w:val="17"/>
        </w:rPr>
      </w:pPr>
      <w:r>
        <w:rPr>
          <w:sz w:val="17"/>
          <w:szCs w:val="17"/>
        </w:rPr>
        <w:t>De Belastingdienst past voor pseudo-ondernemers die een ambtswoning bewonen, een bijtelling toe die gebaseerd is op de WOZ-waarde van de woning. Een jaarlijks vast te stellen percentage van de WOZ-waarde van de pastorie moet bijgeteld worden. De ingehouden woonbijdrage wordt van de bijtelling afgetrokken. Dit kan een negatief resultaat en dus een aftrekpost opleveren.</w:t>
      </w:r>
    </w:p>
    <w:p w14:paraId="5799A24E" w14:textId="77777777" w:rsidR="0043669D" w:rsidRDefault="009A045E">
      <w:pPr>
        <w:pStyle w:val="Kop3"/>
        <w:pBdr>
          <w:top w:val="nil"/>
          <w:left w:val="nil"/>
          <w:bottom w:val="nil"/>
          <w:right w:val="nil"/>
          <w:between w:val="nil"/>
        </w:pBdr>
        <w:spacing w:line="220" w:lineRule="auto"/>
        <w:rPr>
          <w:b w:val="0"/>
          <w:sz w:val="17"/>
          <w:szCs w:val="17"/>
          <w:u w:val="single"/>
        </w:rPr>
      </w:pPr>
      <w:bookmarkStart w:id="194" w:name="_Toc185855438"/>
      <w:r>
        <w:rPr>
          <w:b w:val="0"/>
          <w:sz w:val="17"/>
          <w:szCs w:val="17"/>
          <w:u w:val="single"/>
        </w:rPr>
        <w:t>16.4.2 De regeling voor pseudo-werknemers</w:t>
      </w:r>
      <w:bookmarkEnd w:id="194"/>
    </w:p>
    <w:p w14:paraId="5799A24F" w14:textId="77777777" w:rsidR="0043669D" w:rsidRDefault="0043669D">
      <w:pPr>
        <w:widowControl w:val="0"/>
        <w:pBdr>
          <w:top w:val="nil"/>
          <w:left w:val="nil"/>
          <w:bottom w:val="nil"/>
          <w:right w:val="nil"/>
          <w:between w:val="nil"/>
        </w:pBdr>
        <w:spacing w:line="220" w:lineRule="auto"/>
        <w:rPr>
          <w:sz w:val="17"/>
          <w:szCs w:val="17"/>
        </w:rPr>
      </w:pPr>
    </w:p>
    <w:p w14:paraId="5799A250" w14:textId="77777777" w:rsidR="0043669D" w:rsidRDefault="009A045E">
      <w:pPr>
        <w:widowControl w:val="0"/>
        <w:pBdr>
          <w:top w:val="nil"/>
          <w:left w:val="nil"/>
          <w:bottom w:val="nil"/>
          <w:right w:val="nil"/>
          <w:between w:val="nil"/>
        </w:pBdr>
        <w:spacing w:line="220" w:lineRule="auto"/>
        <w:rPr>
          <w:sz w:val="17"/>
          <w:szCs w:val="17"/>
        </w:rPr>
      </w:pPr>
      <w:r>
        <w:rPr>
          <w:sz w:val="17"/>
          <w:szCs w:val="17"/>
        </w:rPr>
        <w:t>Voor pseudo-werknemers past de Belastingdienst een bijtelling toe van 18% van het voor de predikant op jaarbasis geldende belastbare inkomen op fulltime basis. Het belastbare inkomen is in dit geval de som van het basistraktement, de periodieke verhogingen, de tijdelijke-dienst-toeslag, de vakantietoeslag, de eindejaarsuitkering, de suppletie en de tegemoetkoming premie ziektekostenverzekering minus de pensioenpremie van de predikant. Van de bijtelling wordt de ingehouden woonbijdrage afgetrokken.</w:t>
      </w:r>
    </w:p>
    <w:p w14:paraId="5799A251" w14:textId="77777777" w:rsidR="0043669D" w:rsidRDefault="0043669D">
      <w:pPr>
        <w:widowControl w:val="0"/>
        <w:pBdr>
          <w:top w:val="nil"/>
          <w:left w:val="nil"/>
          <w:bottom w:val="nil"/>
          <w:right w:val="nil"/>
          <w:between w:val="nil"/>
        </w:pBdr>
        <w:spacing w:line="220" w:lineRule="auto"/>
        <w:rPr>
          <w:b/>
          <w:sz w:val="17"/>
          <w:szCs w:val="17"/>
        </w:rPr>
      </w:pPr>
    </w:p>
    <w:p w14:paraId="5799A252" w14:textId="77777777" w:rsidR="0043669D" w:rsidRDefault="009A045E">
      <w:pPr>
        <w:pStyle w:val="Kop2"/>
        <w:pBdr>
          <w:top w:val="nil"/>
          <w:left w:val="nil"/>
          <w:bottom w:val="nil"/>
          <w:right w:val="nil"/>
          <w:between w:val="nil"/>
        </w:pBdr>
        <w:spacing w:line="220" w:lineRule="auto"/>
        <w:rPr>
          <w:sz w:val="17"/>
          <w:szCs w:val="17"/>
        </w:rPr>
      </w:pPr>
      <w:bookmarkStart w:id="195" w:name="_Toc185855439"/>
      <w:r>
        <w:rPr>
          <w:sz w:val="17"/>
          <w:szCs w:val="17"/>
        </w:rPr>
        <w:t>16.5 De keuze voor het pseudo-ondernemerschap of het pseudo-werknemerschap</w:t>
      </w:r>
      <w:bookmarkEnd w:id="195"/>
    </w:p>
    <w:p w14:paraId="5799A253" w14:textId="77777777" w:rsidR="0043669D" w:rsidRDefault="0043669D">
      <w:pPr>
        <w:pBdr>
          <w:top w:val="nil"/>
          <w:left w:val="nil"/>
          <w:bottom w:val="nil"/>
          <w:right w:val="nil"/>
          <w:between w:val="nil"/>
        </w:pBdr>
      </w:pPr>
    </w:p>
    <w:p w14:paraId="5799A254" w14:textId="77777777" w:rsidR="0043669D" w:rsidRDefault="009A045E">
      <w:pPr>
        <w:pBdr>
          <w:top w:val="nil"/>
          <w:left w:val="nil"/>
          <w:bottom w:val="nil"/>
          <w:right w:val="nil"/>
          <w:between w:val="nil"/>
        </w:pBdr>
        <w:spacing w:line="220" w:lineRule="auto"/>
        <w:rPr>
          <w:sz w:val="17"/>
          <w:szCs w:val="17"/>
        </w:rPr>
      </w:pPr>
      <w:r>
        <w:rPr>
          <w:sz w:val="17"/>
          <w:szCs w:val="17"/>
        </w:rPr>
        <w:t xml:space="preserve">In deze paragraaf worden de keuze-argumenten beschreven bij de nieuwe regeling voor de woonbijdrage, zoals die vanaf 1 januari 2019 geldt. </w:t>
      </w:r>
    </w:p>
    <w:p w14:paraId="5799A255" w14:textId="77777777" w:rsidR="0043669D" w:rsidRDefault="0043669D">
      <w:pPr>
        <w:pBdr>
          <w:top w:val="nil"/>
          <w:left w:val="nil"/>
          <w:bottom w:val="nil"/>
          <w:right w:val="nil"/>
          <w:between w:val="nil"/>
        </w:pBdr>
        <w:spacing w:line="220" w:lineRule="auto"/>
        <w:rPr>
          <w:sz w:val="17"/>
          <w:szCs w:val="17"/>
        </w:rPr>
      </w:pPr>
    </w:p>
    <w:p w14:paraId="5799A256" w14:textId="77777777" w:rsidR="0043669D" w:rsidRDefault="009A045E">
      <w:pPr>
        <w:pBdr>
          <w:top w:val="nil"/>
          <w:left w:val="nil"/>
          <w:bottom w:val="nil"/>
          <w:right w:val="nil"/>
          <w:between w:val="nil"/>
        </w:pBdr>
        <w:spacing w:line="220" w:lineRule="auto"/>
        <w:rPr>
          <w:sz w:val="17"/>
          <w:szCs w:val="17"/>
        </w:rPr>
      </w:pPr>
      <w:r>
        <w:rPr>
          <w:sz w:val="17"/>
          <w:szCs w:val="17"/>
        </w:rPr>
        <w:t>Om financiële redenen ligt de keuze voor de opting-in-regeling voor de hand als:</w:t>
      </w:r>
    </w:p>
    <w:p w14:paraId="5799A257" w14:textId="77777777" w:rsidR="0043669D" w:rsidRDefault="009A045E">
      <w:pPr>
        <w:numPr>
          <w:ilvl w:val="0"/>
          <w:numId w:val="27"/>
        </w:numPr>
        <w:pBdr>
          <w:top w:val="nil"/>
          <w:left w:val="nil"/>
          <w:bottom w:val="nil"/>
          <w:right w:val="nil"/>
          <w:between w:val="nil"/>
        </w:pBdr>
        <w:spacing w:line="220" w:lineRule="auto"/>
        <w:ind w:left="425"/>
        <w:rPr>
          <w:sz w:val="17"/>
          <w:szCs w:val="17"/>
        </w:rPr>
      </w:pPr>
      <w:r>
        <w:rPr>
          <w:sz w:val="17"/>
          <w:szCs w:val="17"/>
        </w:rPr>
        <w:t>de predikant gebruik kan maken van de 30%-regeling van de Belastingdienst: het belastingvoordeel van deze regeling is zo groot dat die alle andere effecten overschrijdt, ook de eventuele hogere woonbijdrage bij keuze voor de opting-in-regeling.</w:t>
      </w:r>
    </w:p>
    <w:p w14:paraId="5799A258" w14:textId="77777777" w:rsidR="0043669D" w:rsidRDefault="009A045E">
      <w:pPr>
        <w:numPr>
          <w:ilvl w:val="0"/>
          <w:numId w:val="27"/>
        </w:numPr>
        <w:pBdr>
          <w:top w:val="nil"/>
          <w:left w:val="nil"/>
          <w:bottom w:val="nil"/>
          <w:right w:val="nil"/>
          <w:between w:val="nil"/>
        </w:pBdr>
        <w:spacing w:line="220" w:lineRule="auto"/>
        <w:ind w:left="425"/>
        <w:rPr>
          <w:sz w:val="17"/>
          <w:szCs w:val="17"/>
        </w:rPr>
      </w:pPr>
      <w:r>
        <w:rPr>
          <w:sz w:val="17"/>
          <w:szCs w:val="17"/>
        </w:rPr>
        <w:t>als de traktement-afhankelijke woonbijdrage van de pseudo-werknemer-predikant vermeerderd met het nadeel van het niet kunnen aftrekken van de gemaakte onkosten lager is dan de WOZ-afhankelijke woonbijdrage voor de pseudo-ondernemer-predikant.</w:t>
      </w:r>
    </w:p>
    <w:p w14:paraId="5799A259" w14:textId="77777777" w:rsidR="0043669D" w:rsidRDefault="0043669D">
      <w:pPr>
        <w:pBdr>
          <w:top w:val="nil"/>
          <w:left w:val="nil"/>
          <w:bottom w:val="nil"/>
          <w:right w:val="nil"/>
          <w:between w:val="nil"/>
        </w:pBdr>
        <w:spacing w:line="220" w:lineRule="auto"/>
        <w:rPr>
          <w:sz w:val="17"/>
          <w:szCs w:val="17"/>
        </w:rPr>
      </w:pPr>
    </w:p>
    <w:p w14:paraId="5799A25A" w14:textId="77777777" w:rsidR="0043669D" w:rsidRDefault="009A045E">
      <w:pPr>
        <w:pStyle w:val="Kop2"/>
        <w:pBdr>
          <w:top w:val="nil"/>
          <w:left w:val="nil"/>
          <w:bottom w:val="nil"/>
          <w:right w:val="nil"/>
          <w:between w:val="nil"/>
        </w:pBdr>
        <w:spacing w:line="220" w:lineRule="auto"/>
        <w:rPr>
          <w:sz w:val="17"/>
          <w:szCs w:val="17"/>
        </w:rPr>
      </w:pPr>
      <w:bookmarkStart w:id="196" w:name="_Toc185855440"/>
      <w:r>
        <w:rPr>
          <w:sz w:val="17"/>
          <w:szCs w:val="17"/>
        </w:rPr>
        <w:t>16.6 Nadere informatie</w:t>
      </w:r>
      <w:bookmarkEnd w:id="196"/>
    </w:p>
    <w:p w14:paraId="5799A25B" w14:textId="77777777" w:rsidR="0043669D" w:rsidRDefault="0043669D">
      <w:pPr>
        <w:pBdr>
          <w:top w:val="nil"/>
          <w:left w:val="nil"/>
          <w:bottom w:val="nil"/>
          <w:right w:val="nil"/>
          <w:between w:val="nil"/>
        </w:pBdr>
      </w:pPr>
    </w:p>
    <w:p w14:paraId="5799A25C" w14:textId="77777777" w:rsidR="0043669D" w:rsidRDefault="009A045E">
      <w:pPr>
        <w:pBdr>
          <w:top w:val="nil"/>
          <w:left w:val="nil"/>
          <w:bottom w:val="nil"/>
          <w:right w:val="nil"/>
          <w:between w:val="nil"/>
        </w:pBdr>
        <w:tabs>
          <w:tab w:val="right" w:pos="9638"/>
        </w:tabs>
        <w:spacing w:line="220" w:lineRule="auto"/>
        <w:rPr>
          <w:sz w:val="17"/>
          <w:szCs w:val="17"/>
        </w:rPr>
      </w:pPr>
      <w:r>
        <w:rPr>
          <w:sz w:val="17"/>
          <w:szCs w:val="17"/>
        </w:rPr>
        <w:t xml:space="preserve">Algemene informatie over de fiscale aspecten van het traktement is beschikbaar bij de Bond van Nederlandse Predikanten. De Bond publiceert jaarlijks in haar orgaan </w:t>
      </w:r>
      <w:r>
        <w:rPr>
          <w:i/>
          <w:sz w:val="17"/>
          <w:szCs w:val="17"/>
        </w:rPr>
        <w:t xml:space="preserve">Predikant en Samenleving </w:t>
      </w:r>
      <w:r>
        <w:rPr>
          <w:sz w:val="17"/>
          <w:szCs w:val="17"/>
        </w:rPr>
        <w:t>een uitgebreide toelichting op het aangifteformulier voor de belastingen.</w:t>
      </w:r>
    </w:p>
    <w:p w14:paraId="5799A25D" w14:textId="77777777" w:rsidR="0043669D" w:rsidRDefault="0043669D">
      <w:pPr>
        <w:pBdr>
          <w:top w:val="nil"/>
          <w:left w:val="nil"/>
          <w:bottom w:val="nil"/>
          <w:right w:val="nil"/>
          <w:between w:val="nil"/>
        </w:pBdr>
        <w:spacing w:line="220" w:lineRule="auto"/>
        <w:rPr>
          <w:sz w:val="17"/>
          <w:szCs w:val="17"/>
        </w:rPr>
      </w:pPr>
    </w:p>
    <w:p w14:paraId="5799A25E" w14:textId="77777777" w:rsidR="0043669D" w:rsidRDefault="009A045E">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0" w:space="709"/>
            <w:col w:w="4180" w:space="0"/>
          </w:cols>
        </w:sectPr>
      </w:pPr>
      <w:r>
        <w:rPr>
          <w:sz w:val="17"/>
          <w:szCs w:val="17"/>
        </w:rPr>
        <w:t>Specifieke informatie over fiscale aspecten van het traktement kan worden verkregen bij de Belastingdienst (www.belastingdienst.nl) of bij een belastingadviseur.</w:t>
      </w:r>
    </w:p>
    <w:p w14:paraId="5799A25F" w14:textId="77777777" w:rsidR="0043669D" w:rsidRDefault="009A045E">
      <w:pPr>
        <w:pStyle w:val="Kop1"/>
        <w:pBdr>
          <w:top w:val="nil"/>
          <w:left w:val="nil"/>
          <w:bottom w:val="nil"/>
          <w:right w:val="nil"/>
          <w:between w:val="nil"/>
        </w:pBdr>
        <w:spacing w:line="220" w:lineRule="auto"/>
        <w:rPr>
          <w:b w:val="0"/>
          <w:sz w:val="17"/>
          <w:szCs w:val="17"/>
        </w:rPr>
      </w:pPr>
      <w:bookmarkStart w:id="197" w:name="_igad0m40avzl" w:colFirst="0" w:colLast="0"/>
      <w:bookmarkEnd w:id="197"/>
      <w:r>
        <w:br w:type="page"/>
      </w:r>
    </w:p>
    <w:p w14:paraId="5799A260" w14:textId="77777777" w:rsidR="0043669D" w:rsidRDefault="009A045E">
      <w:pPr>
        <w:pStyle w:val="Kop1"/>
        <w:pBdr>
          <w:top w:val="nil"/>
          <w:left w:val="nil"/>
          <w:bottom w:val="nil"/>
          <w:right w:val="nil"/>
          <w:between w:val="nil"/>
        </w:pBdr>
        <w:spacing w:line="220" w:lineRule="auto"/>
        <w:rPr>
          <w:sz w:val="17"/>
          <w:szCs w:val="17"/>
        </w:rPr>
      </w:pPr>
      <w:bookmarkStart w:id="198" w:name="_Toc185855441"/>
      <w:r>
        <w:lastRenderedPageBreak/>
        <w:t>17. ADRESSEN</w:t>
      </w:r>
      <w:bookmarkEnd w:id="198"/>
    </w:p>
    <w:p w14:paraId="3DF9D7B6" w14:textId="77777777" w:rsidR="0043669D" w:rsidRDefault="0043669D">
      <w:pPr>
        <w:pBdr>
          <w:top w:val="nil"/>
          <w:left w:val="nil"/>
          <w:bottom w:val="nil"/>
          <w:right w:val="nil"/>
          <w:between w:val="nil"/>
        </w:pBdr>
        <w:spacing w:line="220" w:lineRule="auto"/>
        <w:jc w:val="both"/>
        <w:rPr>
          <w:b/>
          <w:sz w:val="17"/>
          <w:szCs w:val="17"/>
        </w:rPr>
      </w:pPr>
    </w:p>
    <w:p w14:paraId="5799A261" w14:textId="77777777" w:rsidR="00165527" w:rsidRDefault="00165527">
      <w:pPr>
        <w:pBdr>
          <w:top w:val="nil"/>
          <w:left w:val="nil"/>
          <w:bottom w:val="nil"/>
          <w:right w:val="nil"/>
          <w:between w:val="nil"/>
        </w:pBdr>
        <w:spacing w:line="220" w:lineRule="auto"/>
        <w:jc w:val="both"/>
        <w:rPr>
          <w:b/>
          <w:sz w:val="17"/>
          <w:szCs w:val="17"/>
        </w:rPr>
        <w:sectPr w:rsidR="00165527">
          <w:type w:val="continuous"/>
          <w:pgSz w:w="11906" w:h="16838"/>
          <w:pgMar w:top="1418" w:right="1418" w:bottom="1418" w:left="1418" w:header="0" w:footer="720" w:gutter="0"/>
          <w:cols w:space="708"/>
        </w:sectPr>
      </w:pPr>
    </w:p>
    <w:p w14:paraId="5799A262" w14:textId="77777777" w:rsidR="0043669D" w:rsidRDefault="009A045E">
      <w:pPr>
        <w:pBdr>
          <w:top w:val="nil"/>
          <w:left w:val="nil"/>
          <w:bottom w:val="nil"/>
          <w:right w:val="nil"/>
          <w:between w:val="nil"/>
        </w:pBdr>
        <w:spacing w:line="220" w:lineRule="auto"/>
        <w:rPr>
          <w:b/>
          <w:sz w:val="17"/>
          <w:szCs w:val="17"/>
        </w:rPr>
      </w:pPr>
      <w:r>
        <w:rPr>
          <w:b/>
          <w:sz w:val="17"/>
          <w:szCs w:val="17"/>
        </w:rPr>
        <w:t>Dienstenorganisatie - team HR &amp; traktementen</w:t>
      </w:r>
    </w:p>
    <w:p w14:paraId="5799A263" w14:textId="77777777" w:rsidR="0043669D" w:rsidRDefault="0043669D">
      <w:pPr>
        <w:pBdr>
          <w:top w:val="nil"/>
          <w:left w:val="nil"/>
          <w:bottom w:val="nil"/>
          <w:right w:val="nil"/>
          <w:between w:val="nil"/>
        </w:pBdr>
        <w:spacing w:line="220" w:lineRule="auto"/>
        <w:jc w:val="both"/>
        <w:rPr>
          <w:sz w:val="17"/>
          <w:szCs w:val="17"/>
        </w:rPr>
      </w:pPr>
    </w:p>
    <w:p w14:paraId="5799A264" w14:textId="77777777" w:rsidR="0043669D" w:rsidRDefault="009A045E">
      <w:pPr>
        <w:pBdr>
          <w:top w:val="nil"/>
          <w:left w:val="nil"/>
          <w:bottom w:val="nil"/>
          <w:right w:val="nil"/>
          <w:between w:val="nil"/>
        </w:pBdr>
        <w:spacing w:line="220" w:lineRule="auto"/>
        <w:jc w:val="both"/>
        <w:rPr>
          <w:sz w:val="17"/>
          <w:szCs w:val="17"/>
        </w:rPr>
      </w:pPr>
      <w:r>
        <w:rPr>
          <w:sz w:val="17"/>
          <w:szCs w:val="17"/>
        </w:rPr>
        <w:t>Protestants Landelijk Dienstencentrum</w:t>
      </w:r>
    </w:p>
    <w:p w14:paraId="5799A265" w14:textId="77777777" w:rsidR="0043669D" w:rsidRDefault="009A045E">
      <w:pPr>
        <w:pBdr>
          <w:top w:val="nil"/>
          <w:left w:val="nil"/>
          <w:bottom w:val="nil"/>
          <w:right w:val="nil"/>
          <w:between w:val="nil"/>
        </w:pBdr>
        <w:spacing w:line="220" w:lineRule="auto"/>
        <w:jc w:val="both"/>
        <w:rPr>
          <w:i/>
          <w:sz w:val="17"/>
          <w:szCs w:val="17"/>
        </w:rPr>
      </w:pPr>
      <w:r>
        <w:rPr>
          <w:i/>
          <w:sz w:val="17"/>
          <w:szCs w:val="17"/>
        </w:rPr>
        <w:t>bezoekadres</w:t>
      </w:r>
      <w:r>
        <w:rPr>
          <w:i/>
          <w:sz w:val="17"/>
          <w:szCs w:val="17"/>
        </w:rPr>
        <w:tab/>
      </w:r>
      <w:r>
        <w:rPr>
          <w:i/>
          <w:sz w:val="17"/>
          <w:szCs w:val="17"/>
        </w:rPr>
        <w:tab/>
      </w:r>
      <w:r>
        <w:rPr>
          <w:i/>
          <w:sz w:val="17"/>
          <w:szCs w:val="17"/>
        </w:rPr>
        <w:tab/>
      </w:r>
      <w:r>
        <w:rPr>
          <w:i/>
          <w:sz w:val="17"/>
          <w:szCs w:val="17"/>
        </w:rPr>
        <w:tab/>
      </w:r>
    </w:p>
    <w:p w14:paraId="5799A266" w14:textId="77777777" w:rsidR="0043669D" w:rsidRDefault="009A045E">
      <w:pPr>
        <w:pBdr>
          <w:top w:val="nil"/>
          <w:left w:val="nil"/>
          <w:bottom w:val="nil"/>
          <w:right w:val="nil"/>
          <w:between w:val="nil"/>
        </w:pBdr>
        <w:spacing w:line="220" w:lineRule="auto"/>
        <w:jc w:val="both"/>
        <w:rPr>
          <w:sz w:val="17"/>
          <w:szCs w:val="17"/>
        </w:rPr>
      </w:pPr>
      <w:r>
        <w:rPr>
          <w:sz w:val="17"/>
          <w:szCs w:val="17"/>
        </w:rPr>
        <w:t>Joseph Haydnlaan 2-A, 3533 AE Utrecht</w:t>
      </w:r>
    </w:p>
    <w:p w14:paraId="5799A267" w14:textId="77777777" w:rsidR="0043669D" w:rsidRDefault="009A045E">
      <w:pPr>
        <w:pBdr>
          <w:top w:val="nil"/>
          <w:left w:val="nil"/>
          <w:bottom w:val="nil"/>
          <w:right w:val="nil"/>
          <w:between w:val="nil"/>
        </w:pBdr>
        <w:spacing w:line="220" w:lineRule="auto"/>
        <w:jc w:val="both"/>
        <w:rPr>
          <w:i/>
          <w:sz w:val="17"/>
          <w:szCs w:val="17"/>
        </w:rPr>
      </w:pPr>
      <w:r>
        <w:rPr>
          <w:i/>
          <w:sz w:val="17"/>
          <w:szCs w:val="17"/>
        </w:rPr>
        <w:t>postadres</w:t>
      </w:r>
      <w:r>
        <w:rPr>
          <w:i/>
          <w:sz w:val="17"/>
          <w:szCs w:val="17"/>
        </w:rPr>
        <w:tab/>
      </w:r>
      <w:r>
        <w:rPr>
          <w:i/>
          <w:sz w:val="17"/>
          <w:szCs w:val="17"/>
        </w:rPr>
        <w:tab/>
      </w:r>
      <w:r>
        <w:rPr>
          <w:i/>
          <w:sz w:val="17"/>
          <w:szCs w:val="17"/>
        </w:rPr>
        <w:tab/>
      </w:r>
      <w:r>
        <w:rPr>
          <w:i/>
          <w:sz w:val="17"/>
          <w:szCs w:val="17"/>
        </w:rPr>
        <w:tab/>
      </w:r>
    </w:p>
    <w:p w14:paraId="5799A268" w14:textId="77777777" w:rsidR="0043669D" w:rsidRDefault="009A045E">
      <w:pPr>
        <w:pBdr>
          <w:top w:val="nil"/>
          <w:left w:val="nil"/>
          <w:bottom w:val="nil"/>
          <w:right w:val="nil"/>
          <w:between w:val="nil"/>
        </w:pBdr>
        <w:spacing w:line="220" w:lineRule="auto"/>
        <w:jc w:val="both"/>
        <w:rPr>
          <w:sz w:val="17"/>
          <w:szCs w:val="17"/>
        </w:rPr>
      </w:pPr>
      <w:r>
        <w:rPr>
          <w:sz w:val="17"/>
          <w:szCs w:val="17"/>
        </w:rPr>
        <w:t>Postbus 8504, 3503 RM Utrecht</w:t>
      </w:r>
    </w:p>
    <w:p w14:paraId="5799A269" w14:textId="77777777" w:rsidR="0043669D" w:rsidRDefault="009A045E">
      <w:pPr>
        <w:pBdr>
          <w:top w:val="nil"/>
          <w:left w:val="nil"/>
          <w:bottom w:val="nil"/>
          <w:right w:val="nil"/>
          <w:between w:val="nil"/>
        </w:pBdr>
        <w:spacing w:line="220" w:lineRule="auto"/>
        <w:jc w:val="both"/>
        <w:rPr>
          <w:i/>
          <w:sz w:val="17"/>
          <w:szCs w:val="17"/>
        </w:rPr>
      </w:pPr>
      <w:r>
        <w:rPr>
          <w:i/>
          <w:sz w:val="17"/>
          <w:szCs w:val="17"/>
        </w:rPr>
        <w:t xml:space="preserve">telefoonnummer </w:t>
      </w:r>
    </w:p>
    <w:p w14:paraId="5799A26A" w14:textId="77777777" w:rsidR="0043669D" w:rsidRDefault="009A045E">
      <w:pPr>
        <w:pBdr>
          <w:top w:val="nil"/>
          <w:left w:val="nil"/>
          <w:bottom w:val="nil"/>
          <w:right w:val="nil"/>
          <w:between w:val="nil"/>
        </w:pBdr>
        <w:spacing w:line="220" w:lineRule="auto"/>
        <w:jc w:val="both"/>
        <w:rPr>
          <w:sz w:val="17"/>
          <w:szCs w:val="17"/>
        </w:rPr>
      </w:pPr>
      <w:r>
        <w:rPr>
          <w:sz w:val="17"/>
          <w:szCs w:val="17"/>
        </w:rPr>
        <w:t>030-8801661</w:t>
      </w:r>
    </w:p>
    <w:p w14:paraId="5799A26B" w14:textId="77777777" w:rsidR="0043669D" w:rsidRDefault="009A045E">
      <w:pPr>
        <w:pBdr>
          <w:top w:val="nil"/>
          <w:left w:val="nil"/>
          <w:bottom w:val="nil"/>
          <w:right w:val="nil"/>
          <w:between w:val="nil"/>
        </w:pBdr>
        <w:spacing w:line="220" w:lineRule="auto"/>
        <w:jc w:val="both"/>
        <w:rPr>
          <w:i/>
          <w:sz w:val="17"/>
          <w:szCs w:val="17"/>
        </w:rPr>
      </w:pPr>
      <w:r>
        <w:rPr>
          <w:i/>
          <w:sz w:val="17"/>
          <w:szCs w:val="17"/>
        </w:rPr>
        <w:t>e-mailadres traktementen en arbeidsvoorwaarden</w:t>
      </w:r>
    </w:p>
    <w:p w14:paraId="5799A26C" w14:textId="77777777" w:rsidR="0043669D" w:rsidRDefault="009A045E">
      <w:pPr>
        <w:pBdr>
          <w:top w:val="nil"/>
          <w:left w:val="nil"/>
          <w:bottom w:val="nil"/>
          <w:right w:val="nil"/>
          <w:between w:val="nil"/>
        </w:pBdr>
        <w:spacing w:line="220" w:lineRule="auto"/>
        <w:jc w:val="both"/>
        <w:rPr>
          <w:sz w:val="17"/>
          <w:szCs w:val="17"/>
        </w:rPr>
      </w:pPr>
      <w:r>
        <w:rPr>
          <w:sz w:val="17"/>
          <w:szCs w:val="17"/>
        </w:rPr>
        <w:t xml:space="preserve">predikantstraktementen@protestantsekerk.nl </w:t>
      </w:r>
    </w:p>
    <w:p w14:paraId="5799A26D" w14:textId="77777777" w:rsidR="0043669D" w:rsidRDefault="009A045E">
      <w:pPr>
        <w:pBdr>
          <w:top w:val="nil"/>
          <w:left w:val="nil"/>
          <w:bottom w:val="nil"/>
          <w:right w:val="nil"/>
          <w:between w:val="nil"/>
        </w:pBdr>
        <w:spacing w:line="220" w:lineRule="auto"/>
        <w:jc w:val="both"/>
        <w:rPr>
          <w:i/>
          <w:sz w:val="17"/>
          <w:szCs w:val="17"/>
        </w:rPr>
      </w:pPr>
      <w:r>
        <w:rPr>
          <w:i/>
          <w:sz w:val="17"/>
          <w:szCs w:val="17"/>
        </w:rPr>
        <w:t xml:space="preserve">website  </w:t>
      </w:r>
      <w:r>
        <w:rPr>
          <w:i/>
          <w:sz w:val="17"/>
          <w:szCs w:val="17"/>
        </w:rPr>
        <w:tab/>
      </w:r>
      <w:r>
        <w:rPr>
          <w:i/>
          <w:sz w:val="17"/>
          <w:szCs w:val="17"/>
        </w:rPr>
        <w:tab/>
      </w:r>
      <w:r>
        <w:rPr>
          <w:i/>
          <w:sz w:val="17"/>
          <w:szCs w:val="17"/>
        </w:rPr>
        <w:tab/>
      </w:r>
      <w:r>
        <w:rPr>
          <w:i/>
          <w:sz w:val="17"/>
          <w:szCs w:val="17"/>
        </w:rPr>
        <w:tab/>
      </w:r>
    </w:p>
    <w:p w14:paraId="5799A26E" w14:textId="77777777" w:rsidR="0043669D" w:rsidRDefault="009A045E">
      <w:pPr>
        <w:pBdr>
          <w:top w:val="nil"/>
          <w:left w:val="nil"/>
          <w:bottom w:val="nil"/>
          <w:right w:val="nil"/>
          <w:between w:val="nil"/>
        </w:pBdr>
        <w:spacing w:line="220" w:lineRule="auto"/>
        <w:jc w:val="both"/>
        <w:rPr>
          <w:sz w:val="17"/>
          <w:szCs w:val="17"/>
        </w:rPr>
      </w:pPr>
      <w:r>
        <w:rPr>
          <w:sz w:val="17"/>
          <w:szCs w:val="17"/>
        </w:rPr>
        <w:t xml:space="preserve">www.protestantsekerk.nl/arbeidsvoorwaarden </w:t>
      </w:r>
    </w:p>
    <w:p w14:paraId="5799A26F" w14:textId="77777777" w:rsidR="0043669D" w:rsidRDefault="0043669D">
      <w:pPr>
        <w:pBdr>
          <w:top w:val="nil"/>
          <w:left w:val="nil"/>
          <w:bottom w:val="nil"/>
          <w:right w:val="nil"/>
          <w:between w:val="nil"/>
        </w:pBdr>
        <w:spacing w:line="220" w:lineRule="auto"/>
        <w:jc w:val="both"/>
        <w:rPr>
          <w:sz w:val="17"/>
          <w:szCs w:val="17"/>
        </w:rPr>
      </w:pPr>
    </w:p>
    <w:p w14:paraId="5799A270" w14:textId="77777777" w:rsidR="0043669D" w:rsidRDefault="009A045E">
      <w:pPr>
        <w:pBdr>
          <w:top w:val="nil"/>
          <w:left w:val="nil"/>
          <w:bottom w:val="nil"/>
          <w:right w:val="nil"/>
          <w:between w:val="nil"/>
        </w:pBdr>
        <w:spacing w:line="220" w:lineRule="auto"/>
        <w:rPr>
          <w:i/>
          <w:sz w:val="17"/>
          <w:szCs w:val="17"/>
        </w:rPr>
      </w:pPr>
      <w:r>
        <w:rPr>
          <w:i/>
          <w:sz w:val="17"/>
          <w:szCs w:val="17"/>
        </w:rPr>
        <w:t>ambtelijke ondersteuning van</w:t>
      </w:r>
    </w:p>
    <w:p w14:paraId="5799A271"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de Beheercommissie centrale kas predikantstraktementen</w:t>
      </w:r>
    </w:p>
    <w:p w14:paraId="5799A272"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het Georganiseerd overleg predikanten</w:t>
      </w:r>
    </w:p>
    <w:p w14:paraId="5799A273"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de Commissie ex GR 5-20</w:t>
      </w:r>
    </w:p>
    <w:p w14:paraId="5799A274" w14:textId="77777777" w:rsidR="0043669D" w:rsidRDefault="009A045E">
      <w:pPr>
        <w:pBdr>
          <w:top w:val="nil"/>
          <w:left w:val="nil"/>
          <w:bottom w:val="nil"/>
          <w:right w:val="nil"/>
          <w:between w:val="nil"/>
        </w:pBdr>
        <w:spacing w:line="220" w:lineRule="auto"/>
        <w:rPr>
          <w:i/>
          <w:sz w:val="17"/>
          <w:szCs w:val="17"/>
        </w:rPr>
      </w:pPr>
      <w:r>
        <w:rPr>
          <w:i/>
          <w:sz w:val="17"/>
          <w:szCs w:val="17"/>
        </w:rPr>
        <w:t>voorlichting</w:t>
      </w:r>
    </w:p>
    <w:p w14:paraId="5799A275"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publicatie uitvoeringsbepalingen bij GR 5</w:t>
      </w:r>
    </w:p>
    <w:p w14:paraId="5799A276"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arbeidsvoorwaarden algemeen</w:t>
      </w:r>
    </w:p>
    <w:p w14:paraId="5799A277"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traktementsregeling</w:t>
      </w:r>
    </w:p>
    <w:p w14:paraId="5799A278"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regeling hulpdiensten</w:t>
      </w:r>
    </w:p>
    <w:p w14:paraId="5799A279"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wachtgeldregeling</w:t>
      </w:r>
    </w:p>
    <w:p w14:paraId="5799A27A"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pensioenvoorziening</w:t>
      </w:r>
    </w:p>
    <w:p w14:paraId="5799A27B"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arbeidsongeschiktheidsverzekering</w:t>
      </w:r>
    </w:p>
    <w:p w14:paraId="5799A27C"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omslagregeling</w:t>
      </w:r>
    </w:p>
    <w:p w14:paraId="5799A27D" w14:textId="77777777" w:rsidR="0043669D" w:rsidRDefault="009A045E">
      <w:pPr>
        <w:pBdr>
          <w:top w:val="nil"/>
          <w:left w:val="nil"/>
          <w:bottom w:val="nil"/>
          <w:right w:val="nil"/>
          <w:between w:val="nil"/>
        </w:pBdr>
        <w:spacing w:line="220" w:lineRule="auto"/>
        <w:rPr>
          <w:i/>
          <w:sz w:val="17"/>
          <w:szCs w:val="17"/>
        </w:rPr>
      </w:pPr>
      <w:r>
        <w:rPr>
          <w:i/>
          <w:sz w:val="17"/>
          <w:szCs w:val="17"/>
        </w:rPr>
        <w:t>uitvoering traktementsregeling</w:t>
      </w:r>
    </w:p>
    <w:p w14:paraId="5799A27E"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uitbetaling basistraktement, periodieke verhogingen, tijdelijke-dienst-toeslag, vakantiegeld, eindejaarsuitkering, tegemoetkoming premie ziektekostenverzekering, vergoeding van kosten voor representatie, bureaubenodigdheden, computer en communicatie, vergoeding voor kosten van vakliteratuur en permanente educatie,  verhuiskosten uit de ambtswoning bij emeritaat en onvrijwillige losmaking (geen tucht), verhuiskosten uit de pastorie aan nabestaanden na overlijden van de predikant, jubileumgratificatie, overlijdensuitkering, tijdelijke aanvulling op de arbeidsongeschiktheidsuitkering, wachtgelden</w:t>
      </w:r>
    </w:p>
    <w:p w14:paraId="5799A27F"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inning pensioenpremie predikant</w:t>
      </w:r>
    </w:p>
    <w:p w14:paraId="5799A280"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inning woonbijdrage predikant bij overgangsmaatregel voor de woonbijdrage 2019</w:t>
      </w:r>
    </w:p>
    <w:p w14:paraId="5799A281"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inning bijdrage wachtgeldvoorziening bij predikant</w:t>
      </w:r>
    </w:p>
    <w:p w14:paraId="5799A282"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inning bijdrage arbeidsongeschiktheidsvoorziening bij predikant</w:t>
      </w:r>
    </w:p>
    <w:p w14:paraId="5799A283"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inning aandeel centrale kas en uitkering gemiddelde woonbijdrage aan gemeente</w:t>
      </w:r>
    </w:p>
    <w:p w14:paraId="5799A284" w14:textId="77777777" w:rsidR="0043669D" w:rsidRDefault="0043669D">
      <w:pPr>
        <w:pBdr>
          <w:top w:val="nil"/>
          <w:left w:val="nil"/>
          <w:bottom w:val="nil"/>
          <w:right w:val="nil"/>
          <w:between w:val="nil"/>
        </w:pBdr>
        <w:spacing w:line="220" w:lineRule="auto"/>
        <w:jc w:val="both"/>
        <w:rPr>
          <w:b/>
          <w:sz w:val="17"/>
          <w:szCs w:val="17"/>
        </w:rPr>
      </w:pPr>
    </w:p>
    <w:p w14:paraId="5799A285" w14:textId="77777777" w:rsidR="0043669D" w:rsidRDefault="009A045E">
      <w:pPr>
        <w:pBdr>
          <w:top w:val="nil"/>
          <w:left w:val="nil"/>
          <w:bottom w:val="nil"/>
          <w:right w:val="nil"/>
          <w:between w:val="nil"/>
        </w:pBdr>
        <w:spacing w:line="220" w:lineRule="auto"/>
        <w:jc w:val="both"/>
        <w:rPr>
          <w:b/>
          <w:sz w:val="17"/>
          <w:szCs w:val="17"/>
        </w:rPr>
      </w:pPr>
      <w:r>
        <w:rPr>
          <w:b/>
          <w:sz w:val="17"/>
          <w:szCs w:val="17"/>
        </w:rPr>
        <w:t>Dienstenorganisatie - mobiliteitsbureau</w:t>
      </w:r>
    </w:p>
    <w:p w14:paraId="5799A286" w14:textId="77777777" w:rsidR="0043669D" w:rsidRDefault="0043669D">
      <w:pPr>
        <w:pBdr>
          <w:top w:val="nil"/>
          <w:left w:val="nil"/>
          <w:bottom w:val="nil"/>
          <w:right w:val="nil"/>
          <w:between w:val="nil"/>
        </w:pBdr>
        <w:spacing w:line="220" w:lineRule="auto"/>
        <w:jc w:val="both"/>
        <w:rPr>
          <w:b/>
          <w:sz w:val="17"/>
          <w:szCs w:val="17"/>
        </w:rPr>
      </w:pPr>
    </w:p>
    <w:p w14:paraId="5799A287" w14:textId="77777777" w:rsidR="0043669D" w:rsidRDefault="009A045E">
      <w:pPr>
        <w:pBdr>
          <w:top w:val="nil"/>
          <w:left w:val="nil"/>
          <w:bottom w:val="nil"/>
          <w:right w:val="nil"/>
          <w:between w:val="nil"/>
        </w:pBdr>
        <w:spacing w:line="220" w:lineRule="auto"/>
        <w:jc w:val="both"/>
        <w:rPr>
          <w:sz w:val="17"/>
          <w:szCs w:val="17"/>
        </w:rPr>
      </w:pPr>
      <w:r>
        <w:rPr>
          <w:sz w:val="17"/>
          <w:szCs w:val="17"/>
        </w:rPr>
        <w:t>Protestants Landelijk Dienstencentrum</w:t>
      </w:r>
    </w:p>
    <w:p w14:paraId="5799A288" w14:textId="77777777" w:rsidR="0043669D" w:rsidRDefault="009A045E">
      <w:pPr>
        <w:pBdr>
          <w:top w:val="nil"/>
          <w:left w:val="nil"/>
          <w:bottom w:val="nil"/>
          <w:right w:val="nil"/>
          <w:between w:val="nil"/>
        </w:pBdr>
        <w:spacing w:line="220" w:lineRule="auto"/>
        <w:jc w:val="both"/>
        <w:rPr>
          <w:i/>
          <w:sz w:val="17"/>
          <w:szCs w:val="17"/>
        </w:rPr>
      </w:pPr>
      <w:r>
        <w:rPr>
          <w:i/>
          <w:sz w:val="17"/>
          <w:szCs w:val="17"/>
        </w:rPr>
        <w:t>bezoekadres</w:t>
      </w:r>
      <w:r>
        <w:rPr>
          <w:i/>
          <w:sz w:val="17"/>
          <w:szCs w:val="17"/>
        </w:rPr>
        <w:tab/>
      </w:r>
      <w:r>
        <w:rPr>
          <w:i/>
          <w:sz w:val="17"/>
          <w:szCs w:val="17"/>
        </w:rPr>
        <w:tab/>
      </w:r>
      <w:r>
        <w:rPr>
          <w:i/>
          <w:sz w:val="17"/>
          <w:szCs w:val="17"/>
        </w:rPr>
        <w:tab/>
      </w:r>
      <w:r>
        <w:rPr>
          <w:i/>
          <w:sz w:val="17"/>
          <w:szCs w:val="17"/>
        </w:rPr>
        <w:tab/>
      </w:r>
    </w:p>
    <w:p w14:paraId="5799A289" w14:textId="77777777" w:rsidR="0043669D" w:rsidRDefault="009A045E">
      <w:pPr>
        <w:pBdr>
          <w:top w:val="nil"/>
          <w:left w:val="nil"/>
          <w:bottom w:val="nil"/>
          <w:right w:val="nil"/>
          <w:between w:val="nil"/>
        </w:pBdr>
        <w:spacing w:line="220" w:lineRule="auto"/>
        <w:jc w:val="both"/>
        <w:rPr>
          <w:sz w:val="17"/>
          <w:szCs w:val="17"/>
        </w:rPr>
      </w:pPr>
      <w:r>
        <w:rPr>
          <w:sz w:val="17"/>
          <w:szCs w:val="17"/>
        </w:rPr>
        <w:t>Joseph Haydnlaan 2-A, 3533 AE Utrecht</w:t>
      </w:r>
    </w:p>
    <w:p w14:paraId="5799A28A" w14:textId="77777777" w:rsidR="0043669D" w:rsidRDefault="009A045E">
      <w:pPr>
        <w:pBdr>
          <w:top w:val="nil"/>
          <w:left w:val="nil"/>
          <w:bottom w:val="nil"/>
          <w:right w:val="nil"/>
          <w:between w:val="nil"/>
        </w:pBdr>
        <w:spacing w:line="220" w:lineRule="auto"/>
        <w:jc w:val="both"/>
        <w:rPr>
          <w:i/>
          <w:sz w:val="17"/>
          <w:szCs w:val="17"/>
        </w:rPr>
      </w:pPr>
      <w:r>
        <w:rPr>
          <w:i/>
          <w:sz w:val="17"/>
          <w:szCs w:val="17"/>
        </w:rPr>
        <w:t>postadres</w:t>
      </w:r>
      <w:r>
        <w:rPr>
          <w:i/>
          <w:sz w:val="17"/>
          <w:szCs w:val="17"/>
        </w:rPr>
        <w:tab/>
      </w:r>
      <w:r>
        <w:rPr>
          <w:i/>
          <w:sz w:val="17"/>
          <w:szCs w:val="17"/>
        </w:rPr>
        <w:tab/>
      </w:r>
      <w:r>
        <w:rPr>
          <w:i/>
          <w:sz w:val="17"/>
          <w:szCs w:val="17"/>
        </w:rPr>
        <w:tab/>
      </w:r>
      <w:r>
        <w:rPr>
          <w:i/>
          <w:sz w:val="17"/>
          <w:szCs w:val="17"/>
        </w:rPr>
        <w:tab/>
      </w:r>
    </w:p>
    <w:p w14:paraId="5799A28B" w14:textId="77777777" w:rsidR="0043669D" w:rsidRDefault="009A045E">
      <w:pPr>
        <w:pBdr>
          <w:top w:val="nil"/>
          <w:left w:val="nil"/>
          <w:bottom w:val="nil"/>
          <w:right w:val="nil"/>
          <w:between w:val="nil"/>
        </w:pBdr>
        <w:spacing w:line="220" w:lineRule="auto"/>
        <w:jc w:val="both"/>
        <w:rPr>
          <w:sz w:val="17"/>
          <w:szCs w:val="17"/>
        </w:rPr>
      </w:pPr>
      <w:r>
        <w:rPr>
          <w:sz w:val="17"/>
          <w:szCs w:val="17"/>
        </w:rPr>
        <w:t>Postbus 8504, 3503 RM Utrecht</w:t>
      </w:r>
    </w:p>
    <w:p w14:paraId="5799A28C" w14:textId="77777777" w:rsidR="0043669D" w:rsidRDefault="009A045E">
      <w:pPr>
        <w:pBdr>
          <w:top w:val="nil"/>
          <w:left w:val="nil"/>
          <w:bottom w:val="nil"/>
          <w:right w:val="nil"/>
          <w:between w:val="nil"/>
        </w:pBdr>
        <w:spacing w:line="220" w:lineRule="auto"/>
        <w:jc w:val="both"/>
        <w:rPr>
          <w:i/>
          <w:sz w:val="17"/>
          <w:szCs w:val="17"/>
        </w:rPr>
      </w:pPr>
      <w:r>
        <w:rPr>
          <w:i/>
          <w:sz w:val="17"/>
          <w:szCs w:val="17"/>
        </w:rPr>
        <w:t xml:space="preserve">telefoonnummer </w:t>
      </w:r>
      <w:r>
        <w:rPr>
          <w:i/>
          <w:sz w:val="17"/>
          <w:szCs w:val="17"/>
        </w:rPr>
        <w:tab/>
      </w:r>
      <w:r>
        <w:rPr>
          <w:i/>
          <w:sz w:val="17"/>
          <w:szCs w:val="17"/>
        </w:rPr>
        <w:tab/>
      </w:r>
      <w:r>
        <w:rPr>
          <w:i/>
          <w:sz w:val="17"/>
          <w:szCs w:val="17"/>
        </w:rPr>
        <w:tab/>
        <w:t xml:space="preserve"> </w:t>
      </w:r>
      <w:r>
        <w:rPr>
          <w:i/>
          <w:sz w:val="17"/>
          <w:szCs w:val="17"/>
        </w:rPr>
        <w:tab/>
      </w:r>
    </w:p>
    <w:p w14:paraId="5799A28D" w14:textId="77777777" w:rsidR="0043669D" w:rsidRDefault="009A045E">
      <w:pPr>
        <w:pBdr>
          <w:top w:val="nil"/>
          <w:left w:val="nil"/>
          <w:bottom w:val="nil"/>
          <w:right w:val="nil"/>
          <w:between w:val="nil"/>
        </w:pBdr>
        <w:spacing w:line="220" w:lineRule="auto"/>
        <w:jc w:val="both"/>
        <w:rPr>
          <w:sz w:val="17"/>
          <w:szCs w:val="17"/>
        </w:rPr>
      </w:pPr>
      <w:r>
        <w:rPr>
          <w:sz w:val="17"/>
          <w:szCs w:val="17"/>
        </w:rPr>
        <w:t>030-8801505</w:t>
      </w:r>
    </w:p>
    <w:p w14:paraId="5799A28E" w14:textId="77777777" w:rsidR="0043669D" w:rsidRPr="00951C69" w:rsidRDefault="009A045E">
      <w:pPr>
        <w:pBdr>
          <w:top w:val="nil"/>
          <w:left w:val="nil"/>
          <w:bottom w:val="nil"/>
          <w:right w:val="nil"/>
          <w:between w:val="nil"/>
        </w:pBdr>
        <w:spacing w:line="220" w:lineRule="auto"/>
        <w:jc w:val="both"/>
        <w:rPr>
          <w:sz w:val="17"/>
          <w:szCs w:val="17"/>
        </w:rPr>
      </w:pPr>
      <w:r w:rsidRPr="00951C69">
        <w:rPr>
          <w:i/>
          <w:sz w:val="17"/>
          <w:szCs w:val="17"/>
        </w:rPr>
        <w:t>e-mailadres mobiliteitsbureau</w:t>
      </w:r>
    </w:p>
    <w:p w14:paraId="5799A28F" w14:textId="77777777" w:rsidR="0043669D" w:rsidRPr="00E27F6F" w:rsidRDefault="009A045E">
      <w:pPr>
        <w:pBdr>
          <w:top w:val="nil"/>
          <w:left w:val="nil"/>
          <w:bottom w:val="nil"/>
          <w:right w:val="nil"/>
          <w:between w:val="nil"/>
        </w:pBdr>
        <w:spacing w:line="220" w:lineRule="auto"/>
        <w:jc w:val="both"/>
        <w:rPr>
          <w:sz w:val="17"/>
          <w:szCs w:val="17"/>
          <w:lang w:val="en-US"/>
        </w:rPr>
      </w:pPr>
      <w:r w:rsidRPr="00E27F6F">
        <w:rPr>
          <w:sz w:val="17"/>
          <w:szCs w:val="17"/>
          <w:lang w:val="en-US"/>
        </w:rPr>
        <w:t>arbeidsbemiddeling@protestantsekerk.nl</w:t>
      </w:r>
    </w:p>
    <w:p w14:paraId="5799A290" w14:textId="77777777" w:rsidR="0043669D" w:rsidRPr="00E27F6F" w:rsidRDefault="0043669D">
      <w:pPr>
        <w:pBdr>
          <w:top w:val="nil"/>
          <w:left w:val="nil"/>
          <w:bottom w:val="nil"/>
          <w:right w:val="nil"/>
          <w:between w:val="nil"/>
        </w:pBdr>
        <w:spacing w:line="220" w:lineRule="auto"/>
        <w:jc w:val="both"/>
        <w:rPr>
          <w:sz w:val="17"/>
          <w:szCs w:val="17"/>
          <w:lang w:val="en-US"/>
        </w:rPr>
      </w:pPr>
    </w:p>
    <w:p w14:paraId="5799A291"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algemene adviezen m.b.t. het beroepingswerk (Gids voor het Beroepingswerk + modellen)</w:t>
      </w:r>
    </w:p>
    <w:p w14:paraId="5799A292"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specifieke adviezen m.b.t. het beroepingswerk voor kandidaten, predikanten, kerkenraden en hoorcommissies</w:t>
      </w:r>
    </w:p>
    <w:p w14:paraId="5799A293"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bekendmaking van vacatures</w:t>
      </w:r>
    </w:p>
    <w:p w14:paraId="5799A294"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adviezen met betrekking tot ander werk</w:t>
      </w:r>
    </w:p>
    <w:p w14:paraId="5799A295"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inzet interim-predikanten of ambulante predikanten</w:t>
      </w:r>
    </w:p>
    <w:p w14:paraId="5799A296" w14:textId="77777777" w:rsidR="0043669D" w:rsidRDefault="0043669D">
      <w:pPr>
        <w:pBdr>
          <w:top w:val="nil"/>
          <w:left w:val="nil"/>
          <w:bottom w:val="nil"/>
          <w:right w:val="nil"/>
          <w:between w:val="nil"/>
        </w:pBdr>
        <w:spacing w:line="220" w:lineRule="auto"/>
        <w:ind w:left="360"/>
        <w:rPr>
          <w:sz w:val="17"/>
          <w:szCs w:val="17"/>
        </w:rPr>
      </w:pPr>
    </w:p>
    <w:p w14:paraId="5799A297" w14:textId="77777777" w:rsidR="0043669D" w:rsidRDefault="009A045E">
      <w:pPr>
        <w:pBdr>
          <w:top w:val="nil"/>
          <w:left w:val="nil"/>
          <w:bottom w:val="nil"/>
          <w:right w:val="nil"/>
          <w:between w:val="nil"/>
        </w:pBdr>
        <w:spacing w:line="220" w:lineRule="auto"/>
        <w:rPr>
          <w:b/>
          <w:sz w:val="17"/>
          <w:szCs w:val="17"/>
        </w:rPr>
      </w:pPr>
      <w:r>
        <w:rPr>
          <w:b/>
          <w:sz w:val="17"/>
          <w:szCs w:val="17"/>
        </w:rPr>
        <w:t>Classicaal college behandeling beheerszaken</w:t>
      </w:r>
    </w:p>
    <w:p w14:paraId="5799A298" w14:textId="77777777" w:rsidR="0043669D" w:rsidRDefault="0043669D">
      <w:pPr>
        <w:pBdr>
          <w:top w:val="nil"/>
          <w:left w:val="nil"/>
          <w:bottom w:val="nil"/>
          <w:right w:val="nil"/>
          <w:between w:val="nil"/>
        </w:pBdr>
        <w:spacing w:line="220" w:lineRule="auto"/>
        <w:rPr>
          <w:sz w:val="17"/>
          <w:szCs w:val="17"/>
        </w:rPr>
      </w:pPr>
    </w:p>
    <w:p w14:paraId="5799A299" w14:textId="77777777" w:rsidR="0043669D" w:rsidRDefault="009A045E">
      <w:pPr>
        <w:pBdr>
          <w:top w:val="nil"/>
          <w:left w:val="nil"/>
          <w:bottom w:val="nil"/>
          <w:right w:val="nil"/>
          <w:between w:val="nil"/>
        </w:pBdr>
        <w:spacing w:line="220" w:lineRule="auto"/>
        <w:rPr>
          <w:sz w:val="17"/>
          <w:szCs w:val="17"/>
        </w:rPr>
      </w:pPr>
      <w:r>
        <w:rPr>
          <w:sz w:val="17"/>
          <w:szCs w:val="17"/>
        </w:rPr>
        <w:t>Adressen: zie www.protestantsekerk.nl</w:t>
      </w:r>
    </w:p>
    <w:p w14:paraId="5799A29A" w14:textId="77777777" w:rsidR="0043669D" w:rsidRDefault="0043669D">
      <w:pPr>
        <w:pBdr>
          <w:top w:val="nil"/>
          <w:left w:val="nil"/>
          <w:bottom w:val="nil"/>
          <w:right w:val="nil"/>
          <w:between w:val="nil"/>
        </w:pBdr>
        <w:spacing w:line="220" w:lineRule="auto"/>
        <w:rPr>
          <w:sz w:val="17"/>
          <w:szCs w:val="17"/>
        </w:rPr>
      </w:pPr>
    </w:p>
    <w:p w14:paraId="5799A29B"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afgifte van solvabiliteitsverklaringen ten behoeve van het beroepingswerk</w:t>
      </w:r>
    </w:p>
    <w:p w14:paraId="5799A29C" w14:textId="77777777" w:rsidR="0043669D" w:rsidRDefault="0043669D">
      <w:pPr>
        <w:pBdr>
          <w:top w:val="nil"/>
          <w:left w:val="nil"/>
          <w:bottom w:val="nil"/>
          <w:right w:val="nil"/>
          <w:between w:val="nil"/>
        </w:pBdr>
        <w:spacing w:line="220" w:lineRule="auto"/>
        <w:rPr>
          <w:sz w:val="17"/>
          <w:szCs w:val="17"/>
        </w:rPr>
      </w:pPr>
    </w:p>
    <w:p w14:paraId="5799A29D" w14:textId="77777777" w:rsidR="0043669D" w:rsidRDefault="009A045E">
      <w:pPr>
        <w:pBdr>
          <w:top w:val="nil"/>
          <w:left w:val="nil"/>
          <w:bottom w:val="nil"/>
          <w:right w:val="nil"/>
          <w:between w:val="nil"/>
        </w:pBdr>
        <w:spacing w:line="220" w:lineRule="auto"/>
        <w:rPr>
          <w:b/>
          <w:sz w:val="17"/>
          <w:szCs w:val="17"/>
        </w:rPr>
      </w:pPr>
      <w:r>
        <w:rPr>
          <w:b/>
          <w:sz w:val="17"/>
          <w:szCs w:val="17"/>
        </w:rPr>
        <w:t>Perspectief Groep BV</w:t>
      </w:r>
    </w:p>
    <w:p w14:paraId="5799A29E" w14:textId="77777777" w:rsidR="0043669D" w:rsidRDefault="0043669D">
      <w:pPr>
        <w:pBdr>
          <w:top w:val="nil"/>
          <w:left w:val="nil"/>
          <w:bottom w:val="nil"/>
          <w:right w:val="nil"/>
          <w:between w:val="nil"/>
        </w:pBdr>
        <w:spacing w:line="220" w:lineRule="auto"/>
        <w:rPr>
          <w:sz w:val="17"/>
          <w:szCs w:val="17"/>
        </w:rPr>
      </w:pPr>
    </w:p>
    <w:p w14:paraId="5799A29F" w14:textId="77777777" w:rsidR="0043669D" w:rsidRDefault="009A045E">
      <w:pPr>
        <w:pBdr>
          <w:top w:val="nil"/>
          <w:left w:val="nil"/>
          <w:bottom w:val="nil"/>
          <w:right w:val="nil"/>
          <w:between w:val="nil"/>
        </w:pBdr>
        <w:spacing w:line="220" w:lineRule="auto"/>
        <w:jc w:val="both"/>
        <w:rPr>
          <w:i/>
          <w:sz w:val="17"/>
          <w:szCs w:val="17"/>
        </w:rPr>
      </w:pPr>
      <w:r>
        <w:rPr>
          <w:i/>
          <w:sz w:val="17"/>
          <w:szCs w:val="17"/>
        </w:rPr>
        <w:t>postadres</w:t>
      </w:r>
      <w:r>
        <w:rPr>
          <w:i/>
          <w:sz w:val="17"/>
          <w:szCs w:val="17"/>
        </w:rPr>
        <w:tab/>
      </w:r>
      <w:r>
        <w:rPr>
          <w:i/>
          <w:sz w:val="17"/>
          <w:szCs w:val="17"/>
        </w:rPr>
        <w:tab/>
      </w:r>
      <w:r>
        <w:rPr>
          <w:i/>
          <w:sz w:val="17"/>
          <w:szCs w:val="17"/>
        </w:rPr>
        <w:tab/>
      </w:r>
      <w:r>
        <w:rPr>
          <w:i/>
          <w:sz w:val="17"/>
          <w:szCs w:val="17"/>
        </w:rPr>
        <w:tab/>
      </w:r>
    </w:p>
    <w:p w14:paraId="5799A2A0" w14:textId="713C2D4F" w:rsidR="0043669D" w:rsidRDefault="009A045E" w:rsidP="008D00DE">
      <w:pPr>
        <w:pBdr>
          <w:top w:val="nil"/>
          <w:left w:val="nil"/>
          <w:bottom w:val="nil"/>
          <w:right w:val="nil"/>
          <w:between w:val="nil"/>
        </w:pBdr>
        <w:spacing w:line="220" w:lineRule="auto"/>
        <w:rPr>
          <w:sz w:val="17"/>
          <w:szCs w:val="17"/>
        </w:rPr>
      </w:pPr>
      <w:r>
        <w:rPr>
          <w:sz w:val="17"/>
          <w:szCs w:val="17"/>
        </w:rPr>
        <w:t>Postbus</w:t>
      </w:r>
      <w:r w:rsidR="008D00DE">
        <w:rPr>
          <w:sz w:val="17"/>
          <w:szCs w:val="17"/>
        </w:rPr>
        <w:t xml:space="preserve"> </w:t>
      </w:r>
      <w:r>
        <w:rPr>
          <w:sz w:val="17"/>
          <w:szCs w:val="17"/>
        </w:rPr>
        <w:t>371</w:t>
      </w:r>
      <w:r>
        <w:rPr>
          <w:sz w:val="17"/>
          <w:szCs w:val="17"/>
        </w:rPr>
        <w:br/>
        <w:t>3840 AJ Harderwijk</w:t>
      </w:r>
    </w:p>
    <w:p w14:paraId="5799A2A1" w14:textId="77777777" w:rsidR="0043669D" w:rsidRDefault="009A045E">
      <w:pPr>
        <w:pBdr>
          <w:top w:val="nil"/>
          <w:left w:val="nil"/>
          <w:bottom w:val="nil"/>
          <w:right w:val="nil"/>
          <w:between w:val="nil"/>
        </w:pBdr>
        <w:spacing w:line="220" w:lineRule="auto"/>
        <w:jc w:val="both"/>
        <w:rPr>
          <w:i/>
          <w:sz w:val="17"/>
          <w:szCs w:val="17"/>
        </w:rPr>
      </w:pPr>
      <w:r>
        <w:rPr>
          <w:i/>
          <w:sz w:val="17"/>
          <w:szCs w:val="17"/>
        </w:rPr>
        <w:t>telefoon</w:t>
      </w:r>
    </w:p>
    <w:p w14:paraId="5799A2A2" w14:textId="77777777" w:rsidR="0043669D" w:rsidRDefault="009A045E">
      <w:pPr>
        <w:pBdr>
          <w:top w:val="nil"/>
          <w:left w:val="nil"/>
          <w:bottom w:val="nil"/>
          <w:right w:val="nil"/>
          <w:between w:val="nil"/>
        </w:pBdr>
        <w:spacing w:line="220" w:lineRule="auto"/>
        <w:jc w:val="both"/>
        <w:rPr>
          <w:sz w:val="17"/>
          <w:szCs w:val="17"/>
        </w:rPr>
      </w:pPr>
      <w:r>
        <w:rPr>
          <w:sz w:val="17"/>
          <w:szCs w:val="17"/>
        </w:rPr>
        <w:t>0341-438700</w:t>
      </w:r>
    </w:p>
    <w:p w14:paraId="5799A2A3" w14:textId="77777777" w:rsidR="0043669D" w:rsidRDefault="009A045E">
      <w:pPr>
        <w:pBdr>
          <w:top w:val="nil"/>
          <w:left w:val="nil"/>
          <w:bottom w:val="nil"/>
          <w:right w:val="nil"/>
          <w:between w:val="nil"/>
        </w:pBdr>
        <w:spacing w:line="220" w:lineRule="auto"/>
        <w:jc w:val="both"/>
        <w:rPr>
          <w:i/>
          <w:sz w:val="17"/>
          <w:szCs w:val="17"/>
        </w:rPr>
      </w:pPr>
      <w:r>
        <w:rPr>
          <w:i/>
          <w:sz w:val="17"/>
          <w:szCs w:val="17"/>
        </w:rPr>
        <w:t>e-mail</w:t>
      </w:r>
      <w:r>
        <w:rPr>
          <w:i/>
          <w:sz w:val="17"/>
          <w:szCs w:val="17"/>
        </w:rPr>
        <w:tab/>
      </w:r>
      <w:r>
        <w:rPr>
          <w:i/>
          <w:sz w:val="17"/>
          <w:szCs w:val="17"/>
        </w:rPr>
        <w:tab/>
      </w:r>
      <w:r>
        <w:rPr>
          <w:i/>
          <w:sz w:val="17"/>
          <w:szCs w:val="17"/>
        </w:rPr>
        <w:tab/>
      </w:r>
      <w:r>
        <w:rPr>
          <w:i/>
          <w:sz w:val="17"/>
          <w:szCs w:val="17"/>
        </w:rPr>
        <w:tab/>
      </w:r>
      <w:r>
        <w:rPr>
          <w:i/>
          <w:sz w:val="17"/>
          <w:szCs w:val="17"/>
        </w:rPr>
        <w:tab/>
      </w:r>
    </w:p>
    <w:p w14:paraId="5799A2A4" w14:textId="77777777" w:rsidR="0043669D" w:rsidRDefault="009A045E">
      <w:pPr>
        <w:pBdr>
          <w:top w:val="nil"/>
          <w:left w:val="nil"/>
          <w:bottom w:val="nil"/>
          <w:right w:val="nil"/>
          <w:between w:val="nil"/>
        </w:pBdr>
        <w:spacing w:line="220" w:lineRule="auto"/>
        <w:jc w:val="both"/>
        <w:rPr>
          <w:sz w:val="17"/>
          <w:szCs w:val="17"/>
        </w:rPr>
      </w:pPr>
      <w:r>
        <w:rPr>
          <w:sz w:val="17"/>
          <w:szCs w:val="17"/>
        </w:rPr>
        <w:t>info@perspectief.eu</w:t>
      </w:r>
    </w:p>
    <w:p w14:paraId="5799A2A5" w14:textId="77777777" w:rsidR="0043669D" w:rsidRDefault="009A045E">
      <w:pPr>
        <w:pBdr>
          <w:top w:val="nil"/>
          <w:left w:val="nil"/>
          <w:bottom w:val="nil"/>
          <w:right w:val="nil"/>
          <w:between w:val="nil"/>
        </w:pBdr>
        <w:spacing w:line="220" w:lineRule="auto"/>
        <w:jc w:val="both"/>
        <w:rPr>
          <w:i/>
          <w:sz w:val="17"/>
          <w:szCs w:val="17"/>
        </w:rPr>
      </w:pPr>
      <w:r>
        <w:rPr>
          <w:i/>
          <w:sz w:val="17"/>
          <w:szCs w:val="17"/>
        </w:rPr>
        <w:t>ziekmelding</w:t>
      </w:r>
    </w:p>
    <w:p w14:paraId="5799A2A6" w14:textId="77777777" w:rsidR="0043669D" w:rsidRDefault="009A045E">
      <w:pPr>
        <w:pBdr>
          <w:top w:val="nil"/>
          <w:left w:val="nil"/>
          <w:bottom w:val="nil"/>
          <w:right w:val="nil"/>
          <w:between w:val="nil"/>
        </w:pBdr>
        <w:spacing w:line="220" w:lineRule="auto"/>
        <w:jc w:val="both"/>
        <w:rPr>
          <w:sz w:val="17"/>
          <w:szCs w:val="17"/>
        </w:rPr>
      </w:pPr>
      <w:r>
        <w:rPr>
          <w:sz w:val="17"/>
          <w:szCs w:val="17"/>
        </w:rPr>
        <w:t>http://pkn.perspectief.eu</w:t>
      </w:r>
    </w:p>
    <w:p w14:paraId="5799A2A7" w14:textId="77777777" w:rsidR="0043669D" w:rsidRDefault="0043669D">
      <w:pPr>
        <w:pBdr>
          <w:top w:val="nil"/>
          <w:left w:val="nil"/>
          <w:bottom w:val="nil"/>
          <w:right w:val="nil"/>
          <w:between w:val="nil"/>
        </w:pBdr>
        <w:spacing w:line="220" w:lineRule="auto"/>
        <w:jc w:val="both"/>
        <w:rPr>
          <w:i/>
          <w:sz w:val="17"/>
          <w:szCs w:val="17"/>
        </w:rPr>
      </w:pPr>
    </w:p>
    <w:p w14:paraId="5799A2A8"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begeleiding van predikanten bij ziekte</w:t>
      </w:r>
    </w:p>
    <w:p w14:paraId="5799A2A9"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arbeidsomstandighedenspreekuur</w:t>
      </w:r>
    </w:p>
    <w:p w14:paraId="5799A2AA" w14:textId="77777777" w:rsidR="0043669D" w:rsidRDefault="0043669D">
      <w:pPr>
        <w:pBdr>
          <w:top w:val="nil"/>
          <w:left w:val="nil"/>
          <w:bottom w:val="nil"/>
          <w:right w:val="nil"/>
          <w:between w:val="nil"/>
        </w:pBdr>
        <w:spacing w:line="220" w:lineRule="auto"/>
        <w:jc w:val="both"/>
        <w:rPr>
          <w:sz w:val="17"/>
          <w:szCs w:val="17"/>
        </w:rPr>
      </w:pPr>
    </w:p>
    <w:p w14:paraId="5799A2AB" w14:textId="77777777" w:rsidR="0043669D" w:rsidRDefault="009A045E">
      <w:pPr>
        <w:pBdr>
          <w:top w:val="nil"/>
          <w:left w:val="nil"/>
          <w:bottom w:val="nil"/>
          <w:right w:val="nil"/>
          <w:between w:val="nil"/>
        </w:pBdr>
        <w:spacing w:line="220" w:lineRule="auto"/>
        <w:jc w:val="both"/>
        <w:rPr>
          <w:b/>
          <w:sz w:val="17"/>
          <w:szCs w:val="17"/>
        </w:rPr>
      </w:pPr>
      <w:r>
        <w:rPr>
          <w:b/>
          <w:sz w:val="17"/>
          <w:szCs w:val="17"/>
        </w:rPr>
        <w:t>Pensioenfonds Zorg &amp; Welzijn</w:t>
      </w:r>
    </w:p>
    <w:p w14:paraId="5799A2AC" w14:textId="77777777" w:rsidR="0043669D" w:rsidRDefault="0043669D">
      <w:pPr>
        <w:pBdr>
          <w:top w:val="nil"/>
          <w:left w:val="nil"/>
          <w:bottom w:val="nil"/>
          <w:right w:val="nil"/>
          <w:between w:val="nil"/>
        </w:pBdr>
        <w:spacing w:line="220" w:lineRule="auto"/>
        <w:jc w:val="both"/>
        <w:rPr>
          <w:b/>
          <w:sz w:val="17"/>
          <w:szCs w:val="17"/>
        </w:rPr>
      </w:pPr>
    </w:p>
    <w:p w14:paraId="5799A2AD" w14:textId="77777777" w:rsidR="0043669D" w:rsidRDefault="009A045E">
      <w:pPr>
        <w:pBdr>
          <w:top w:val="nil"/>
          <w:left w:val="nil"/>
          <w:bottom w:val="nil"/>
          <w:right w:val="nil"/>
          <w:between w:val="nil"/>
        </w:pBdr>
        <w:spacing w:line="220" w:lineRule="auto"/>
        <w:jc w:val="both"/>
        <w:rPr>
          <w:i/>
          <w:sz w:val="17"/>
          <w:szCs w:val="17"/>
        </w:rPr>
      </w:pPr>
      <w:r>
        <w:rPr>
          <w:i/>
          <w:sz w:val="17"/>
          <w:szCs w:val="17"/>
        </w:rPr>
        <w:t>postadres</w:t>
      </w:r>
      <w:r>
        <w:rPr>
          <w:i/>
          <w:sz w:val="17"/>
          <w:szCs w:val="17"/>
        </w:rPr>
        <w:tab/>
      </w:r>
      <w:r>
        <w:rPr>
          <w:i/>
          <w:sz w:val="17"/>
          <w:szCs w:val="17"/>
        </w:rPr>
        <w:tab/>
      </w:r>
      <w:r>
        <w:rPr>
          <w:i/>
          <w:sz w:val="17"/>
          <w:szCs w:val="17"/>
        </w:rPr>
        <w:tab/>
      </w:r>
      <w:r>
        <w:rPr>
          <w:i/>
          <w:sz w:val="17"/>
          <w:szCs w:val="17"/>
        </w:rPr>
        <w:tab/>
      </w:r>
    </w:p>
    <w:p w14:paraId="5799A2AE" w14:textId="77777777" w:rsidR="0043669D" w:rsidRDefault="009A045E">
      <w:pPr>
        <w:pBdr>
          <w:top w:val="nil"/>
          <w:left w:val="nil"/>
          <w:bottom w:val="nil"/>
          <w:right w:val="nil"/>
          <w:between w:val="nil"/>
        </w:pBdr>
        <w:rPr>
          <w:sz w:val="17"/>
          <w:szCs w:val="17"/>
        </w:rPr>
      </w:pPr>
      <w:r>
        <w:rPr>
          <w:sz w:val="17"/>
          <w:szCs w:val="17"/>
        </w:rPr>
        <w:t>Postbus 117</w:t>
      </w:r>
      <w:r>
        <w:rPr>
          <w:sz w:val="17"/>
          <w:szCs w:val="17"/>
        </w:rPr>
        <w:br/>
        <w:t>3700 AC Zeist</w:t>
      </w:r>
    </w:p>
    <w:p w14:paraId="5799A2AF" w14:textId="77777777" w:rsidR="0043669D" w:rsidRDefault="009A045E">
      <w:pPr>
        <w:pBdr>
          <w:top w:val="nil"/>
          <w:left w:val="nil"/>
          <w:bottom w:val="nil"/>
          <w:right w:val="nil"/>
          <w:between w:val="nil"/>
        </w:pBdr>
        <w:jc w:val="both"/>
        <w:rPr>
          <w:sz w:val="17"/>
          <w:szCs w:val="17"/>
        </w:rPr>
      </w:pPr>
      <w:r>
        <w:rPr>
          <w:i/>
          <w:sz w:val="17"/>
          <w:szCs w:val="17"/>
        </w:rPr>
        <w:t xml:space="preserve">telefoonnummer </w:t>
      </w:r>
      <w:r>
        <w:rPr>
          <w:i/>
          <w:sz w:val="17"/>
          <w:szCs w:val="17"/>
        </w:rPr>
        <w:tab/>
      </w:r>
      <w:r>
        <w:rPr>
          <w:i/>
          <w:sz w:val="17"/>
          <w:szCs w:val="17"/>
        </w:rPr>
        <w:tab/>
      </w:r>
      <w:r>
        <w:rPr>
          <w:sz w:val="17"/>
          <w:szCs w:val="17"/>
        </w:rPr>
        <w:br/>
        <w:t>030-2775577</w:t>
      </w:r>
    </w:p>
    <w:p w14:paraId="5799A2B0" w14:textId="77777777" w:rsidR="0043669D" w:rsidRDefault="009A045E">
      <w:pPr>
        <w:pBdr>
          <w:top w:val="nil"/>
          <w:left w:val="nil"/>
          <w:bottom w:val="nil"/>
          <w:right w:val="nil"/>
          <w:between w:val="nil"/>
        </w:pBdr>
        <w:spacing w:line="220" w:lineRule="auto"/>
        <w:jc w:val="both"/>
        <w:rPr>
          <w:i/>
          <w:sz w:val="17"/>
          <w:szCs w:val="17"/>
        </w:rPr>
      </w:pPr>
      <w:r>
        <w:rPr>
          <w:i/>
          <w:sz w:val="17"/>
          <w:szCs w:val="17"/>
        </w:rPr>
        <w:t>e-mailadres</w:t>
      </w:r>
    </w:p>
    <w:p w14:paraId="5799A2B1" w14:textId="77777777" w:rsidR="0043669D" w:rsidRDefault="009A045E">
      <w:pPr>
        <w:pBdr>
          <w:top w:val="nil"/>
          <w:left w:val="nil"/>
          <w:bottom w:val="nil"/>
          <w:right w:val="nil"/>
          <w:between w:val="nil"/>
        </w:pBdr>
        <w:spacing w:line="220" w:lineRule="auto"/>
        <w:jc w:val="both"/>
        <w:rPr>
          <w:sz w:val="17"/>
          <w:szCs w:val="17"/>
        </w:rPr>
      </w:pPr>
      <w:r>
        <w:rPr>
          <w:sz w:val="17"/>
          <w:szCs w:val="17"/>
        </w:rPr>
        <w:t>zie contactformulier op www.pfzw.nl</w:t>
      </w:r>
    </w:p>
    <w:p w14:paraId="5799A2B2" w14:textId="77777777" w:rsidR="0043669D" w:rsidRDefault="009A045E">
      <w:pPr>
        <w:pBdr>
          <w:top w:val="nil"/>
          <w:left w:val="nil"/>
          <w:bottom w:val="nil"/>
          <w:right w:val="nil"/>
          <w:between w:val="nil"/>
        </w:pBdr>
        <w:spacing w:line="220" w:lineRule="auto"/>
        <w:jc w:val="both"/>
        <w:rPr>
          <w:i/>
          <w:sz w:val="17"/>
          <w:szCs w:val="17"/>
        </w:rPr>
      </w:pPr>
      <w:r>
        <w:rPr>
          <w:i/>
          <w:sz w:val="17"/>
          <w:szCs w:val="17"/>
        </w:rPr>
        <w:t xml:space="preserve">website  </w:t>
      </w:r>
      <w:r>
        <w:rPr>
          <w:i/>
          <w:sz w:val="17"/>
          <w:szCs w:val="17"/>
        </w:rPr>
        <w:tab/>
      </w:r>
      <w:r>
        <w:rPr>
          <w:i/>
          <w:sz w:val="17"/>
          <w:szCs w:val="17"/>
        </w:rPr>
        <w:tab/>
      </w:r>
      <w:r>
        <w:rPr>
          <w:i/>
          <w:sz w:val="17"/>
          <w:szCs w:val="17"/>
        </w:rPr>
        <w:tab/>
      </w:r>
      <w:r>
        <w:rPr>
          <w:i/>
          <w:sz w:val="17"/>
          <w:szCs w:val="17"/>
        </w:rPr>
        <w:tab/>
      </w:r>
    </w:p>
    <w:p w14:paraId="5799A2B3" w14:textId="77777777" w:rsidR="0043669D" w:rsidRDefault="009A045E">
      <w:pPr>
        <w:pBdr>
          <w:top w:val="nil"/>
          <w:left w:val="nil"/>
          <w:bottom w:val="nil"/>
          <w:right w:val="nil"/>
          <w:between w:val="nil"/>
        </w:pBdr>
        <w:spacing w:line="220" w:lineRule="auto"/>
        <w:jc w:val="both"/>
        <w:rPr>
          <w:sz w:val="17"/>
          <w:szCs w:val="17"/>
        </w:rPr>
      </w:pPr>
      <w:r>
        <w:rPr>
          <w:sz w:val="17"/>
          <w:szCs w:val="17"/>
        </w:rPr>
        <w:t xml:space="preserve">www.pfzw.nl </w:t>
      </w:r>
    </w:p>
    <w:p w14:paraId="5799A2B4" w14:textId="77777777" w:rsidR="0043669D" w:rsidRDefault="0043669D">
      <w:pPr>
        <w:pBdr>
          <w:top w:val="nil"/>
          <w:left w:val="nil"/>
          <w:bottom w:val="nil"/>
          <w:right w:val="nil"/>
          <w:between w:val="nil"/>
        </w:pBdr>
        <w:spacing w:line="220" w:lineRule="auto"/>
        <w:rPr>
          <w:i/>
          <w:sz w:val="17"/>
          <w:szCs w:val="17"/>
        </w:rPr>
      </w:pPr>
    </w:p>
    <w:p w14:paraId="5799A2B5" w14:textId="77777777" w:rsidR="0043669D" w:rsidRDefault="009A045E">
      <w:pPr>
        <w:pBdr>
          <w:top w:val="nil"/>
          <w:left w:val="nil"/>
          <w:bottom w:val="nil"/>
          <w:right w:val="nil"/>
          <w:between w:val="nil"/>
        </w:pBdr>
        <w:spacing w:line="220" w:lineRule="auto"/>
        <w:rPr>
          <w:i/>
          <w:sz w:val="17"/>
          <w:szCs w:val="17"/>
        </w:rPr>
      </w:pPr>
      <w:r>
        <w:rPr>
          <w:i/>
          <w:sz w:val="17"/>
          <w:szCs w:val="17"/>
        </w:rPr>
        <w:t>voorlichting</w:t>
      </w:r>
    </w:p>
    <w:p w14:paraId="5799A2B6"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pensioenregeling</w:t>
      </w:r>
    </w:p>
    <w:p w14:paraId="5799A2B7" w14:textId="77777777" w:rsidR="0043669D" w:rsidRDefault="009A045E">
      <w:pPr>
        <w:pBdr>
          <w:top w:val="nil"/>
          <w:left w:val="nil"/>
          <w:bottom w:val="nil"/>
          <w:right w:val="nil"/>
          <w:between w:val="nil"/>
        </w:pBdr>
        <w:spacing w:line="220" w:lineRule="auto"/>
        <w:rPr>
          <w:i/>
          <w:sz w:val="17"/>
          <w:szCs w:val="17"/>
        </w:rPr>
      </w:pPr>
      <w:r>
        <w:rPr>
          <w:i/>
          <w:sz w:val="17"/>
          <w:szCs w:val="17"/>
        </w:rPr>
        <w:t>advies</w:t>
      </w:r>
    </w:p>
    <w:p w14:paraId="5799A2B8"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mogelijkheden van de flexibele module van de pensioenregeling</w:t>
      </w:r>
    </w:p>
    <w:p w14:paraId="5799A2B9" w14:textId="77777777" w:rsidR="0043669D" w:rsidRDefault="009A045E">
      <w:pPr>
        <w:pBdr>
          <w:top w:val="nil"/>
          <w:left w:val="nil"/>
          <w:bottom w:val="nil"/>
          <w:right w:val="nil"/>
          <w:between w:val="nil"/>
        </w:pBdr>
        <w:spacing w:line="220" w:lineRule="auto"/>
        <w:rPr>
          <w:i/>
          <w:sz w:val="17"/>
          <w:szCs w:val="17"/>
        </w:rPr>
      </w:pPr>
      <w:r>
        <w:rPr>
          <w:i/>
          <w:sz w:val="17"/>
          <w:szCs w:val="17"/>
        </w:rPr>
        <w:t>uitvoering pensioenregeling</w:t>
      </w:r>
    </w:p>
    <w:p w14:paraId="5799A2BA"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uitbetaling ouderdomspensioenen</w:t>
      </w:r>
    </w:p>
    <w:p w14:paraId="5799A2BB"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uitbetaling partnerpensioenen</w:t>
      </w:r>
    </w:p>
    <w:p w14:paraId="5799A2BC"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uitbetaling wezenpensioenen</w:t>
      </w:r>
    </w:p>
    <w:p w14:paraId="5799A2BD"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afkoop pensioenrechten</w:t>
      </w:r>
    </w:p>
    <w:p w14:paraId="5799A2BE"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waardeoverdracht pensioenrechten</w:t>
      </w:r>
    </w:p>
    <w:p w14:paraId="5799A2BF" w14:textId="77777777" w:rsidR="0043669D" w:rsidRDefault="0043669D">
      <w:pPr>
        <w:pBdr>
          <w:top w:val="nil"/>
          <w:left w:val="nil"/>
          <w:bottom w:val="nil"/>
          <w:right w:val="nil"/>
          <w:between w:val="nil"/>
        </w:pBdr>
        <w:spacing w:line="220" w:lineRule="auto"/>
        <w:jc w:val="both"/>
        <w:rPr>
          <w:b/>
          <w:sz w:val="17"/>
          <w:szCs w:val="17"/>
        </w:rPr>
      </w:pPr>
    </w:p>
    <w:p w14:paraId="5799A2C4" w14:textId="77777777" w:rsidR="0043669D" w:rsidRDefault="009A045E">
      <w:pPr>
        <w:pBdr>
          <w:top w:val="nil"/>
          <w:left w:val="nil"/>
          <w:bottom w:val="nil"/>
          <w:right w:val="nil"/>
          <w:between w:val="nil"/>
        </w:pBdr>
        <w:spacing w:line="220" w:lineRule="auto"/>
        <w:jc w:val="both"/>
        <w:rPr>
          <w:b/>
          <w:sz w:val="17"/>
          <w:szCs w:val="17"/>
        </w:rPr>
      </w:pPr>
      <w:r>
        <w:rPr>
          <w:b/>
          <w:sz w:val="17"/>
          <w:szCs w:val="17"/>
        </w:rPr>
        <w:t>ASR Nederland N.V. (a.s.r.)</w:t>
      </w:r>
    </w:p>
    <w:p w14:paraId="5799A2C5" w14:textId="77777777" w:rsidR="0043669D" w:rsidRDefault="0043669D">
      <w:pPr>
        <w:pBdr>
          <w:top w:val="nil"/>
          <w:left w:val="nil"/>
          <w:bottom w:val="nil"/>
          <w:right w:val="nil"/>
          <w:between w:val="nil"/>
        </w:pBdr>
        <w:spacing w:line="220" w:lineRule="auto"/>
        <w:jc w:val="both"/>
        <w:rPr>
          <w:sz w:val="17"/>
          <w:szCs w:val="17"/>
        </w:rPr>
      </w:pPr>
    </w:p>
    <w:p w14:paraId="5799A2C6" w14:textId="77777777" w:rsidR="0043669D" w:rsidRDefault="009A045E">
      <w:pPr>
        <w:pBdr>
          <w:top w:val="nil"/>
          <w:left w:val="nil"/>
          <w:bottom w:val="nil"/>
          <w:right w:val="nil"/>
          <w:between w:val="nil"/>
        </w:pBdr>
        <w:rPr>
          <w:i/>
          <w:sz w:val="17"/>
          <w:szCs w:val="17"/>
        </w:rPr>
      </w:pPr>
      <w:r>
        <w:rPr>
          <w:i/>
          <w:sz w:val="17"/>
          <w:szCs w:val="17"/>
        </w:rPr>
        <w:t>postadres</w:t>
      </w:r>
    </w:p>
    <w:p w14:paraId="5799A2C7" w14:textId="77777777" w:rsidR="0043669D" w:rsidRDefault="009A045E">
      <w:pPr>
        <w:pBdr>
          <w:top w:val="nil"/>
          <w:left w:val="nil"/>
          <w:bottom w:val="nil"/>
          <w:right w:val="nil"/>
          <w:between w:val="nil"/>
        </w:pBdr>
        <w:rPr>
          <w:sz w:val="17"/>
          <w:szCs w:val="17"/>
        </w:rPr>
      </w:pPr>
      <w:r>
        <w:rPr>
          <w:sz w:val="17"/>
          <w:szCs w:val="17"/>
        </w:rPr>
        <w:t>Postbus 2072</w:t>
      </w:r>
    </w:p>
    <w:p w14:paraId="5799A2C8" w14:textId="77777777" w:rsidR="0043669D" w:rsidRDefault="009A045E">
      <w:pPr>
        <w:pBdr>
          <w:top w:val="nil"/>
          <w:left w:val="nil"/>
          <w:bottom w:val="nil"/>
          <w:right w:val="nil"/>
          <w:between w:val="nil"/>
        </w:pBdr>
        <w:rPr>
          <w:sz w:val="17"/>
          <w:szCs w:val="17"/>
        </w:rPr>
      </w:pPr>
      <w:r>
        <w:rPr>
          <w:sz w:val="17"/>
          <w:szCs w:val="17"/>
        </w:rPr>
        <w:t>3584 BA Utrecht</w:t>
      </w:r>
    </w:p>
    <w:p w14:paraId="5799A2C9" w14:textId="77777777" w:rsidR="0043669D" w:rsidRDefault="009A045E">
      <w:pPr>
        <w:pBdr>
          <w:top w:val="nil"/>
          <w:left w:val="nil"/>
          <w:bottom w:val="nil"/>
          <w:right w:val="nil"/>
          <w:between w:val="nil"/>
        </w:pBdr>
        <w:rPr>
          <w:i/>
          <w:sz w:val="17"/>
          <w:szCs w:val="17"/>
        </w:rPr>
      </w:pPr>
      <w:r>
        <w:rPr>
          <w:i/>
          <w:sz w:val="17"/>
          <w:szCs w:val="17"/>
        </w:rPr>
        <w:t>telefoonnummer</w:t>
      </w:r>
    </w:p>
    <w:p w14:paraId="5799A2CA" w14:textId="77777777" w:rsidR="0043669D" w:rsidRDefault="009A045E">
      <w:pPr>
        <w:pBdr>
          <w:top w:val="nil"/>
          <w:left w:val="nil"/>
          <w:bottom w:val="nil"/>
          <w:right w:val="nil"/>
          <w:between w:val="nil"/>
        </w:pBdr>
        <w:rPr>
          <w:sz w:val="17"/>
          <w:szCs w:val="17"/>
        </w:rPr>
      </w:pPr>
      <w:r>
        <w:rPr>
          <w:sz w:val="17"/>
          <w:szCs w:val="17"/>
        </w:rPr>
        <w:t>030-2579111</w:t>
      </w:r>
    </w:p>
    <w:p w14:paraId="5799A2CB" w14:textId="77777777" w:rsidR="0043669D" w:rsidRDefault="009A045E">
      <w:pPr>
        <w:spacing w:line="220" w:lineRule="auto"/>
        <w:jc w:val="both"/>
        <w:rPr>
          <w:i/>
          <w:sz w:val="17"/>
          <w:szCs w:val="17"/>
        </w:rPr>
      </w:pPr>
      <w:r>
        <w:rPr>
          <w:i/>
          <w:sz w:val="17"/>
          <w:szCs w:val="17"/>
        </w:rPr>
        <w:t>e-mailadres</w:t>
      </w:r>
    </w:p>
    <w:p w14:paraId="5799A2CC" w14:textId="77777777" w:rsidR="0043669D" w:rsidRDefault="009A045E">
      <w:pPr>
        <w:spacing w:line="220" w:lineRule="auto"/>
        <w:jc w:val="both"/>
        <w:rPr>
          <w:sz w:val="17"/>
          <w:szCs w:val="17"/>
        </w:rPr>
      </w:pPr>
      <w:r>
        <w:rPr>
          <w:sz w:val="17"/>
          <w:szCs w:val="17"/>
        </w:rPr>
        <w:t>zie contactformulier op www.asr.nl</w:t>
      </w:r>
    </w:p>
    <w:p w14:paraId="5799A2CD" w14:textId="77777777" w:rsidR="0043669D" w:rsidRDefault="009A045E">
      <w:pPr>
        <w:pBdr>
          <w:top w:val="nil"/>
          <w:left w:val="nil"/>
          <w:bottom w:val="nil"/>
          <w:right w:val="nil"/>
          <w:between w:val="nil"/>
        </w:pBdr>
        <w:rPr>
          <w:i/>
          <w:sz w:val="17"/>
          <w:szCs w:val="17"/>
        </w:rPr>
      </w:pPr>
      <w:r>
        <w:rPr>
          <w:i/>
          <w:sz w:val="17"/>
          <w:szCs w:val="17"/>
        </w:rPr>
        <w:t>website</w:t>
      </w:r>
    </w:p>
    <w:p w14:paraId="5799A2CE" w14:textId="77777777" w:rsidR="0043669D" w:rsidRDefault="009A045E">
      <w:pPr>
        <w:pBdr>
          <w:top w:val="nil"/>
          <w:left w:val="nil"/>
          <w:bottom w:val="nil"/>
          <w:right w:val="nil"/>
          <w:between w:val="nil"/>
        </w:pBdr>
        <w:rPr>
          <w:sz w:val="17"/>
          <w:szCs w:val="17"/>
        </w:rPr>
      </w:pPr>
      <w:r>
        <w:rPr>
          <w:sz w:val="17"/>
          <w:szCs w:val="17"/>
        </w:rPr>
        <w:t>www.asr.nl</w:t>
      </w:r>
    </w:p>
    <w:p w14:paraId="5799A2CF" w14:textId="77777777" w:rsidR="0043669D" w:rsidRDefault="0043669D">
      <w:pPr>
        <w:pBdr>
          <w:top w:val="nil"/>
          <w:left w:val="nil"/>
          <w:bottom w:val="nil"/>
          <w:right w:val="nil"/>
          <w:between w:val="nil"/>
        </w:pBdr>
        <w:spacing w:line="220" w:lineRule="auto"/>
        <w:rPr>
          <w:i/>
          <w:sz w:val="17"/>
          <w:szCs w:val="17"/>
        </w:rPr>
      </w:pPr>
    </w:p>
    <w:p w14:paraId="5799A2D0" w14:textId="77777777" w:rsidR="0043669D" w:rsidRDefault="009A045E">
      <w:pPr>
        <w:pBdr>
          <w:top w:val="nil"/>
          <w:left w:val="nil"/>
          <w:bottom w:val="nil"/>
          <w:right w:val="nil"/>
          <w:between w:val="nil"/>
        </w:pBdr>
        <w:spacing w:line="220" w:lineRule="auto"/>
        <w:rPr>
          <w:i/>
          <w:sz w:val="17"/>
          <w:szCs w:val="17"/>
        </w:rPr>
      </w:pPr>
      <w:r>
        <w:rPr>
          <w:i/>
          <w:sz w:val="17"/>
          <w:szCs w:val="17"/>
        </w:rPr>
        <w:t>uitvoering arbeidsongeschiktheidsverzekering</w:t>
      </w:r>
    </w:p>
    <w:p w14:paraId="5799A2D1"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uitbetaling arbeidsongeschiktheidsuitkering</w:t>
      </w:r>
    </w:p>
    <w:p w14:paraId="5799A2D2" w14:textId="77777777" w:rsidR="0043669D" w:rsidRDefault="0043669D">
      <w:pPr>
        <w:pBdr>
          <w:top w:val="nil"/>
          <w:left w:val="nil"/>
          <w:bottom w:val="nil"/>
          <w:right w:val="nil"/>
          <w:between w:val="nil"/>
        </w:pBdr>
        <w:spacing w:line="220" w:lineRule="auto"/>
        <w:jc w:val="both"/>
        <w:rPr>
          <w:b/>
          <w:sz w:val="17"/>
          <w:szCs w:val="17"/>
        </w:rPr>
      </w:pPr>
    </w:p>
    <w:p w14:paraId="5799A2D3" w14:textId="77777777" w:rsidR="0043669D" w:rsidRDefault="009A045E">
      <w:pPr>
        <w:pBdr>
          <w:top w:val="nil"/>
          <w:left w:val="nil"/>
          <w:bottom w:val="nil"/>
          <w:right w:val="nil"/>
          <w:between w:val="nil"/>
        </w:pBdr>
        <w:spacing w:line="220" w:lineRule="auto"/>
        <w:jc w:val="both"/>
        <w:rPr>
          <w:b/>
          <w:sz w:val="17"/>
          <w:szCs w:val="17"/>
        </w:rPr>
      </w:pPr>
      <w:r>
        <w:rPr>
          <w:b/>
          <w:sz w:val="17"/>
          <w:szCs w:val="17"/>
        </w:rPr>
        <w:t>Bond van Nederlandse Predikanten</w:t>
      </w:r>
    </w:p>
    <w:p w14:paraId="5799A2D4" w14:textId="77777777" w:rsidR="0043669D" w:rsidRDefault="0043669D">
      <w:pPr>
        <w:pBdr>
          <w:top w:val="nil"/>
          <w:left w:val="nil"/>
          <w:bottom w:val="nil"/>
          <w:right w:val="nil"/>
          <w:between w:val="nil"/>
        </w:pBdr>
        <w:spacing w:line="220" w:lineRule="auto"/>
        <w:jc w:val="both"/>
        <w:rPr>
          <w:sz w:val="17"/>
          <w:szCs w:val="17"/>
        </w:rPr>
      </w:pPr>
    </w:p>
    <w:p w14:paraId="5799A2D5" w14:textId="77777777" w:rsidR="0043669D" w:rsidRDefault="009A045E">
      <w:pPr>
        <w:pBdr>
          <w:top w:val="nil"/>
          <w:left w:val="nil"/>
          <w:bottom w:val="nil"/>
          <w:right w:val="nil"/>
          <w:between w:val="nil"/>
        </w:pBdr>
        <w:spacing w:line="220" w:lineRule="auto"/>
        <w:jc w:val="both"/>
        <w:rPr>
          <w:i/>
          <w:sz w:val="17"/>
          <w:szCs w:val="17"/>
        </w:rPr>
      </w:pPr>
      <w:r>
        <w:rPr>
          <w:i/>
          <w:sz w:val="17"/>
          <w:szCs w:val="17"/>
        </w:rPr>
        <w:t>bezoek- en postadres</w:t>
      </w:r>
      <w:r>
        <w:rPr>
          <w:i/>
          <w:sz w:val="17"/>
          <w:szCs w:val="17"/>
        </w:rPr>
        <w:tab/>
      </w:r>
      <w:r>
        <w:rPr>
          <w:i/>
          <w:sz w:val="17"/>
          <w:szCs w:val="17"/>
        </w:rPr>
        <w:tab/>
      </w:r>
    </w:p>
    <w:p w14:paraId="5799A2D6" w14:textId="77777777" w:rsidR="0043669D" w:rsidRDefault="009A045E">
      <w:pPr>
        <w:pBdr>
          <w:top w:val="nil"/>
          <w:left w:val="nil"/>
          <w:bottom w:val="nil"/>
          <w:right w:val="nil"/>
          <w:between w:val="nil"/>
        </w:pBdr>
        <w:spacing w:line="220" w:lineRule="auto"/>
        <w:jc w:val="both"/>
        <w:rPr>
          <w:sz w:val="17"/>
          <w:szCs w:val="17"/>
        </w:rPr>
      </w:pPr>
      <w:r>
        <w:rPr>
          <w:sz w:val="17"/>
          <w:szCs w:val="17"/>
        </w:rPr>
        <w:t>Joseph Haydnlaan 2A</w:t>
      </w:r>
    </w:p>
    <w:p w14:paraId="5799A2D7" w14:textId="77777777" w:rsidR="0043669D" w:rsidRDefault="009A045E">
      <w:pPr>
        <w:pBdr>
          <w:top w:val="nil"/>
          <w:left w:val="nil"/>
          <w:bottom w:val="nil"/>
          <w:right w:val="nil"/>
          <w:between w:val="nil"/>
        </w:pBdr>
        <w:spacing w:line="220" w:lineRule="auto"/>
        <w:jc w:val="both"/>
        <w:rPr>
          <w:sz w:val="17"/>
          <w:szCs w:val="17"/>
        </w:rPr>
      </w:pPr>
      <w:r>
        <w:rPr>
          <w:sz w:val="17"/>
          <w:szCs w:val="17"/>
        </w:rPr>
        <w:t>3533 AE Utrecht</w:t>
      </w:r>
    </w:p>
    <w:p w14:paraId="5799A2D8" w14:textId="77777777" w:rsidR="0043669D" w:rsidRDefault="009A045E">
      <w:pPr>
        <w:pBdr>
          <w:top w:val="nil"/>
          <w:left w:val="nil"/>
          <w:bottom w:val="nil"/>
          <w:right w:val="nil"/>
          <w:between w:val="nil"/>
        </w:pBdr>
        <w:spacing w:line="220" w:lineRule="auto"/>
        <w:jc w:val="both"/>
        <w:rPr>
          <w:i/>
          <w:sz w:val="17"/>
          <w:szCs w:val="17"/>
        </w:rPr>
      </w:pPr>
      <w:r>
        <w:rPr>
          <w:i/>
          <w:sz w:val="17"/>
          <w:szCs w:val="17"/>
        </w:rPr>
        <w:t>telefoon</w:t>
      </w:r>
      <w:r>
        <w:rPr>
          <w:i/>
          <w:sz w:val="17"/>
          <w:szCs w:val="17"/>
        </w:rPr>
        <w:tab/>
      </w:r>
      <w:r>
        <w:rPr>
          <w:i/>
          <w:sz w:val="17"/>
          <w:szCs w:val="17"/>
        </w:rPr>
        <w:tab/>
      </w:r>
      <w:r>
        <w:rPr>
          <w:i/>
          <w:sz w:val="17"/>
          <w:szCs w:val="17"/>
        </w:rPr>
        <w:tab/>
      </w:r>
      <w:r>
        <w:rPr>
          <w:i/>
          <w:sz w:val="17"/>
          <w:szCs w:val="17"/>
        </w:rPr>
        <w:tab/>
      </w:r>
    </w:p>
    <w:p w14:paraId="5799A2D9" w14:textId="77777777" w:rsidR="0043669D" w:rsidRDefault="009A045E">
      <w:pPr>
        <w:pBdr>
          <w:top w:val="nil"/>
          <w:left w:val="nil"/>
          <w:bottom w:val="nil"/>
          <w:right w:val="nil"/>
          <w:between w:val="nil"/>
        </w:pBdr>
        <w:spacing w:line="220" w:lineRule="auto"/>
        <w:jc w:val="both"/>
        <w:rPr>
          <w:sz w:val="17"/>
          <w:szCs w:val="17"/>
        </w:rPr>
      </w:pPr>
      <w:r>
        <w:rPr>
          <w:sz w:val="17"/>
          <w:szCs w:val="17"/>
        </w:rPr>
        <w:t>030-2716133</w:t>
      </w:r>
    </w:p>
    <w:p w14:paraId="5799A2DA" w14:textId="77777777" w:rsidR="0043669D" w:rsidRDefault="009A045E">
      <w:pPr>
        <w:pBdr>
          <w:top w:val="nil"/>
          <w:left w:val="nil"/>
          <w:bottom w:val="nil"/>
          <w:right w:val="nil"/>
          <w:between w:val="nil"/>
        </w:pBdr>
        <w:spacing w:line="220" w:lineRule="auto"/>
        <w:jc w:val="both"/>
        <w:rPr>
          <w:i/>
          <w:sz w:val="17"/>
          <w:szCs w:val="17"/>
        </w:rPr>
      </w:pPr>
      <w:r>
        <w:rPr>
          <w:i/>
          <w:sz w:val="17"/>
          <w:szCs w:val="17"/>
        </w:rPr>
        <w:t>e-mail</w:t>
      </w:r>
      <w:r>
        <w:rPr>
          <w:i/>
          <w:sz w:val="17"/>
          <w:szCs w:val="17"/>
        </w:rPr>
        <w:tab/>
      </w:r>
      <w:r>
        <w:rPr>
          <w:i/>
          <w:sz w:val="17"/>
          <w:szCs w:val="17"/>
        </w:rPr>
        <w:tab/>
      </w:r>
      <w:r>
        <w:rPr>
          <w:i/>
          <w:sz w:val="17"/>
          <w:szCs w:val="17"/>
        </w:rPr>
        <w:tab/>
      </w:r>
      <w:r>
        <w:rPr>
          <w:i/>
          <w:sz w:val="17"/>
          <w:szCs w:val="17"/>
        </w:rPr>
        <w:tab/>
      </w:r>
      <w:r>
        <w:rPr>
          <w:i/>
          <w:sz w:val="17"/>
          <w:szCs w:val="17"/>
        </w:rPr>
        <w:tab/>
      </w:r>
    </w:p>
    <w:p w14:paraId="5799A2DB" w14:textId="77777777" w:rsidR="0043669D" w:rsidRDefault="009A045E">
      <w:pPr>
        <w:pBdr>
          <w:top w:val="nil"/>
          <w:left w:val="nil"/>
          <w:bottom w:val="nil"/>
          <w:right w:val="nil"/>
          <w:between w:val="nil"/>
        </w:pBdr>
        <w:spacing w:line="220" w:lineRule="auto"/>
        <w:jc w:val="both"/>
        <w:rPr>
          <w:sz w:val="17"/>
          <w:szCs w:val="17"/>
        </w:rPr>
      </w:pPr>
      <w:r>
        <w:rPr>
          <w:sz w:val="17"/>
          <w:szCs w:val="17"/>
        </w:rPr>
        <w:t>bnp@predikanten.nl</w:t>
      </w:r>
    </w:p>
    <w:p w14:paraId="5799A2DC" w14:textId="77777777" w:rsidR="0043669D" w:rsidRDefault="009A045E">
      <w:pPr>
        <w:pBdr>
          <w:top w:val="nil"/>
          <w:left w:val="nil"/>
          <w:bottom w:val="nil"/>
          <w:right w:val="nil"/>
          <w:between w:val="nil"/>
        </w:pBdr>
        <w:spacing w:line="220" w:lineRule="auto"/>
        <w:jc w:val="both"/>
        <w:rPr>
          <w:i/>
          <w:sz w:val="17"/>
          <w:szCs w:val="17"/>
        </w:rPr>
      </w:pPr>
      <w:r>
        <w:rPr>
          <w:i/>
          <w:sz w:val="17"/>
          <w:szCs w:val="17"/>
        </w:rPr>
        <w:t>website</w:t>
      </w:r>
      <w:r>
        <w:rPr>
          <w:i/>
          <w:sz w:val="17"/>
          <w:szCs w:val="17"/>
        </w:rPr>
        <w:tab/>
      </w:r>
      <w:r>
        <w:rPr>
          <w:i/>
          <w:sz w:val="17"/>
          <w:szCs w:val="17"/>
        </w:rPr>
        <w:tab/>
      </w:r>
      <w:r>
        <w:rPr>
          <w:i/>
          <w:sz w:val="17"/>
          <w:szCs w:val="17"/>
        </w:rPr>
        <w:tab/>
      </w:r>
      <w:r>
        <w:rPr>
          <w:i/>
          <w:sz w:val="17"/>
          <w:szCs w:val="17"/>
        </w:rPr>
        <w:tab/>
      </w:r>
      <w:r>
        <w:rPr>
          <w:i/>
          <w:sz w:val="17"/>
          <w:szCs w:val="17"/>
        </w:rPr>
        <w:tab/>
      </w:r>
    </w:p>
    <w:p w14:paraId="5799A2DD" w14:textId="77777777" w:rsidR="0043669D" w:rsidRDefault="009A045E">
      <w:pPr>
        <w:pBdr>
          <w:top w:val="nil"/>
          <w:left w:val="nil"/>
          <w:bottom w:val="nil"/>
          <w:right w:val="nil"/>
          <w:between w:val="nil"/>
        </w:pBdr>
        <w:spacing w:line="220" w:lineRule="auto"/>
        <w:jc w:val="both"/>
        <w:rPr>
          <w:sz w:val="17"/>
          <w:szCs w:val="17"/>
        </w:rPr>
      </w:pPr>
      <w:r>
        <w:rPr>
          <w:sz w:val="17"/>
          <w:szCs w:val="17"/>
        </w:rPr>
        <w:t>www.predikanten.nl</w:t>
      </w:r>
    </w:p>
    <w:p w14:paraId="5799A2DE" w14:textId="77777777" w:rsidR="0043669D" w:rsidRDefault="0043669D">
      <w:pPr>
        <w:pBdr>
          <w:top w:val="nil"/>
          <w:left w:val="nil"/>
          <w:bottom w:val="nil"/>
          <w:right w:val="nil"/>
          <w:between w:val="nil"/>
        </w:pBdr>
        <w:spacing w:line="220" w:lineRule="auto"/>
        <w:jc w:val="both"/>
        <w:rPr>
          <w:sz w:val="17"/>
          <w:szCs w:val="17"/>
        </w:rPr>
      </w:pPr>
    </w:p>
    <w:p w14:paraId="5799A2DF"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lastRenderedPageBreak/>
        <w:t>collectieve belangenbehartiging namens de predikanten in het Georganiseerd overleg</w:t>
      </w:r>
    </w:p>
    <w:p w14:paraId="5799A2E0"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individuele belangenbehartiging en advies met betrekking tot arbeidszaken en fiscale aangelegenheden</w:t>
      </w:r>
    </w:p>
    <w:p w14:paraId="5799A2E1"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bemiddeling bij verzekering van collectieve ziektekosten</w:t>
      </w:r>
    </w:p>
    <w:p w14:paraId="5799A2E2"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bijstand in juridische en andere procedures, voor zover betrekking hebbend op het predikantschap</w:t>
      </w:r>
    </w:p>
    <w:p w14:paraId="5799A2E3" w14:textId="77777777" w:rsidR="0043669D" w:rsidRDefault="0043669D">
      <w:pPr>
        <w:pBdr>
          <w:top w:val="nil"/>
          <w:left w:val="nil"/>
          <w:bottom w:val="nil"/>
          <w:right w:val="nil"/>
          <w:between w:val="nil"/>
        </w:pBdr>
        <w:spacing w:line="220" w:lineRule="auto"/>
        <w:jc w:val="both"/>
        <w:rPr>
          <w:sz w:val="17"/>
          <w:szCs w:val="17"/>
        </w:rPr>
      </w:pPr>
    </w:p>
    <w:p w14:paraId="5799A2E4" w14:textId="77777777" w:rsidR="0043669D" w:rsidRDefault="009A045E">
      <w:pPr>
        <w:pBdr>
          <w:top w:val="nil"/>
          <w:left w:val="nil"/>
          <w:bottom w:val="nil"/>
          <w:right w:val="nil"/>
          <w:between w:val="nil"/>
        </w:pBdr>
        <w:spacing w:line="220" w:lineRule="auto"/>
        <w:jc w:val="both"/>
        <w:rPr>
          <w:b/>
          <w:sz w:val="17"/>
          <w:szCs w:val="17"/>
        </w:rPr>
      </w:pPr>
      <w:r>
        <w:rPr>
          <w:b/>
          <w:sz w:val="17"/>
          <w:szCs w:val="17"/>
        </w:rPr>
        <w:t>Vereniging voor Kerkrentmeesterlijk Beheer</w:t>
      </w:r>
    </w:p>
    <w:p w14:paraId="5799A2E5" w14:textId="77777777" w:rsidR="0043669D" w:rsidRDefault="0043669D">
      <w:pPr>
        <w:pBdr>
          <w:top w:val="nil"/>
          <w:left w:val="nil"/>
          <w:bottom w:val="nil"/>
          <w:right w:val="nil"/>
          <w:between w:val="nil"/>
        </w:pBdr>
        <w:spacing w:line="220" w:lineRule="auto"/>
        <w:jc w:val="both"/>
        <w:rPr>
          <w:sz w:val="17"/>
          <w:szCs w:val="17"/>
        </w:rPr>
      </w:pPr>
    </w:p>
    <w:p w14:paraId="5799A2E6" w14:textId="77777777" w:rsidR="0043669D" w:rsidRDefault="009A045E">
      <w:pPr>
        <w:pBdr>
          <w:top w:val="nil"/>
          <w:left w:val="nil"/>
          <w:bottom w:val="nil"/>
          <w:right w:val="nil"/>
          <w:between w:val="nil"/>
        </w:pBdr>
        <w:spacing w:line="220" w:lineRule="auto"/>
        <w:jc w:val="both"/>
        <w:rPr>
          <w:i/>
          <w:sz w:val="17"/>
          <w:szCs w:val="17"/>
        </w:rPr>
      </w:pPr>
      <w:r>
        <w:rPr>
          <w:i/>
          <w:sz w:val="17"/>
          <w:szCs w:val="17"/>
        </w:rPr>
        <w:t>postadres</w:t>
      </w:r>
      <w:r>
        <w:rPr>
          <w:i/>
          <w:sz w:val="17"/>
          <w:szCs w:val="17"/>
        </w:rPr>
        <w:tab/>
      </w:r>
      <w:r>
        <w:rPr>
          <w:i/>
          <w:sz w:val="17"/>
          <w:szCs w:val="17"/>
        </w:rPr>
        <w:tab/>
      </w:r>
      <w:r>
        <w:rPr>
          <w:i/>
          <w:sz w:val="17"/>
          <w:szCs w:val="17"/>
        </w:rPr>
        <w:tab/>
      </w:r>
    </w:p>
    <w:p w14:paraId="5799A2E7" w14:textId="77777777" w:rsidR="0043669D" w:rsidRDefault="009A045E">
      <w:pPr>
        <w:pBdr>
          <w:top w:val="nil"/>
          <w:left w:val="nil"/>
          <w:bottom w:val="nil"/>
          <w:right w:val="nil"/>
          <w:between w:val="nil"/>
        </w:pBdr>
        <w:spacing w:line="220" w:lineRule="auto"/>
        <w:jc w:val="both"/>
        <w:rPr>
          <w:sz w:val="17"/>
          <w:szCs w:val="17"/>
        </w:rPr>
      </w:pPr>
      <w:r>
        <w:rPr>
          <w:sz w:val="17"/>
          <w:szCs w:val="17"/>
        </w:rPr>
        <w:t>Vrieseweg 82</w:t>
      </w:r>
    </w:p>
    <w:p w14:paraId="5799A2E8" w14:textId="77777777" w:rsidR="0043669D" w:rsidRDefault="009A045E">
      <w:pPr>
        <w:pBdr>
          <w:top w:val="nil"/>
          <w:left w:val="nil"/>
          <w:bottom w:val="nil"/>
          <w:right w:val="nil"/>
          <w:between w:val="nil"/>
        </w:pBdr>
        <w:spacing w:line="220" w:lineRule="auto"/>
        <w:jc w:val="both"/>
        <w:rPr>
          <w:sz w:val="17"/>
          <w:szCs w:val="17"/>
        </w:rPr>
      </w:pPr>
      <w:r>
        <w:rPr>
          <w:sz w:val="17"/>
          <w:szCs w:val="17"/>
        </w:rPr>
        <w:t>3311 NX Dordrecht</w:t>
      </w:r>
    </w:p>
    <w:p w14:paraId="5799A2E9" w14:textId="77777777" w:rsidR="0043669D" w:rsidRDefault="009A045E">
      <w:pPr>
        <w:pBdr>
          <w:top w:val="nil"/>
          <w:left w:val="nil"/>
          <w:bottom w:val="nil"/>
          <w:right w:val="nil"/>
          <w:between w:val="nil"/>
        </w:pBdr>
        <w:spacing w:line="220" w:lineRule="auto"/>
        <w:jc w:val="both"/>
        <w:rPr>
          <w:i/>
          <w:sz w:val="17"/>
          <w:szCs w:val="17"/>
        </w:rPr>
      </w:pPr>
      <w:r>
        <w:rPr>
          <w:i/>
          <w:sz w:val="17"/>
          <w:szCs w:val="17"/>
        </w:rPr>
        <w:t>telefoon</w:t>
      </w:r>
      <w:r>
        <w:rPr>
          <w:i/>
          <w:sz w:val="17"/>
          <w:szCs w:val="17"/>
        </w:rPr>
        <w:tab/>
      </w:r>
      <w:r>
        <w:rPr>
          <w:i/>
          <w:sz w:val="17"/>
          <w:szCs w:val="17"/>
        </w:rPr>
        <w:tab/>
      </w:r>
      <w:r>
        <w:rPr>
          <w:i/>
          <w:sz w:val="17"/>
          <w:szCs w:val="17"/>
        </w:rPr>
        <w:tab/>
      </w:r>
      <w:r>
        <w:rPr>
          <w:i/>
          <w:sz w:val="17"/>
          <w:szCs w:val="17"/>
        </w:rPr>
        <w:tab/>
      </w:r>
    </w:p>
    <w:p w14:paraId="5799A2EA" w14:textId="77777777" w:rsidR="0043669D" w:rsidRDefault="009A045E">
      <w:pPr>
        <w:pBdr>
          <w:top w:val="nil"/>
          <w:left w:val="nil"/>
          <w:bottom w:val="nil"/>
          <w:right w:val="nil"/>
          <w:between w:val="nil"/>
        </w:pBdr>
        <w:spacing w:line="220" w:lineRule="auto"/>
        <w:jc w:val="both"/>
        <w:rPr>
          <w:sz w:val="17"/>
          <w:szCs w:val="17"/>
        </w:rPr>
      </w:pPr>
      <w:r>
        <w:rPr>
          <w:sz w:val="17"/>
          <w:szCs w:val="17"/>
        </w:rPr>
        <w:t>078-6393666</w:t>
      </w:r>
    </w:p>
    <w:p w14:paraId="5799A2EB" w14:textId="77777777" w:rsidR="0043669D" w:rsidRDefault="009A045E">
      <w:pPr>
        <w:pBdr>
          <w:top w:val="nil"/>
          <w:left w:val="nil"/>
          <w:bottom w:val="nil"/>
          <w:right w:val="nil"/>
          <w:between w:val="nil"/>
        </w:pBdr>
        <w:spacing w:line="220" w:lineRule="auto"/>
        <w:jc w:val="both"/>
        <w:rPr>
          <w:i/>
          <w:sz w:val="17"/>
          <w:szCs w:val="17"/>
        </w:rPr>
      </w:pPr>
      <w:r>
        <w:rPr>
          <w:i/>
          <w:sz w:val="17"/>
          <w:szCs w:val="17"/>
        </w:rPr>
        <w:t>e-mail</w:t>
      </w:r>
      <w:r>
        <w:rPr>
          <w:i/>
          <w:sz w:val="17"/>
          <w:szCs w:val="17"/>
        </w:rPr>
        <w:tab/>
      </w:r>
      <w:r>
        <w:rPr>
          <w:i/>
          <w:sz w:val="17"/>
          <w:szCs w:val="17"/>
        </w:rPr>
        <w:tab/>
      </w:r>
      <w:r>
        <w:rPr>
          <w:i/>
          <w:sz w:val="17"/>
          <w:szCs w:val="17"/>
        </w:rPr>
        <w:tab/>
      </w:r>
      <w:r>
        <w:rPr>
          <w:i/>
          <w:sz w:val="17"/>
          <w:szCs w:val="17"/>
        </w:rPr>
        <w:tab/>
      </w:r>
      <w:r>
        <w:rPr>
          <w:i/>
          <w:sz w:val="17"/>
          <w:szCs w:val="17"/>
        </w:rPr>
        <w:tab/>
      </w:r>
    </w:p>
    <w:p w14:paraId="5799A2EC" w14:textId="77777777" w:rsidR="0043669D" w:rsidRDefault="009A045E">
      <w:pPr>
        <w:pBdr>
          <w:top w:val="nil"/>
          <w:left w:val="nil"/>
          <w:bottom w:val="nil"/>
          <w:right w:val="nil"/>
          <w:between w:val="nil"/>
        </w:pBdr>
        <w:spacing w:line="220" w:lineRule="auto"/>
        <w:jc w:val="both"/>
        <w:rPr>
          <w:sz w:val="17"/>
          <w:szCs w:val="17"/>
        </w:rPr>
      </w:pPr>
      <w:r>
        <w:rPr>
          <w:sz w:val="17"/>
          <w:szCs w:val="17"/>
        </w:rPr>
        <w:t>info@kerkrentmeester.nl</w:t>
      </w:r>
    </w:p>
    <w:p w14:paraId="5799A2ED" w14:textId="77777777" w:rsidR="0043669D" w:rsidRDefault="009A045E">
      <w:pPr>
        <w:pBdr>
          <w:top w:val="nil"/>
          <w:left w:val="nil"/>
          <w:bottom w:val="nil"/>
          <w:right w:val="nil"/>
          <w:between w:val="nil"/>
        </w:pBdr>
        <w:spacing w:line="220" w:lineRule="auto"/>
        <w:jc w:val="both"/>
        <w:rPr>
          <w:i/>
          <w:sz w:val="17"/>
          <w:szCs w:val="17"/>
        </w:rPr>
      </w:pPr>
      <w:r>
        <w:rPr>
          <w:i/>
          <w:sz w:val="17"/>
          <w:szCs w:val="17"/>
        </w:rPr>
        <w:t>website</w:t>
      </w:r>
      <w:r>
        <w:rPr>
          <w:i/>
          <w:sz w:val="17"/>
          <w:szCs w:val="17"/>
        </w:rPr>
        <w:tab/>
      </w:r>
      <w:r>
        <w:rPr>
          <w:i/>
          <w:sz w:val="17"/>
          <w:szCs w:val="17"/>
        </w:rPr>
        <w:tab/>
      </w:r>
      <w:r>
        <w:rPr>
          <w:i/>
          <w:sz w:val="17"/>
          <w:szCs w:val="17"/>
        </w:rPr>
        <w:tab/>
      </w:r>
      <w:r>
        <w:rPr>
          <w:i/>
          <w:sz w:val="17"/>
          <w:szCs w:val="17"/>
        </w:rPr>
        <w:tab/>
      </w:r>
      <w:r>
        <w:rPr>
          <w:i/>
          <w:sz w:val="17"/>
          <w:szCs w:val="17"/>
        </w:rPr>
        <w:tab/>
      </w:r>
    </w:p>
    <w:p w14:paraId="5799A2EE" w14:textId="77777777" w:rsidR="0043669D" w:rsidRDefault="009A045E">
      <w:pPr>
        <w:pBdr>
          <w:top w:val="nil"/>
          <w:left w:val="nil"/>
          <w:bottom w:val="nil"/>
          <w:right w:val="nil"/>
          <w:between w:val="nil"/>
        </w:pBdr>
        <w:spacing w:line="220" w:lineRule="auto"/>
        <w:jc w:val="both"/>
        <w:rPr>
          <w:sz w:val="17"/>
          <w:szCs w:val="17"/>
        </w:rPr>
      </w:pPr>
      <w:r>
        <w:rPr>
          <w:sz w:val="17"/>
          <w:szCs w:val="17"/>
        </w:rPr>
        <w:t>www.kerkrentmeester.nl</w:t>
      </w:r>
    </w:p>
    <w:p w14:paraId="5799A2EF" w14:textId="77777777" w:rsidR="0043669D" w:rsidRDefault="0043669D">
      <w:pPr>
        <w:pBdr>
          <w:top w:val="nil"/>
          <w:left w:val="nil"/>
          <w:bottom w:val="nil"/>
          <w:right w:val="nil"/>
          <w:between w:val="nil"/>
        </w:pBdr>
        <w:spacing w:line="220" w:lineRule="auto"/>
        <w:jc w:val="both"/>
        <w:rPr>
          <w:sz w:val="17"/>
          <w:szCs w:val="17"/>
        </w:rPr>
      </w:pPr>
    </w:p>
    <w:p w14:paraId="5799A2F0"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collectieve belangenbehartiging namens de gemeenten in het Georganiseerd overleg predikanten</w:t>
      </w:r>
    </w:p>
    <w:p w14:paraId="5799A2F1" w14:textId="77777777" w:rsidR="0043669D" w:rsidRDefault="009A045E">
      <w:pPr>
        <w:numPr>
          <w:ilvl w:val="0"/>
          <w:numId w:val="18"/>
        </w:numPr>
        <w:pBdr>
          <w:top w:val="nil"/>
          <w:left w:val="nil"/>
          <w:bottom w:val="nil"/>
          <w:right w:val="nil"/>
          <w:between w:val="nil"/>
        </w:pBdr>
        <w:spacing w:line="220" w:lineRule="auto"/>
        <w:ind w:left="360"/>
        <w:rPr>
          <w:sz w:val="17"/>
          <w:szCs w:val="17"/>
        </w:rPr>
      </w:pPr>
      <w:r>
        <w:rPr>
          <w:sz w:val="17"/>
          <w:szCs w:val="17"/>
        </w:rPr>
        <w:t>vervangingsverzekering predikanten</w:t>
      </w:r>
    </w:p>
    <w:p w14:paraId="5799A2F2" w14:textId="77777777" w:rsidR="0043669D" w:rsidRDefault="0043669D">
      <w:pPr>
        <w:pBdr>
          <w:top w:val="nil"/>
          <w:left w:val="nil"/>
          <w:bottom w:val="nil"/>
          <w:right w:val="nil"/>
          <w:between w:val="nil"/>
        </w:pBdr>
        <w:spacing w:line="220" w:lineRule="auto"/>
        <w:jc w:val="both"/>
        <w:rPr>
          <w:sz w:val="17"/>
          <w:szCs w:val="17"/>
        </w:rPr>
      </w:pPr>
    </w:p>
    <w:p w14:paraId="5799A300" w14:textId="77777777" w:rsidR="0043669D" w:rsidRDefault="0043669D">
      <w:pPr>
        <w:pBdr>
          <w:top w:val="nil"/>
          <w:left w:val="nil"/>
          <w:bottom w:val="nil"/>
          <w:right w:val="nil"/>
          <w:between w:val="nil"/>
        </w:pBdr>
        <w:spacing w:line="220" w:lineRule="auto"/>
        <w:rPr>
          <w:sz w:val="17"/>
          <w:szCs w:val="17"/>
        </w:rPr>
        <w:sectPr w:rsidR="0043669D">
          <w:type w:val="continuous"/>
          <w:pgSz w:w="11906" w:h="16838"/>
          <w:pgMar w:top="1418" w:right="1418" w:bottom="1418" w:left="1418" w:header="0" w:footer="720" w:gutter="0"/>
          <w:cols w:num="2" w:space="708" w:equalWidth="0">
            <w:col w:w="4181" w:space="708"/>
            <w:col w:w="4181" w:space="0"/>
          </w:cols>
        </w:sectPr>
      </w:pPr>
    </w:p>
    <w:p w14:paraId="5799A301" w14:textId="77777777" w:rsidR="0043669D" w:rsidRDefault="0043669D">
      <w:pPr>
        <w:pBdr>
          <w:top w:val="nil"/>
          <w:left w:val="nil"/>
          <w:bottom w:val="nil"/>
          <w:right w:val="nil"/>
          <w:between w:val="nil"/>
        </w:pBdr>
        <w:spacing w:line="220" w:lineRule="auto"/>
        <w:rPr>
          <w:sz w:val="17"/>
          <w:szCs w:val="17"/>
        </w:rPr>
      </w:pPr>
    </w:p>
    <w:p w14:paraId="5799A302" w14:textId="77777777" w:rsidR="0043669D" w:rsidRDefault="0043669D">
      <w:pPr>
        <w:pBdr>
          <w:top w:val="nil"/>
          <w:left w:val="nil"/>
          <w:bottom w:val="nil"/>
          <w:right w:val="nil"/>
          <w:between w:val="nil"/>
        </w:pBdr>
        <w:spacing w:line="220" w:lineRule="auto"/>
        <w:rPr>
          <w:sz w:val="17"/>
          <w:szCs w:val="17"/>
        </w:rPr>
      </w:pPr>
    </w:p>
    <w:p w14:paraId="5799A303" w14:textId="77777777" w:rsidR="0043669D" w:rsidRDefault="0043669D">
      <w:pPr>
        <w:pBdr>
          <w:top w:val="nil"/>
          <w:left w:val="nil"/>
          <w:bottom w:val="nil"/>
          <w:right w:val="nil"/>
          <w:between w:val="nil"/>
        </w:pBdr>
        <w:spacing w:line="220" w:lineRule="auto"/>
        <w:rPr>
          <w:sz w:val="17"/>
          <w:szCs w:val="17"/>
        </w:rPr>
      </w:pPr>
    </w:p>
    <w:p w14:paraId="5799A304" w14:textId="77777777" w:rsidR="0043669D" w:rsidRDefault="0043669D">
      <w:pPr>
        <w:pBdr>
          <w:top w:val="nil"/>
          <w:left w:val="nil"/>
          <w:bottom w:val="nil"/>
          <w:right w:val="nil"/>
          <w:between w:val="nil"/>
        </w:pBdr>
        <w:spacing w:line="220" w:lineRule="auto"/>
        <w:rPr>
          <w:sz w:val="17"/>
          <w:szCs w:val="17"/>
        </w:rPr>
      </w:pPr>
    </w:p>
    <w:sectPr w:rsidR="0043669D">
      <w:type w:val="continuous"/>
      <w:pgSz w:w="11906" w:h="16838"/>
      <w:pgMar w:top="1418" w:right="1418" w:bottom="1418" w:left="1418" w:header="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41BAE" w14:textId="77777777" w:rsidR="00C93C02" w:rsidRDefault="00C93C02">
      <w:r>
        <w:separator/>
      </w:r>
    </w:p>
  </w:endnote>
  <w:endnote w:type="continuationSeparator" w:id="0">
    <w:p w14:paraId="0BC956DD" w14:textId="77777777" w:rsidR="00C93C02" w:rsidRDefault="00C9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588103A-B2EF-4554-8252-4EE96C9C69C7}"/>
    <w:embedItalic r:id="rId2" w:fontKey="{CB6219E5-5E48-4E5B-8E6F-5C172188B515}"/>
  </w:font>
  <w:font w:name="Calibri">
    <w:panose1 w:val="020F0502020204030204"/>
    <w:charset w:val="00"/>
    <w:family w:val="swiss"/>
    <w:pitch w:val="variable"/>
    <w:sig w:usb0="E4002EFF" w:usb1="C200247B" w:usb2="00000009" w:usb3="00000000" w:csb0="000001FF" w:csb1="00000000"/>
    <w:embedRegular r:id="rId3" w:fontKey="{45CE24F7-1F4C-41CF-BB6A-F6ADE3189B7E}"/>
  </w:font>
  <w:font w:name="Cambria">
    <w:panose1 w:val="02040503050406030204"/>
    <w:charset w:val="00"/>
    <w:family w:val="roman"/>
    <w:pitch w:val="variable"/>
    <w:sig w:usb0="E00006FF" w:usb1="420024FF" w:usb2="02000000" w:usb3="00000000" w:csb0="0000019F" w:csb1="00000000"/>
    <w:embedRegular r:id="rId4" w:fontKey="{2DDFAB5B-C1EB-4F5B-A442-6E43D75E25DB}"/>
  </w:font>
  <w:font w:name="Arial Black">
    <w:panose1 w:val="020B0A04020102020204"/>
    <w:charset w:val="00"/>
    <w:family w:val="swiss"/>
    <w:pitch w:val="variable"/>
    <w:sig w:usb0="A00002AF" w:usb1="400078FB" w:usb2="00000000" w:usb3="00000000" w:csb0="0000009F" w:csb1="00000000"/>
    <w:embedRegular r:id="rId5" w:fontKey="{2E845AE9-DF92-4D15-B826-AFB3AADDA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A306" w14:textId="77777777" w:rsidR="0043669D" w:rsidRDefault="0043669D">
    <w:pPr>
      <w:pBdr>
        <w:top w:val="nil"/>
        <w:left w:val="nil"/>
        <w:bottom w:val="nil"/>
        <w:right w:val="nil"/>
        <w:between w:val="nil"/>
      </w:pBdr>
      <w:tabs>
        <w:tab w:val="center" w:pos="4536"/>
        <w:tab w:val="right" w:pos="9072"/>
      </w:tabs>
      <w:rPr>
        <w:sz w:val="16"/>
        <w:szCs w:val="16"/>
      </w:rPr>
    </w:pPr>
  </w:p>
  <w:p w14:paraId="5799A307" w14:textId="77777777" w:rsidR="0043669D" w:rsidRDefault="00000000">
    <w:pPr>
      <w:pBdr>
        <w:top w:val="nil"/>
        <w:left w:val="nil"/>
        <w:bottom w:val="nil"/>
        <w:right w:val="nil"/>
        <w:between w:val="nil"/>
      </w:pBdr>
      <w:tabs>
        <w:tab w:val="center" w:pos="4536"/>
        <w:tab w:val="right" w:pos="9072"/>
      </w:tabs>
      <w:rPr>
        <w:sz w:val="16"/>
        <w:szCs w:val="16"/>
      </w:rPr>
    </w:pPr>
    <w:r>
      <w:pict w14:anchorId="5799A30A">
        <v:rect id="_x0000_i1025" style="width:0;height:1.5pt" o:hralign="center" o:hrstd="t" o:hr="t" fillcolor="#a0a0a0" stroked="f"/>
      </w:pict>
    </w:r>
  </w:p>
  <w:p w14:paraId="5799A308" w14:textId="29289A60" w:rsidR="0043669D" w:rsidRDefault="009A045E">
    <w:pPr>
      <w:pBdr>
        <w:top w:val="nil"/>
        <w:left w:val="nil"/>
        <w:bottom w:val="nil"/>
        <w:right w:val="nil"/>
        <w:between w:val="nil"/>
      </w:pBdr>
      <w:tabs>
        <w:tab w:val="center" w:pos="4536"/>
        <w:tab w:val="right" w:pos="9072"/>
      </w:tabs>
      <w:rPr>
        <w:sz w:val="16"/>
        <w:szCs w:val="16"/>
      </w:rPr>
    </w:pPr>
    <w:r>
      <w:rPr>
        <w:sz w:val="16"/>
        <w:szCs w:val="16"/>
      </w:rPr>
      <w:br/>
      <w:t xml:space="preserve">GIDS ARBEIDSVOORWAARDEN PREDIKANTEN PER 1 </w:t>
    </w:r>
    <w:r w:rsidR="00814D62">
      <w:rPr>
        <w:sz w:val="16"/>
        <w:szCs w:val="16"/>
      </w:rPr>
      <w:t>JANUAR</w:t>
    </w:r>
    <w:r>
      <w:rPr>
        <w:sz w:val="16"/>
        <w:szCs w:val="16"/>
      </w:rPr>
      <w:t>I 202</w:t>
    </w:r>
    <w:r w:rsidR="00814D62">
      <w:rPr>
        <w:sz w:val="16"/>
        <w:szCs w:val="16"/>
      </w:rPr>
      <w:t>5</w:t>
    </w:r>
    <w:r>
      <w:rPr>
        <w:sz w:val="16"/>
        <w:szCs w:val="16"/>
      </w:rPr>
      <w:tab/>
    </w:r>
    <w:r>
      <w:rPr>
        <w:sz w:val="16"/>
        <w:szCs w:val="16"/>
      </w:rPr>
      <w:fldChar w:fldCharType="begin"/>
    </w:r>
    <w:r>
      <w:rPr>
        <w:sz w:val="16"/>
        <w:szCs w:val="16"/>
      </w:rPr>
      <w:instrText>PAGE</w:instrText>
    </w:r>
    <w:r>
      <w:rPr>
        <w:sz w:val="16"/>
        <w:szCs w:val="16"/>
      </w:rPr>
      <w:fldChar w:fldCharType="separate"/>
    </w:r>
    <w:r w:rsidR="00C06225">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A309" w14:textId="7BA3A474" w:rsidR="0043669D" w:rsidRDefault="009A045E">
    <w:pPr>
      <w:jc w:val="right"/>
    </w:pPr>
    <w:r>
      <w:rPr>
        <w:sz w:val="16"/>
        <w:szCs w:val="16"/>
      </w:rPr>
      <w:fldChar w:fldCharType="begin"/>
    </w:r>
    <w:r>
      <w:rPr>
        <w:sz w:val="16"/>
        <w:szCs w:val="16"/>
      </w:rPr>
      <w:instrText>PAGE</w:instrText>
    </w:r>
    <w:r>
      <w:rPr>
        <w:sz w:val="16"/>
        <w:szCs w:val="16"/>
      </w:rPr>
      <w:fldChar w:fldCharType="separate"/>
    </w:r>
    <w:r w:rsidR="00C06225">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59772" w14:textId="77777777" w:rsidR="00C93C02" w:rsidRDefault="00C93C02">
      <w:r>
        <w:separator/>
      </w:r>
    </w:p>
  </w:footnote>
  <w:footnote w:type="continuationSeparator" w:id="0">
    <w:p w14:paraId="14657E47" w14:textId="77777777" w:rsidR="00C93C02" w:rsidRDefault="00C93C02">
      <w:r>
        <w:continuationSeparator/>
      </w:r>
    </w:p>
  </w:footnote>
  <w:footnote w:id="1">
    <w:p w14:paraId="5799A30B" w14:textId="77777777" w:rsidR="0043669D" w:rsidRDefault="009A045E">
      <w:pPr>
        <w:pBdr>
          <w:top w:val="nil"/>
          <w:left w:val="nil"/>
          <w:bottom w:val="nil"/>
          <w:right w:val="nil"/>
          <w:between w:val="nil"/>
        </w:pBdr>
        <w:rPr>
          <w:sz w:val="16"/>
          <w:szCs w:val="16"/>
        </w:rPr>
      </w:pPr>
      <w:r>
        <w:rPr>
          <w:vertAlign w:val="superscript"/>
        </w:rPr>
        <w:footnoteRef/>
      </w:r>
      <w:r>
        <w:rPr>
          <w:sz w:val="16"/>
          <w:szCs w:val="16"/>
        </w:rPr>
        <w:t xml:space="preserve"> zie paragraaf 3.2; tot het bruto traktement kunnen ook componenten uit overgangsmaatregelen behoren, zoals de suppletie of een bijtelling i.v.m. de waarde van de ambtswoning.</w:t>
      </w:r>
    </w:p>
  </w:footnote>
  <w:footnote w:id="2">
    <w:p w14:paraId="5799A30C" w14:textId="77777777" w:rsidR="0043669D" w:rsidRDefault="009A045E">
      <w:r>
        <w:rPr>
          <w:vertAlign w:val="superscript"/>
        </w:rPr>
        <w:footnoteRef/>
      </w:r>
      <w:r>
        <w:t xml:space="preserve"> </w:t>
      </w:r>
      <w:r>
        <w:rPr>
          <w:sz w:val="17"/>
          <w:szCs w:val="17"/>
        </w:rPr>
        <w:t>doet vooral invalwerk bij vacatures en bij afwezigheid van predikant door ziekte, verlof of vrijstelling van werkzaamheden</w:t>
      </w:r>
    </w:p>
  </w:footnote>
  <w:footnote w:id="3">
    <w:p w14:paraId="5799A30D" w14:textId="77777777" w:rsidR="0043669D" w:rsidRDefault="009A045E">
      <w:r>
        <w:rPr>
          <w:vertAlign w:val="superscript"/>
        </w:rPr>
        <w:footnoteRef/>
      </w:r>
      <w:r>
        <w:t xml:space="preserve"> </w:t>
      </w:r>
      <w:r>
        <w:rPr>
          <w:sz w:val="17"/>
          <w:szCs w:val="17"/>
        </w:rPr>
        <w:t>heeft een extra opdracht om de gemeente te ondersteunen bij beleidsvorming, in een transitieproces, in een crisissituatie of bij verwerking van rouw of verlies</w:t>
      </w:r>
    </w:p>
  </w:footnote>
  <w:footnote w:id="4">
    <w:p w14:paraId="5799A30E" w14:textId="77777777" w:rsidR="0043669D" w:rsidRDefault="009A045E">
      <w:pPr>
        <w:rPr>
          <w:sz w:val="17"/>
          <w:szCs w:val="17"/>
        </w:rPr>
      </w:pPr>
      <w:r>
        <w:rPr>
          <w:vertAlign w:val="superscript"/>
        </w:rPr>
        <w:footnoteRef/>
      </w:r>
      <w:r>
        <w:rPr>
          <w:sz w:val="17"/>
          <w:szCs w:val="17"/>
        </w:rPr>
        <w:t xml:space="preserve"> BMCV = breed moderamen van de classicale vergadering</w:t>
      </w:r>
    </w:p>
  </w:footnote>
  <w:footnote w:id="5">
    <w:p w14:paraId="5799A30F" w14:textId="77777777" w:rsidR="0043669D" w:rsidRDefault="009A045E">
      <w:pPr>
        <w:rPr>
          <w:sz w:val="17"/>
          <w:szCs w:val="17"/>
        </w:rPr>
      </w:pPr>
      <w:r>
        <w:rPr>
          <w:vertAlign w:val="superscript"/>
        </w:rPr>
        <w:footnoteRef/>
      </w:r>
      <w:r>
        <w:rPr>
          <w:sz w:val="17"/>
          <w:szCs w:val="17"/>
        </w:rPr>
        <w:t xml:space="preserve"> CCBB = classicaal college voor de behandeling van beheerszaken</w:t>
      </w:r>
    </w:p>
  </w:footnote>
  <w:footnote w:id="6">
    <w:p w14:paraId="5799A310" w14:textId="77777777" w:rsidR="0043669D" w:rsidRDefault="009A045E">
      <w:pPr>
        <w:rPr>
          <w:sz w:val="16"/>
          <w:szCs w:val="16"/>
        </w:rPr>
      </w:pPr>
      <w:r>
        <w:rPr>
          <w:vertAlign w:val="superscript"/>
        </w:rPr>
        <w:footnoteRef/>
      </w:r>
      <w:r>
        <w:rPr>
          <w:sz w:val="16"/>
          <w:szCs w:val="16"/>
        </w:rPr>
        <w:t xml:space="preserve"> overgangsregeling voor predikanten die zijn beroepen op basis van een solvabiliteitsverklaring die vóór 1 januari 2019 werd afgegeven</w:t>
      </w:r>
    </w:p>
  </w:footnote>
  <w:footnote w:id="7">
    <w:p w14:paraId="5799A311" w14:textId="77777777" w:rsidR="0043669D" w:rsidRDefault="009A045E">
      <w:pPr>
        <w:rPr>
          <w:sz w:val="16"/>
          <w:szCs w:val="16"/>
        </w:rPr>
      </w:pPr>
      <w:r>
        <w:rPr>
          <w:vertAlign w:val="superscript"/>
        </w:rPr>
        <w:footnoteRef/>
      </w:r>
      <w:r>
        <w:rPr>
          <w:sz w:val="16"/>
          <w:szCs w:val="16"/>
        </w:rPr>
        <w:t xml:space="preserve"> regeling voor predikanten die zijn beroepen op basis van een solvabiliteitsverklaring die op of na 1 januari 2019 werd afgegeven</w:t>
      </w:r>
    </w:p>
  </w:footnote>
  <w:footnote w:id="8">
    <w:p w14:paraId="5799A312" w14:textId="77777777" w:rsidR="0043669D" w:rsidRDefault="009A045E">
      <w:pPr>
        <w:pBdr>
          <w:top w:val="nil"/>
          <w:left w:val="nil"/>
          <w:bottom w:val="nil"/>
          <w:right w:val="nil"/>
          <w:between w:val="nil"/>
        </w:pBdr>
        <w:rPr>
          <w:sz w:val="16"/>
          <w:szCs w:val="16"/>
        </w:rPr>
      </w:pPr>
      <w:r>
        <w:rPr>
          <w:vertAlign w:val="superscript"/>
        </w:rPr>
        <w:footnoteRef/>
      </w:r>
      <w:r>
        <w:rPr>
          <w:sz w:val="16"/>
          <w:szCs w:val="16"/>
        </w:rPr>
        <w:t xml:space="preserve"> de Beheercommissie centrale kas predikantstraktementen doet op grond van haar ter beschikking staande registraties ook zelf onderzoek naar het recht op jubileumgratificaties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A305" w14:textId="77777777" w:rsidR="0043669D" w:rsidRDefault="009A045E">
    <w:pPr>
      <w:pBdr>
        <w:top w:val="nil"/>
        <w:left w:val="nil"/>
        <w:bottom w:val="nil"/>
        <w:right w:val="nil"/>
        <w:between w:val="nil"/>
      </w:pBdr>
      <w:tabs>
        <w:tab w:val="center" w:pos="4536"/>
        <w:tab w:val="right" w:pos="9072"/>
      </w:tabs>
      <w:spacing w:before="709"/>
      <w:ind w:right="360"/>
      <w:rPr>
        <w:sz w:val="17"/>
        <w:szCs w:val="17"/>
      </w:rPr>
    </w:pPr>
    <w:r>
      <w:rPr>
        <w:rFonts w:ascii="Times New Roman" w:eastAsia="Times New Roman" w:hAnsi="Times New Roman" w:cs="Times New Roman"/>
      </w:rPr>
      <w:tab/>
    </w:r>
    <w:r>
      <w:rPr>
        <w:rFonts w:ascii="Times New Roman" w:eastAsia="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836EA"/>
    <w:multiLevelType w:val="multilevel"/>
    <w:tmpl w:val="D6AA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F5432"/>
    <w:multiLevelType w:val="multilevel"/>
    <w:tmpl w:val="9626CC0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9F9464A"/>
    <w:multiLevelType w:val="multilevel"/>
    <w:tmpl w:val="9470F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4A4A1F"/>
    <w:multiLevelType w:val="multilevel"/>
    <w:tmpl w:val="A6C447F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C386AC6"/>
    <w:multiLevelType w:val="multilevel"/>
    <w:tmpl w:val="0232B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AD0163"/>
    <w:multiLevelType w:val="multilevel"/>
    <w:tmpl w:val="D73E19D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466420E"/>
    <w:multiLevelType w:val="multilevel"/>
    <w:tmpl w:val="CAEC52C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58E2988"/>
    <w:multiLevelType w:val="multilevel"/>
    <w:tmpl w:val="F5102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BC691C"/>
    <w:multiLevelType w:val="multilevel"/>
    <w:tmpl w:val="60B43526"/>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B6C411B"/>
    <w:multiLevelType w:val="multilevel"/>
    <w:tmpl w:val="CC8E0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6D58D4"/>
    <w:multiLevelType w:val="multilevel"/>
    <w:tmpl w:val="F1F612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CFF1904"/>
    <w:multiLevelType w:val="multilevel"/>
    <w:tmpl w:val="C5225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9E096D"/>
    <w:multiLevelType w:val="multilevel"/>
    <w:tmpl w:val="7CE85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0302AB"/>
    <w:multiLevelType w:val="multilevel"/>
    <w:tmpl w:val="00B81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125145"/>
    <w:multiLevelType w:val="multilevel"/>
    <w:tmpl w:val="FD5ECAA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6AE1704"/>
    <w:multiLevelType w:val="multilevel"/>
    <w:tmpl w:val="5C94F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E4083B"/>
    <w:multiLevelType w:val="multilevel"/>
    <w:tmpl w:val="DDFC945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C323FF6"/>
    <w:multiLevelType w:val="multilevel"/>
    <w:tmpl w:val="0A941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943D18"/>
    <w:multiLevelType w:val="multilevel"/>
    <w:tmpl w:val="0674FD0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33534CD"/>
    <w:multiLevelType w:val="multilevel"/>
    <w:tmpl w:val="C0AAB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3370F75"/>
    <w:multiLevelType w:val="multilevel"/>
    <w:tmpl w:val="809EA0E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8F67F9F"/>
    <w:multiLevelType w:val="multilevel"/>
    <w:tmpl w:val="8A161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A660E0A"/>
    <w:multiLevelType w:val="multilevel"/>
    <w:tmpl w:val="A91E62E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3D151764"/>
    <w:multiLevelType w:val="multilevel"/>
    <w:tmpl w:val="0B1236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DDA1BDA"/>
    <w:multiLevelType w:val="multilevel"/>
    <w:tmpl w:val="84308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1F71AF"/>
    <w:multiLevelType w:val="multilevel"/>
    <w:tmpl w:val="53988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EC84926"/>
    <w:multiLevelType w:val="multilevel"/>
    <w:tmpl w:val="F6420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124B67"/>
    <w:multiLevelType w:val="multilevel"/>
    <w:tmpl w:val="00028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03026D3"/>
    <w:multiLevelType w:val="multilevel"/>
    <w:tmpl w:val="3D3CB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431E10"/>
    <w:multiLevelType w:val="multilevel"/>
    <w:tmpl w:val="0324F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61145AA"/>
    <w:multiLevelType w:val="multilevel"/>
    <w:tmpl w:val="A31CF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6FB4074"/>
    <w:multiLevelType w:val="multilevel"/>
    <w:tmpl w:val="C658D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652A99"/>
    <w:multiLevelType w:val="multilevel"/>
    <w:tmpl w:val="EC783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134283"/>
    <w:multiLevelType w:val="multilevel"/>
    <w:tmpl w:val="CE24E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4B3F25"/>
    <w:multiLevelType w:val="multilevel"/>
    <w:tmpl w:val="7C62173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5" w15:restartNumberingAfterBreak="0">
    <w:nsid w:val="4BF411D2"/>
    <w:multiLevelType w:val="multilevel"/>
    <w:tmpl w:val="C38C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5020D3"/>
    <w:multiLevelType w:val="multilevel"/>
    <w:tmpl w:val="079E7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990602"/>
    <w:multiLevelType w:val="multilevel"/>
    <w:tmpl w:val="4DCC128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8" w15:restartNumberingAfterBreak="0">
    <w:nsid w:val="51DC1DB8"/>
    <w:multiLevelType w:val="multilevel"/>
    <w:tmpl w:val="C6F05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1FF735C"/>
    <w:multiLevelType w:val="multilevel"/>
    <w:tmpl w:val="E3086776"/>
    <w:lvl w:ilvl="0">
      <w:start w:val="1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0" w15:restartNumberingAfterBreak="0">
    <w:nsid w:val="551F506C"/>
    <w:multiLevelType w:val="multilevel"/>
    <w:tmpl w:val="2D2668F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55742EF"/>
    <w:multiLevelType w:val="multilevel"/>
    <w:tmpl w:val="30160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7CB51F2"/>
    <w:multiLevelType w:val="multilevel"/>
    <w:tmpl w:val="FDB6D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AFA7D5E"/>
    <w:multiLevelType w:val="multilevel"/>
    <w:tmpl w:val="B7D02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C6F5E39"/>
    <w:multiLevelType w:val="multilevel"/>
    <w:tmpl w:val="EDBAB9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D221C74"/>
    <w:multiLevelType w:val="multilevel"/>
    <w:tmpl w:val="8BC6934A"/>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60A278DD"/>
    <w:multiLevelType w:val="multilevel"/>
    <w:tmpl w:val="24BC979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5F65FE6"/>
    <w:multiLevelType w:val="multilevel"/>
    <w:tmpl w:val="AB5A5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6DF3D0D"/>
    <w:multiLevelType w:val="multilevel"/>
    <w:tmpl w:val="AC84AFF0"/>
    <w:lvl w:ilvl="0">
      <w:start w:val="1"/>
      <w:numFmt w:val="bullet"/>
      <w:lvlText w:val="-"/>
      <w:lvlJc w:val="left"/>
      <w:pPr>
        <w:ind w:left="360" w:hanging="360"/>
      </w:pPr>
      <w:rPr>
        <w:rFonts w:ascii="Arial" w:eastAsia="Arial" w:hAnsi="Arial" w:cs="Arial"/>
        <w:b w:val="0"/>
        <w:i w:val="0"/>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9" w15:restartNumberingAfterBreak="0">
    <w:nsid w:val="69070ECA"/>
    <w:multiLevelType w:val="multilevel"/>
    <w:tmpl w:val="25A829F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6A8C3831"/>
    <w:multiLevelType w:val="multilevel"/>
    <w:tmpl w:val="FE325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1A520A7"/>
    <w:multiLevelType w:val="multilevel"/>
    <w:tmpl w:val="B33A5586"/>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73526CBC"/>
    <w:multiLevelType w:val="multilevel"/>
    <w:tmpl w:val="489AB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E31D26"/>
    <w:multiLevelType w:val="multilevel"/>
    <w:tmpl w:val="094AC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AD2B16"/>
    <w:multiLevelType w:val="multilevel"/>
    <w:tmpl w:val="3A762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7135B80"/>
    <w:multiLevelType w:val="multilevel"/>
    <w:tmpl w:val="1C2893F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6" w15:restartNumberingAfterBreak="0">
    <w:nsid w:val="7A2778ED"/>
    <w:multiLevelType w:val="multilevel"/>
    <w:tmpl w:val="A14AFA94"/>
    <w:lvl w:ilvl="0">
      <w:start w:val="1"/>
      <w:numFmt w:val="decimal"/>
      <w:lvlText w:val="%1."/>
      <w:lvlJc w:val="left"/>
      <w:pPr>
        <w:ind w:left="720" w:hanging="360"/>
      </w:pPr>
      <w:rPr>
        <w:rFonts w:hint="default"/>
        <w:u w:val="none"/>
      </w:rPr>
    </w:lvl>
    <w:lvl w:ilvl="1">
      <w:start w:val="14"/>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2"/>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7" w15:restartNumberingAfterBreak="0">
    <w:nsid w:val="7B815CA7"/>
    <w:multiLevelType w:val="multilevel"/>
    <w:tmpl w:val="89ECA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7BCC0D72"/>
    <w:multiLevelType w:val="multilevel"/>
    <w:tmpl w:val="1578E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86189162">
    <w:abstractNumId w:val="22"/>
  </w:num>
  <w:num w:numId="2" w16cid:durableId="931935694">
    <w:abstractNumId w:val="47"/>
  </w:num>
  <w:num w:numId="3" w16cid:durableId="1195919161">
    <w:abstractNumId w:val="39"/>
  </w:num>
  <w:num w:numId="4" w16cid:durableId="44717335">
    <w:abstractNumId w:val="34"/>
  </w:num>
  <w:num w:numId="5" w16cid:durableId="176115651">
    <w:abstractNumId w:val="4"/>
  </w:num>
  <w:num w:numId="6" w16cid:durableId="561137318">
    <w:abstractNumId w:val="27"/>
  </w:num>
  <w:num w:numId="7" w16cid:durableId="38358429">
    <w:abstractNumId w:val="37"/>
  </w:num>
  <w:num w:numId="8" w16cid:durableId="707997479">
    <w:abstractNumId w:val="51"/>
  </w:num>
  <w:num w:numId="9" w16cid:durableId="1708682785">
    <w:abstractNumId w:val="45"/>
  </w:num>
  <w:num w:numId="10" w16cid:durableId="1742479586">
    <w:abstractNumId w:val="35"/>
  </w:num>
  <w:num w:numId="11" w16cid:durableId="289019450">
    <w:abstractNumId w:val="25"/>
  </w:num>
  <w:num w:numId="12" w16cid:durableId="186874094">
    <w:abstractNumId w:val="10"/>
  </w:num>
  <w:num w:numId="13" w16cid:durableId="708992286">
    <w:abstractNumId w:val="36"/>
  </w:num>
  <w:num w:numId="14" w16cid:durableId="1270241325">
    <w:abstractNumId w:val="55"/>
  </w:num>
  <w:num w:numId="15" w16cid:durableId="1171944988">
    <w:abstractNumId w:val="58"/>
  </w:num>
  <w:num w:numId="16" w16cid:durableId="1608386889">
    <w:abstractNumId w:val="48"/>
  </w:num>
  <w:num w:numId="17" w16cid:durableId="1635990745">
    <w:abstractNumId w:val="18"/>
  </w:num>
  <w:num w:numId="18" w16cid:durableId="227958395">
    <w:abstractNumId w:val="8"/>
  </w:num>
  <w:num w:numId="19" w16cid:durableId="2016030585">
    <w:abstractNumId w:val="12"/>
  </w:num>
  <w:num w:numId="20" w16cid:durableId="1702785520">
    <w:abstractNumId w:val="54"/>
  </w:num>
  <w:num w:numId="21" w16cid:durableId="1076630345">
    <w:abstractNumId w:val="41"/>
  </w:num>
  <w:num w:numId="22" w16cid:durableId="288436974">
    <w:abstractNumId w:val="38"/>
  </w:num>
  <w:num w:numId="23" w16cid:durableId="1394039935">
    <w:abstractNumId w:val="23"/>
  </w:num>
  <w:num w:numId="24" w16cid:durableId="1413816162">
    <w:abstractNumId w:val="40"/>
  </w:num>
  <w:num w:numId="25" w16cid:durableId="1955401089">
    <w:abstractNumId w:val="33"/>
  </w:num>
  <w:num w:numId="26" w16cid:durableId="565991994">
    <w:abstractNumId w:val="32"/>
  </w:num>
  <w:num w:numId="27" w16cid:durableId="537671004">
    <w:abstractNumId w:val="2"/>
  </w:num>
  <w:num w:numId="28" w16cid:durableId="1377894837">
    <w:abstractNumId w:val="28"/>
  </w:num>
  <w:num w:numId="29" w16cid:durableId="1608807382">
    <w:abstractNumId w:val="52"/>
  </w:num>
  <w:num w:numId="30" w16cid:durableId="716122049">
    <w:abstractNumId w:val="29"/>
  </w:num>
  <w:num w:numId="31" w16cid:durableId="510879421">
    <w:abstractNumId w:val="43"/>
  </w:num>
  <w:num w:numId="32" w16cid:durableId="550191576">
    <w:abstractNumId w:val="19"/>
  </w:num>
  <w:num w:numId="33" w16cid:durableId="1880125413">
    <w:abstractNumId w:val="31"/>
  </w:num>
  <w:num w:numId="34" w16cid:durableId="1113328163">
    <w:abstractNumId w:val="7"/>
  </w:num>
  <w:num w:numId="35" w16cid:durableId="638999036">
    <w:abstractNumId w:val="3"/>
  </w:num>
  <w:num w:numId="36" w16cid:durableId="1732381857">
    <w:abstractNumId w:val="20"/>
  </w:num>
  <w:num w:numId="37" w16cid:durableId="1713187534">
    <w:abstractNumId w:val="49"/>
  </w:num>
  <w:num w:numId="38" w16cid:durableId="387647689">
    <w:abstractNumId w:val="24"/>
  </w:num>
  <w:num w:numId="39" w16cid:durableId="1630940757">
    <w:abstractNumId w:val="26"/>
  </w:num>
  <w:num w:numId="40" w16cid:durableId="573197440">
    <w:abstractNumId w:val="21"/>
  </w:num>
  <w:num w:numId="41" w16cid:durableId="681398113">
    <w:abstractNumId w:val="17"/>
  </w:num>
  <w:num w:numId="42" w16cid:durableId="801993985">
    <w:abstractNumId w:val="57"/>
  </w:num>
  <w:num w:numId="43" w16cid:durableId="1400059961">
    <w:abstractNumId w:val="6"/>
  </w:num>
  <w:num w:numId="44" w16cid:durableId="593322084">
    <w:abstractNumId w:val="9"/>
  </w:num>
  <w:num w:numId="45" w16cid:durableId="735710845">
    <w:abstractNumId w:val="5"/>
  </w:num>
  <w:num w:numId="46" w16cid:durableId="1499006058">
    <w:abstractNumId w:val="15"/>
  </w:num>
  <w:num w:numId="47" w16cid:durableId="879512438">
    <w:abstractNumId w:val="30"/>
  </w:num>
  <w:num w:numId="48" w16cid:durableId="1273703719">
    <w:abstractNumId w:val="42"/>
  </w:num>
  <w:num w:numId="49" w16cid:durableId="2006516113">
    <w:abstractNumId w:val="11"/>
  </w:num>
  <w:num w:numId="50" w16cid:durableId="872183577">
    <w:abstractNumId w:val="46"/>
  </w:num>
  <w:num w:numId="51" w16cid:durableId="680282387">
    <w:abstractNumId w:val="50"/>
  </w:num>
  <w:num w:numId="52" w16cid:durableId="1726299094">
    <w:abstractNumId w:val="14"/>
  </w:num>
  <w:num w:numId="53" w16cid:durableId="1245384921">
    <w:abstractNumId w:val="44"/>
  </w:num>
  <w:num w:numId="54" w16cid:durableId="1126705234">
    <w:abstractNumId w:val="16"/>
  </w:num>
  <w:num w:numId="55" w16cid:durableId="264385094">
    <w:abstractNumId w:val="0"/>
  </w:num>
  <w:num w:numId="56" w16cid:durableId="895311325">
    <w:abstractNumId w:val="53"/>
  </w:num>
  <w:num w:numId="57" w16cid:durableId="206456921">
    <w:abstractNumId w:val="13"/>
  </w:num>
  <w:num w:numId="58" w16cid:durableId="391347757">
    <w:abstractNumId w:val="1"/>
  </w:num>
  <w:num w:numId="59" w16cid:durableId="1578244854">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9D"/>
    <w:rsid w:val="0000468A"/>
    <w:rsid w:val="0001122D"/>
    <w:rsid w:val="000236A5"/>
    <w:rsid w:val="00025EA2"/>
    <w:rsid w:val="00053BAA"/>
    <w:rsid w:val="00057FF0"/>
    <w:rsid w:val="0006350E"/>
    <w:rsid w:val="000728F4"/>
    <w:rsid w:val="000864D6"/>
    <w:rsid w:val="0009397E"/>
    <w:rsid w:val="000A1F59"/>
    <w:rsid w:val="000A2505"/>
    <w:rsid w:val="000B206D"/>
    <w:rsid w:val="000B397D"/>
    <w:rsid w:val="000C04F4"/>
    <w:rsid w:val="000C160C"/>
    <w:rsid w:val="000D16A6"/>
    <w:rsid w:val="000D1704"/>
    <w:rsid w:val="000E3924"/>
    <w:rsid w:val="00105B06"/>
    <w:rsid w:val="00110C1E"/>
    <w:rsid w:val="00113EC9"/>
    <w:rsid w:val="00117A61"/>
    <w:rsid w:val="001240C9"/>
    <w:rsid w:val="001334A7"/>
    <w:rsid w:val="00136D9C"/>
    <w:rsid w:val="00146886"/>
    <w:rsid w:val="00165382"/>
    <w:rsid w:val="00165527"/>
    <w:rsid w:val="0016790C"/>
    <w:rsid w:val="0017745E"/>
    <w:rsid w:val="0019392B"/>
    <w:rsid w:val="001B21B3"/>
    <w:rsid w:val="001B7372"/>
    <w:rsid w:val="001C4F71"/>
    <w:rsid w:val="001E7322"/>
    <w:rsid w:val="001F659D"/>
    <w:rsid w:val="00226689"/>
    <w:rsid w:val="00232E98"/>
    <w:rsid w:val="00246A23"/>
    <w:rsid w:val="00261CEB"/>
    <w:rsid w:val="00275951"/>
    <w:rsid w:val="002B2E9D"/>
    <w:rsid w:val="002D6009"/>
    <w:rsid w:val="002E1638"/>
    <w:rsid w:val="002E5EE3"/>
    <w:rsid w:val="00306C57"/>
    <w:rsid w:val="00312DBB"/>
    <w:rsid w:val="0031397A"/>
    <w:rsid w:val="00325622"/>
    <w:rsid w:val="00336B42"/>
    <w:rsid w:val="00341F47"/>
    <w:rsid w:val="0036499B"/>
    <w:rsid w:val="00381A7E"/>
    <w:rsid w:val="00383CCD"/>
    <w:rsid w:val="003856E7"/>
    <w:rsid w:val="0039048B"/>
    <w:rsid w:val="003A0AE6"/>
    <w:rsid w:val="003B2D48"/>
    <w:rsid w:val="003B64AE"/>
    <w:rsid w:val="003D401A"/>
    <w:rsid w:val="003D561A"/>
    <w:rsid w:val="003D588A"/>
    <w:rsid w:val="003E0A87"/>
    <w:rsid w:val="003F4C48"/>
    <w:rsid w:val="003F50A8"/>
    <w:rsid w:val="004170E6"/>
    <w:rsid w:val="004361B6"/>
    <w:rsid w:val="0043669D"/>
    <w:rsid w:val="00446B81"/>
    <w:rsid w:val="00477793"/>
    <w:rsid w:val="004807A6"/>
    <w:rsid w:val="00481540"/>
    <w:rsid w:val="00493D10"/>
    <w:rsid w:val="004B15F5"/>
    <w:rsid w:val="004B7D57"/>
    <w:rsid w:val="004C2A06"/>
    <w:rsid w:val="004C5292"/>
    <w:rsid w:val="004C7DDE"/>
    <w:rsid w:val="004D549E"/>
    <w:rsid w:val="004E0322"/>
    <w:rsid w:val="004E11B1"/>
    <w:rsid w:val="004F73C6"/>
    <w:rsid w:val="0052416D"/>
    <w:rsid w:val="005553F6"/>
    <w:rsid w:val="00574322"/>
    <w:rsid w:val="005B1DB0"/>
    <w:rsid w:val="005D418E"/>
    <w:rsid w:val="005E67D0"/>
    <w:rsid w:val="00620065"/>
    <w:rsid w:val="00637257"/>
    <w:rsid w:val="006379D2"/>
    <w:rsid w:val="00663B47"/>
    <w:rsid w:val="0068520E"/>
    <w:rsid w:val="00695A92"/>
    <w:rsid w:val="006A248C"/>
    <w:rsid w:val="006A5816"/>
    <w:rsid w:val="006B308F"/>
    <w:rsid w:val="006D29C3"/>
    <w:rsid w:val="006D4DF0"/>
    <w:rsid w:val="006D5C9B"/>
    <w:rsid w:val="006F5943"/>
    <w:rsid w:val="006F680C"/>
    <w:rsid w:val="006F74CB"/>
    <w:rsid w:val="00705527"/>
    <w:rsid w:val="0072647B"/>
    <w:rsid w:val="007306BF"/>
    <w:rsid w:val="00746666"/>
    <w:rsid w:val="0075609B"/>
    <w:rsid w:val="007A3FF6"/>
    <w:rsid w:val="007B076E"/>
    <w:rsid w:val="007B2F3B"/>
    <w:rsid w:val="007C13AF"/>
    <w:rsid w:val="00806EBF"/>
    <w:rsid w:val="00813975"/>
    <w:rsid w:val="00814D62"/>
    <w:rsid w:val="00817817"/>
    <w:rsid w:val="008210E6"/>
    <w:rsid w:val="00832ECA"/>
    <w:rsid w:val="0086209E"/>
    <w:rsid w:val="00871D78"/>
    <w:rsid w:val="008A60C1"/>
    <w:rsid w:val="008A63AC"/>
    <w:rsid w:val="008C0164"/>
    <w:rsid w:val="008D00DE"/>
    <w:rsid w:val="008D661A"/>
    <w:rsid w:val="008E06C6"/>
    <w:rsid w:val="008E50C7"/>
    <w:rsid w:val="008F21C7"/>
    <w:rsid w:val="00901228"/>
    <w:rsid w:val="009145C2"/>
    <w:rsid w:val="009267D2"/>
    <w:rsid w:val="009401C1"/>
    <w:rsid w:val="00951C69"/>
    <w:rsid w:val="009720DC"/>
    <w:rsid w:val="00994908"/>
    <w:rsid w:val="009A045E"/>
    <w:rsid w:val="009A1305"/>
    <w:rsid w:val="009B2AD0"/>
    <w:rsid w:val="009C0745"/>
    <w:rsid w:val="009D41A5"/>
    <w:rsid w:val="009E3746"/>
    <w:rsid w:val="00A02B06"/>
    <w:rsid w:val="00A3797F"/>
    <w:rsid w:val="00A44569"/>
    <w:rsid w:val="00A60E61"/>
    <w:rsid w:val="00A6372E"/>
    <w:rsid w:val="00A63BCA"/>
    <w:rsid w:val="00A647AB"/>
    <w:rsid w:val="00A65419"/>
    <w:rsid w:val="00A774B0"/>
    <w:rsid w:val="00A91C51"/>
    <w:rsid w:val="00A936D6"/>
    <w:rsid w:val="00AB3817"/>
    <w:rsid w:val="00AB4B3D"/>
    <w:rsid w:val="00AC6B92"/>
    <w:rsid w:val="00AD3963"/>
    <w:rsid w:val="00AD5329"/>
    <w:rsid w:val="00B21AE2"/>
    <w:rsid w:val="00B55EE2"/>
    <w:rsid w:val="00B753D4"/>
    <w:rsid w:val="00B83A08"/>
    <w:rsid w:val="00B9150F"/>
    <w:rsid w:val="00BA72FD"/>
    <w:rsid w:val="00BB214E"/>
    <w:rsid w:val="00BD03FD"/>
    <w:rsid w:val="00BD70FC"/>
    <w:rsid w:val="00BE4180"/>
    <w:rsid w:val="00BF18EC"/>
    <w:rsid w:val="00BF5D14"/>
    <w:rsid w:val="00C06225"/>
    <w:rsid w:val="00C22411"/>
    <w:rsid w:val="00C27704"/>
    <w:rsid w:val="00C30E57"/>
    <w:rsid w:val="00C331B5"/>
    <w:rsid w:val="00C368FD"/>
    <w:rsid w:val="00C42D4D"/>
    <w:rsid w:val="00C4358C"/>
    <w:rsid w:val="00C435F7"/>
    <w:rsid w:val="00C45AE6"/>
    <w:rsid w:val="00C511B2"/>
    <w:rsid w:val="00C517F8"/>
    <w:rsid w:val="00C55EEC"/>
    <w:rsid w:val="00C71044"/>
    <w:rsid w:val="00C776E3"/>
    <w:rsid w:val="00C82B4D"/>
    <w:rsid w:val="00C86897"/>
    <w:rsid w:val="00C93C02"/>
    <w:rsid w:val="00CA47C4"/>
    <w:rsid w:val="00CC0B0C"/>
    <w:rsid w:val="00CD33FD"/>
    <w:rsid w:val="00CE2787"/>
    <w:rsid w:val="00D062EF"/>
    <w:rsid w:val="00D2015A"/>
    <w:rsid w:val="00D30EE6"/>
    <w:rsid w:val="00D33081"/>
    <w:rsid w:val="00D63AE6"/>
    <w:rsid w:val="00D64F0F"/>
    <w:rsid w:val="00D77F67"/>
    <w:rsid w:val="00D97C9C"/>
    <w:rsid w:val="00DA0443"/>
    <w:rsid w:val="00DA1D11"/>
    <w:rsid w:val="00DA31BA"/>
    <w:rsid w:val="00DD7FAF"/>
    <w:rsid w:val="00DE7E10"/>
    <w:rsid w:val="00DF2B7A"/>
    <w:rsid w:val="00DF742D"/>
    <w:rsid w:val="00E27F6F"/>
    <w:rsid w:val="00E37E96"/>
    <w:rsid w:val="00E55D31"/>
    <w:rsid w:val="00E61EF6"/>
    <w:rsid w:val="00E63229"/>
    <w:rsid w:val="00E672FB"/>
    <w:rsid w:val="00E707D2"/>
    <w:rsid w:val="00E75735"/>
    <w:rsid w:val="00E80968"/>
    <w:rsid w:val="00E82012"/>
    <w:rsid w:val="00E87A7E"/>
    <w:rsid w:val="00E910AE"/>
    <w:rsid w:val="00EC03BC"/>
    <w:rsid w:val="00EC6EFA"/>
    <w:rsid w:val="00EE5B49"/>
    <w:rsid w:val="00EF01D3"/>
    <w:rsid w:val="00F11572"/>
    <w:rsid w:val="00F167E8"/>
    <w:rsid w:val="00F30A36"/>
    <w:rsid w:val="00F73ED3"/>
    <w:rsid w:val="00F774C4"/>
    <w:rsid w:val="00F86F97"/>
    <w:rsid w:val="00FA581C"/>
    <w:rsid w:val="00FB386C"/>
    <w:rsid w:val="00FB4232"/>
    <w:rsid w:val="00FD0DD8"/>
    <w:rsid w:val="00FD2CFC"/>
    <w:rsid w:val="00FE3FAD"/>
    <w:rsid w:val="00FF38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997EF"/>
  <w15:docId w15:val="{0F6830D2-0478-4659-A761-C30A9D56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60"/>
      <w:outlineLvl w:val="0"/>
    </w:pPr>
    <w:rPr>
      <w:b/>
      <w:sz w:val="32"/>
      <w:szCs w:val="32"/>
    </w:rPr>
  </w:style>
  <w:style w:type="paragraph" w:styleId="Kop2">
    <w:name w:val="heading 2"/>
    <w:basedOn w:val="Standaard"/>
    <w:next w:val="Standaard"/>
    <w:uiPriority w:val="9"/>
    <w:unhideWhenUsed/>
    <w:qFormat/>
    <w:pPr>
      <w:keepNext/>
      <w:keepLines/>
      <w:spacing w:line="252" w:lineRule="auto"/>
      <w:outlineLvl w:val="1"/>
    </w:pPr>
    <w:rPr>
      <w:b/>
      <w:sz w:val="22"/>
      <w:szCs w:val="22"/>
    </w:rPr>
  </w:style>
  <w:style w:type="paragraph" w:styleId="Kop3">
    <w:name w:val="heading 3"/>
    <w:basedOn w:val="Standaard"/>
    <w:next w:val="Standaard"/>
    <w:uiPriority w:val="9"/>
    <w:unhideWhenUsed/>
    <w:qFormat/>
    <w:pPr>
      <w:keepNext/>
      <w:keepLines/>
      <w:spacing w:before="240" w:after="60"/>
      <w:outlineLvl w:val="2"/>
    </w:pPr>
    <w:rPr>
      <w:b/>
      <w:sz w:val="26"/>
      <w:szCs w:val="26"/>
    </w:rPr>
  </w:style>
  <w:style w:type="paragraph" w:styleId="Kop4">
    <w:name w:val="heading 4"/>
    <w:basedOn w:val="Standaard"/>
    <w:next w:val="Standaard"/>
    <w:uiPriority w:val="9"/>
    <w:semiHidden/>
    <w:unhideWhenUsed/>
    <w:qFormat/>
    <w:pPr>
      <w:keepNext/>
      <w:keepLines/>
      <w:spacing w:before="240" w:after="60"/>
      <w:outlineLvl w:val="3"/>
    </w:pPr>
    <w:rPr>
      <w:rFonts w:ascii="Times New Roman" w:eastAsia="Times New Roman" w:hAnsi="Times New Roman" w:cs="Times New Roman"/>
      <w:b/>
      <w:sz w:val="28"/>
      <w:szCs w:val="28"/>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Koptekst">
    <w:name w:val="header"/>
    <w:basedOn w:val="Standaard"/>
    <w:link w:val="KoptekstChar"/>
    <w:uiPriority w:val="99"/>
    <w:unhideWhenUsed/>
    <w:rsid w:val="00814D62"/>
    <w:pPr>
      <w:tabs>
        <w:tab w:val="center" w:pos="4536"/>
        <w:tab w:val="right" w:pos="9072"/>
      </w:tabs>
    </w:pPr>
  </w:style>
  <w:style w:type="character" w:customStyle="1" w:styleId="KoptekstChar">
    <w:name w:val="Koptekst Char"/>
    <w:basedOn w:val="Standaardalinea-lettertype"/>
    <w:link w:val="Koptekst"/>
    <w:uiPriority w:val="99"/>
    <w:rsid w:val="00814D62"/>
  </w:style>
  <w:style w:type="paragraph" w:styleId="Voettekst">
    <w:name w:val="footer"/>
    <w:basedOn w:val="Standaard"/>
    <w:link w:val="VoettekstChar"/>
    <w:uiPriority w:val="99"/>
    <w:unhideWhenUsed/>
    <w:rsid w:val="00814D62"/>
    <w:pPr>
      <w:tabs>
        <w:tab w:val="center" w:pos="4536"/>
        <w:tab w:val="right" w:pos="9072"/>
      </w:tabs>
    </w:pPr>
  </w:style>
  <w:style w:type="character" w:customStyle="1" w:styleId="VoettekstChar">
    <w:name w:val="Voettekst Char"/>
    <w:basedOn w:val="Standaardalinea-lettertype"/>
    <w:link w:val="Voettekst"/>
    <w:uiPriority w:val="99"/>
    <w:rsid w:val="00814D62"/>
  </w:style>
  <w:style w:type="paragraph" w:styleId="Kopvaninhoudsopgave">
    <w:name w:val="TOC Heading"/>
    <w:basedOn w:val="Kop1"/>
    <w:next w:val="Standaard"/>
    <w:uiPriority w:val="39"/>
    <w:unhideWhenUsed/>
    <w:qFormat/>
    <w:rsid w:val="00814D62"/>
    <w:pPr>
      <w:spacing w:after="0" w:line="259" w:lineRule="auto"/>
      <w:outlineLvl w:val="9"/>
    </w:pPr>
    <w:rPr>
      <w:rFonts w:asciiTheme="majorHAnsi" w:eastAsiaTheme="majorEastAsia" w:hAnsiTheme="majorHAnsi" w:cstheme="majorBidi"/>
      <w:b w:val="0"/>
      <w:color w:val="365F91" w:themeColor="accent1" w:themeShade="BF"/>
    </w:rPr>
  </w:style>
  <w:style w:type="paragraph" w:styleId="Inhopg1">
    <w:name w:val="toc 1"/>
    <w:basedOn w:val="Standaard"/>
    <w:next w:val="Standaard"/>
    <w:autoRedefine/>
    <w:uiPriority w:val="39"/>
    <w:unhideWhenUsed/>
    <w:rsid w:val="00814D62"/>
    <w:pPr>
      <w:spacing w:after="100"/>
    </w:pPr>
  </w:style>
  <w:style w:type="paragraph" w:styleId="Inhopg2">
    <w:name w:val="toc 2"/>
    <w:basedOn w:val="Standaard"/>
    <w:next w:val="Standaard"/>
    <w:autoRedefine/>
    <w:uiPriority w:val="39"/>
    <w:unhideWhenUsed/>
    <w:rsid w:val="00814D62"/>
    <w:pPr>
      <w:spacing w:after="100"/>
      <w:ind w:left="200"/>
    </w:pPr>
  </w:style>
  <w:style w:type="paragraph" w:styleId="Inhopg3">
    <w:name w:val="toc 3"/>
    <w:basedOn w:val="Standaard"/>
    <w:next w:val="Standaard"/>
    <w:autoRedefine/>
    <w:uiPriority w:val="39"/>
    <w:unhideWhenUsed/>
    <w:rsid w:val="00814D62"/>
    <w:pPr>
      <w:spacing w:after="100"/>
      <w:ind w:left="400"/>
    </w:pPr>
  </w:style>
  <w:style w:type="paragraph" w:styleId="Inhopg4">
    <w:name w:val="toc 4"/>
    <w:basedOn w:val="Standaard"/>
    <w:next w:val="Standaard"/>
    <w:autoRedefine/>
    <w:uiPriority w:val="39"/>
    <w:unhideWhenUsed/>
    <w:rsid w:val="00814D62"/>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Inhopg5">
    <w:name w:val="toc 5"/>
    <w:basedOn w:val="Standaard"/>
    <w:next w:val="Standaard"/>
    <w:autoRedefine/>
    <w:uiPriority w:val="39"/>
    <w:unhideWhenUsed/>
    <w:rsid w:val="00814D62"/>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Inhopg6">
    <w:name w:val="toc 6"/>
    <w:basedOn w:val="Standaard"/>
    <w:next w:val="Standaard"/>
    <w:autoRedefine/>
    <w:uiPriority w:val="39"/>
    <w:unhideWhenUsed/>
    <w:rsid w:val="00814D62"/>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Inhopg7">
    <w:name w:val="toc 7"/>
    <w:basedOn w:val="Standaard"/>
    <w:next w:val="Standaard"/>
    <w:autoRedefine/>
    <w:uiPriority w:val="39"/>
    <w:unhideWhenUsed/>
    <w:rsid w:val="00814D62"/>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Inhopg8">
    <w:name w:val="toc 8"/>
    <w:basedOn w:val="Standaard"/>
    <w:next w:val="Standaard"/>
    <w:autoRedefine/>
    <w:uiPriority w:val="39"/>
    <w:unhideWhenUsed/>
    <w:rsid w:val="00814D62"/>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Inhopg9">
    <w:name w:val="toc 9"/>
    <w:basedOn w:val="Standaard"/>
    <w:next w:val="Standaard"/>
    <w:autoRedefine/>
    <w:uiPriority w:val="39"/>
    <w:unhideWhenUsed/>
    <w:rsid w:val="00814D62"/>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yperlink">
    <w:name w:val="Hyperlink"/>
    <w:basedOn w:val="Standaardalinea-lettertype"/>
    <w:uiPriority w:val="99"/>
    <w:unhideWhenUsed/>
    <w:rsid w:val="00814D62"/>
    <w:rPr>
      <w:color w:val="0000FF" w:themeColor="hyperlink"/>
      <w:u w:val="single"/>
    </w:rPr>
  </w:style>
  <w:style w:type="character" w:styleId="Onopgelostemelding">
    <w:name w:val="Unresolved Mention"/>
    <w:basedOn w:val="Standaardalinea-lettertype"/>
    <w:uiPriority w:val="99"/>
    <w:semiHidden/>
    <w:unhideWhenUsed/>
    <w:rsid w:val="00814D62"/>
    <w:rPr>
      <w:color w:val="605E5C"/>
      <w:shd w:val="clear" w:color="auto" w:fill="E1DFDD"/>
    </w:rPr>
  </w:style>
  <w:style w:type="character" w:styleId="GevolgdeHyperlink">
    <w:name w:val="FollowedHyperlink"/>
    <w:basedOn w:val="Standaardalinea-lettertype"/>
    <w:uiPriority w:val="99"/>
    <w:semiHidden/>
    <w:unhideWhenUsed/>
    <w:rsid w:val="00620065"/>
    <w:rPr>
      <w:color w:val="800080" w:themeColor="followedHyperlink"/>
      <w:u w:val="single"/>
    </w:rPr>
  </w:style>
  <w:style w:type="paragraph" w:styleId="Lijstalinea">
    <w:name w:val="List Paragraph"/>
    <w:basedOn w:val="Standaard"/>
    <w:uiPriority w:val="34"/>
    <w:qFormat/>
    <w:rsid w:val="00C82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rotestantsekerk.nl/predikant/werkplan/" TargetMode="External"/><Relationship Id="rId18" Type="http://schemas.openxmlformats.org/officeDocument/2006/relationships/hyperlink" Target="https://protestantsekerk.nl/kerkorde/ordinantie-3-het-ambt/" TargetMode="External"/><Relationship Id="rId26" Type="http://schemas.openxmlformats.org/officeDocument/2006/relationships/hyperlink" Target="https://protestantsekerk.nl/kerkorde/ordinantie-3-het-ambt/" TargetMode="External"/><Relationship Id="rId21" Type="http://schemas.openxmlformats.org/officeDocument/2006/relationships/hyperlink" Target="https://protestantsekerk.nl/kerkorde/ordinantie-3-het-ambt/" TargetMode="External"/><Relationship Id="rId34" Type="http://schemas.openxmlformats.org/officeDocument/2006/relationships/hyperlink" Target="http://www.pfzw.nl"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protestantsekerk.nl/kerkorde/ordinantie-3-het-ambt/" TargetMode="External"/><Relationship Id="rId25" Type="http://schemas.openxmlformats.org/officeDocument/2006/relationships/hyperlink" Target="https://protestantsekerk.nl/kerkorde/ordinantie-2-de-gemeenten/" TargetMode="External"/><Relationship Id="rId33" Type="http://schemas.openxmlformats.org/officeDocument/2006/relationships/hyperlink" Target="https://protestantsekerk.nl/arbeidsvoorwaarden-predikant/formuliere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testantsekerk.nl/arbeidsvoorwaarden-predikant/hulpdiensten/" TargetMode="External"/><Relationship Id="rId20" Type="http://schemas.openxmlformats.org/officeDocument/2006/relationships/hyperlink" Target="https://protestantsekerk.nl/kerkorde/ordinantie-3-het-ambt/" TargetMode="External"/><Relationship Id="rId29" Type="http://schemas.openxmlformats.org/officeDocument/2006/relationships/hyperlink" Target="https://protestantsekerk.nl/kerkorde/ordinantie-10-het-opzich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protestantsekerk.nl/kerkorde/ordinantie-3-het-ambt/" TargetMode="External"/><Relationship Id="rId32" Type="http://schemas.openxmlformats.org/officeDocument/2006/relationships/hyperlink" Target="https://protestantsekerk.nl/kerkorde/ordinantie-3-het-ambt/"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protestantsekerk.nl/arbeidsvoorwaarden-predikant/formulieren/" TargetMode="External"/><Relationship Id="rId23" Type="http://schemas.openxmlformats.org/officeDocument/2006/relationships/hyperlink" Target="https://protestantsekerk.nl/kerkorde/ordinantie-3-het-ambt/" TargetMode="External"/><Relationship Id="rId28" Type="http://schemas.openxmlformats.org/officeDocument/2006/relationships/hyperlink" Target="https://protestantsekerk.nl/kerkorde/ordinantie-3-het-ambt/" TargetMode="External"/><Relationship Id="rId36" Type="http://schemas.openxmlformats.org/officeDocument/2006/relationships/hyperlink" Target="http://www.protestantsekerk.nl/arbeidsvoorwaarden" TargetMode="External"/><Relationship Id="rId10" Type="http://schemas.openxmlformats.org/officeDocument/2006/relationships/header" Target="header1.xml"/><Relationship Id="rId19" Type="http://schemas.openxmlformats.org/officeDocument/2006/relationships/hyperlink" Target="https://protestantsekerk.nl/kerkorde/ordinantie-3-het-ambt/" TargetMode="External"/><Relationship Id="rId31" Type="http://schemas.openxmlformats.org/officeDocument/2006/relationships/hyperlink" Target="https://protestantsekerk.nl/kerkorde/ordinantie-3-het-amb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otestantsekerk.nl/onderwerp/beroepingswerk/" TargetMode="External"/><Relationship Id="rId22" Type="http://schemas.openxmlformats.org/officeDocument/2006/relationships/hyperlink" Target="https://protestantsekerk.nl/kerkorde/ordinantie-3-het-ambt/" TargetMode="External"/><Relationship Id="rId27" Type="http://schemas.openxmlformats.org/officeDocument/2006/relationships/hyperlink" Target="https://protestantsekerk.nl/kerkorde/ordinantie-3-het-ambt/" TargetMode="External"/><Relationship Id="rId30" Type="http://schemas.openxmlformats.org/officeDocument/2006/relationships/hyperlink" Target="https://protestantsekerk.nl/kerkorde/ordinantie-10-het-opzicht/" TargetMode="External"/><Relationship Id="rId35" Type="http://schemas.openxmlformats.org/officeDocument/2006/relationships/hyperlink" Target="http://www.pfzw.n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1" ma:contentTypeDescription="Een nieuw document maken." ma:contentTypeScope="" ma:versionID="d82191dc7ab8d0b95bade1055c4ee983">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f1ba9e6cfde93e2596b77bca39505461" ns2:_="" ns3:_="">
    <xsd:import namespace="861db2a2-24df-44c3-a07b-bbdf956462d2"/>
    <xsd:import namespace="f49dc8c5-3aeb-4421-9f55-18a7300e07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9b6f9-10d7-4ab9-a7b2-8fdd02c05c2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0E3F3E-9113-44E3-A8E3-18F7A49FC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FC208-7713-4D62-96D9-AAB919F3FD37}">
  <ds:schemaRefs>
    <ds:schemaRef ds:uri="http://schemas.microsoft.com/office/2006/metadata/properties"/>
    <ds:schemaRef ds:uri="http://schemas.microsoft.com/office/infopath/2007/PartnerControls"/>
    <ds:schemaRef ds:uri="f49dc8c5-3aeb-4421-9f55-18a7300e0726"/>
    <ds:schemaRef ds:uri="861db2a2-24df-44c3-a07b-bbdf956462d2"/>
  </ds:schemaRefs>
</ds:datastoreItem>
</file>

<file path=customXml/itemProps3.xml><?xml version="1.0" encoding="utf-8"?>
<ds:datastoreItem xmlns:ds="http://schemas.openxmlformats.org/officeDocument/2006/customXml" ds:itemID="{4FC7AE4E-1A58-4D25-8271-5C55028FCF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54</Pages>
  <Words>33270</Words>
  <Characters>182985</Characters>
  <Application>Microsoft Office Word</Application>
  <DocSecurity>0</DocSecurity>
  <Lines>1524</Lines>
  <Paragraphs>431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Hamberg</dc:creator>
  <cp:lastModifiedBy>Astrid Hamberg</cp:lastModifiedBy>
  <cp:revision>3</cp:revision>
  <cp:lastPrinted>2025-01-06T14:14:00Z</cp:lastPrinted>
  <dcterms:created xsi:type="dcterms:W3CDTF">2025-11-13T09:54:00Z</dcterms:created>
  <dcterms:modified xsi:type="dcterms:W3CDTF">2025-11-13T11:10:00Z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13600</vt:r8>
  </property>
  <property fmtid="{D5CDD505-2E9C-101B-9397-08002B2CF9AE}" pid="4" name="MediaServiceImageTags">
    <vt:lpwstr/>
  </property>
</Properties>
</file>